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0908" w14:textId="77777777" w:rsidR="006F68C6" w:rsidRPr="006F68C6" w:rsidRDefault="006F68C6" w:rsidP="006F68C6">
      <w:pPr>
        <w:shd w:val="clear" w:color="auto" w:fill="FFFFFF"/>
        <w:spacing w:after="36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en-MY"/>
        </w:rPr>
        <w:t>Treatment</w:t>
      </w:r>
    </w:p>
    <w:p w14:paraId="3C174156" w14:textId="3DB529B6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The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treatment depends on the type of mental illness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that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 individual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has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, its severity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and what works best for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them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. In many cases, a combination of treatments works best.</w:t>
      </w:r>
    </w:p>
    <w:p w14:paraId="63325A61" w14:textId="14B3E662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If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have a mild mental illness with well-controlled symptoms, treatment from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their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primary care provider may be sufficient. However, often a team approach is appropriate to make sure all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the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psychiatric,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medical,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and social needs are met. This is especially important for severe mental illnesses, such as schizophrenia.</w:t>
      </w:r>
    </w:p>
    <w:p w14:paraId="1DC228C9" w14:textId="27BFBF6E" w:rsidR="006F68C6" w:rsidRPr="006F68C6" w:rsidRDefault="006F68C6" w:rsidP="006F68C6">
      <w:pPr>
        <w:shd w:val="clear" w:color="auto" w:fill="FFFFFF"/>
        <w:spacing w:after="36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en-MY"/>
        </w:rPr>
        <w:t>T</w:t>
      </w:r>
      <w:r w:rsidRPr="006F68C6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en-MY"/>
        </w:rPr>
        <w:t xml:space="preserve">reatment </w:t>
      </w:r>
      <w:r w:rsidRPr="006F68C6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en-MY"/>
        </w:rPr>
        <w:t>teams</w:t>
      </w:r>
    </w:p>
    <w:p w14:paraId="3CA36FED" w14:textId="3DCE1F18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reatment team may include </w:t>
      </w:r>
      <w:proofErr w:type="spellStart"/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their</w:t>
      </w:r>
      <w:proofErr w:type="spellEnd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:</w:t>
      </w:r>
    </w:p>
    <w:p w14:paraId="6509A6D2" w14:textId="77777777" w:rsidR="006F68C6" w:rsidRPr="006F68C6" w:rsidRDefault="006F68C6" w:rsidP="006F68C6">
      <w:pPr>
        <w:numPr>
          <w:ilvl w:val="0"/>
          <w:numId w:val="1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Family or primary care doctor</w:t>
      </w:r>
    </w:p>
    <w:p w14:paraId="3E51AA52" w14:textId="77777777" w:rsidR="006F68C6" w:rsidRPr="006F68C6" w:rsidRDefault="006F68C6" w:rsidP="006F68C6">
      <w:pPr>
        <w:numPr>
          <w:ilvl w:val="0"/>
          <w:numId w:val="1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Nurse practitioner</w:t>
      </w:r>
    </w:p>
    <w:p w14:paraId="5DFFD212" w14:textId="77777777" w:rsidR="006F68C6" w:rsidRPr="006F68C6" w:rsidRDefault="006F68C6" w:rsidP="006F68C6">
      <w:pPr>
        <w:numPr>
          <w:ilvl w:val="0"/>
          <w:numId w:val="1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Physician assistant</w:t>
      </w:r>
    </w:p>
    <w:p w14:paraId="3A2AE4EA" w14:textId="77777777" w:rsidR="006F68C6" w:rsidRPr="006F68C6" w:rsidRDefault="006F68C6" w:rsidP="006F68C6">
      <w:pPr>
        <w:numPr>
          <w:ilvl w:val="0"/>
          <w:numId w:val="1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Psychiatrist, a medical doctor who diagnoses and treats mental illnesses</w:t>
      </w:r>
    </w:p>
    <w:p w14:paraId="1A9CBFD3" w14:textId="77777777" w:rsidR="006F68C6" w:rsidRPr="006F68C6" w:rsidRDefault="006F68C6" w:rsidP="006F68C6">
      <w:pPr>
        <w:numPr>
          <w:ilvl w:val="0"/>
          <w:numId w:val="1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Psychotherapist, such as a psychologist or a licensed </w:t>
      </w:r>
      <w:proofErr w:type="spellStart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counselor</w:t>
      </w:r>
      <w:proofErr w:type="spellEnd"/>
    </w:p>
    <w:p w14:paraId="0A77BAD4" w14:textId="77777777" w:rsidR="006F68C6" w:rsidRPr="006F68C6" w:rsidRDefault="006F68C6" w:rsidP="006F68C6">
      <w:pPr>
        <w:numPr>
          <w:ilvl w:val="0"/>
          <w:numId w:val="1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Pharmacist</w:t>
      </w:r>
    </w:p>
    <w:p w14:paraId="2E46FAD5" w14:textId="77777777" w:rsidR="006F68C6" w:rsidRPr="006F68C6" w:rsidRDefault="006F68C6" w:rsidP="006F68C6">
      <w:pPr>
        <w:numPr>
          <w:ilvl w:val="0"/>
          <w:numId w:val="1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Social worker</w:t>
      </w:r>
    </w:p>
    <w:p w14:paraId="74119079" w14:textId="77777777" w:rsidR="006F68C6" w:rsidRPr="006F68C6" w:rsidRDefault="006F68C6" w:rsidP="006F68C6">
      <w:pPr>
        <w:numPr>
          <w:ilvl w:val="0"/>
          <w:numId w:val="1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Family members</w:t>
      </w:r>
    </w:p>
    <w:p w14:paraId="60E05CA7" w14:textId="77777777" w:rsidR="006F68C6" w:rsidRPr="006F68C6" w:rsidRDefault="006F68C6" w:rsidP="006F68C6">
      <w:pPr>
        <w:shd w:val="clear" w:color="auto" w:fill="FFFFFF"/>
        <w:spacing w:after="36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en-MY"/>
        </w:rPr>
        <w:t>Medications</w:t>
      </w:r>
    </w:p>
    <w:p w14:paraId="1A4F65AF" w14:textId="20C22726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Although psychiatric medications don't cure mental illness, they can often significantly improve symptoms. Psychiatric medications can also help make other treatments, such as psychotherapy, more effective. The best medications for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them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will depend on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their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situation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and how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their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body responds to the medication.</w:t>
      </w:r>
    </w:p>
    <w:p w14:paraId="72FCBD71" w14:textId="54843444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Some of the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most used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classes of prescription psychiatric medications include:</w:t>
      </w:r>
    </w:p>
    <w:p w14:paraId="64FC9434" w14:textId="429DEB89" w:rsidR="006F68C6" w:rsidRPr="006F68C6" w:rsidRDefault="006F68C6" w:rsidP="006F68C6">
      <w:pPr>
        <w:numPr>
          <w:ilvl w:val="0"/>
          <w:numId w:val="2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MY"/>
        </w:rPr>
        <w:t>Antidepressants.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 Antidepressants are used to treat depression,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anxiety,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and sometimes other conditions. They can help improve symptoms such as sadness, hopelessness, lack of energy, difficulty concentrating and lack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lastRenderedPageBreak/>
        <w:t>of interest in activities. Antidepressants are not addictive and do not cause dependency.</w:t>
      </w:r>
    </w:p>
    <w:p w14:paraId="48CE8E58" w14:textId="38B00BD6" w:rsidR="006F68C6" w:rsidRPr="006F68C6" w:rsidRDefault="006F68C6" w:rsidP="006F68C6">
      <w:pPr>
        <w:numPr>
          <w:ilvl w:val="0"/>
          <w:numId w:val="2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MY"/>
        </w:rPr>
        <w:t>Anti-anxiety medications.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 These drugs are used to treat anxiety disorders, such as generalized anxiety disorder or panic disorder. They may also help reduce agitation and insomnia. Long-term anti-anxiety drugs typically are antidepressants that also work for anxiety. Fast-acting anti-anxiety drugs help with short-term relief, but they also have the potential to cause dependency, so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ideally,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they'd be used short term.</w:t>
      </w:r>
    </w:p>
    <w:p w14:paraId="37379EAF" w14:textId="54F324B2" w:rsidR="006F68C6" w:rsidRPr="006F68C6" w:rsidRDefault="006F68C6" w:rsidP="006F68C6">
      <w:pPr>
        <w:numPr>
          <w:ilvl w:val="0"/>
          <w:numId w:val="2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MY"/>
        </w:rPr>
        <w:t>Mood-stabilizing medications.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 Mood stabilizers are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most used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to treat bipolar disorders, which involves alternating episodes of mania and depression. Sometimes mood stabilizers are used with antidepressants to treat depression.</w:t>
      </w:r>
    </w:p>
    <w:p w14:paraId="6BCF7BCF" w14:textId="77777777" w:rsidR="006F68C6" w:rsidRPr="006F68C6" w:rsidRDefault="006F68C6" w:rsidP="006F68C6">
      <w:pPr>
        <w:numPr>
          <w:ilvl w:val="0"/>
          <w:numId w:val="2"/>
        </w:numPr>
        <w:shd w:val="clear" w:color="auto" w:fill="FFFFFF"/>
        <w:spacing w:before="100" w:beforeAutospacing="1" w:after="180" w:line="336" w:lineRule="atLeast"/>
        <w:ind w:left="126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MY"/>
        </w:rPr>
        <w:t>Antipsychotic medications.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 Antipsychotic drugs are typically used to treat psychotic disorders, such as schizophrenia. Antipsychotic medications may also be used to treat bipolar disorders or used with antidepressants to treat depression.</w:t>
      </w:r>
    </w:p>
    <w:p w14:paraId="11CDA50B" w14:textId="77777777" w:rsidR="006F68C6" w:rsidRPr="006F68C6" w:rsidRDefault="006F68C6" w:rsidP="006F68C6">
      <w:pPr>
        <w:shd w:val="clear" w:color="auto" w:fill="FFFFFF"/>
        <w:spacing w:after="36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28"/>
          <w:szCs w:val="28"/>
          <w:lang w:eastAsia="en-MY"/>
        </w:rPr>
        <w:t>Psychotherapy</w:t>
      </w:r>
    </w:p>
    <w:p w14:paraId="19415FC1" w14:textId="071349C8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Psychotherapy, also called talk therapy, involves talking about your condition and related issues with a mental health professional. During psychotherapy,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learn about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their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condition and moods, feelings, </w:t>
      </w:r>
      <w:proofErr w:type="gramStart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thoughts</w:t>
      </w:r>
      <w:proofErr w:type="gramEnd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and </w:t>
      </w:r>
      <w:proofErr w:type="spellStart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behavior</w:t>
      </w:r>
      <w:proofErr w:type="spellEnd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. With the insights and </w:t>
      </w:r>
      <w:proofErr w:type="gramStart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knowledge</w:t>
      </w:r>
      <w:proofErr w:type="gramEnd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gain,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can learn coping and stress management skills.</w:t>
      </w:r>
    </w:p>
    <w:p w14:paraId="7C0330E6" w14:textId="2A126316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There are many types of psychotherapy, each with its own approach to improving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their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mental well-being. Psychotherapy often can be successfully completed in a few months, but in some cases, long-term treatment may be needed. It can take place one-on-one, in a group or with family members.</w:t>
      </w:r>
    </w:p>
    <w:p w14:paraId="2177D3D4" w14:textId="0B27B538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When choosing a therapist,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should feel comfortable and be confident that he or she </w:t>
      </w:r>
      <w:proofErr w:type="gramStart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is capable of listening</w:t>
      </w:r>
      <w:proofErr w:type="gramEnd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and hearing what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 person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has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to say. Also, it's important that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their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therapist understands the life journey that has helped shape who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are and how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live in the world.</w:t>
      </w:r>
    </w:p>
    <w:p w14:paraId="0D0631A1" w14:textId="77777777" w:rsidR="006F68C6" w:rsidRPr="006F68C6" w:rsidRDefault="006F68C6" w:rsidP="006F68C6">
      <w:pPr>
        <w:shd w:val="clear" w:color="auto" w:fill="FFFFFF"/>
        <w:spacing w:after="36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en-MY"/>
        </w:rPr>
        <w:t>Brain-stimulation treatments</w:t>
      </w:r>
    </w:p>
    <w:p w14:paraId="41AA9726" w14:textId="77777777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Brain-stimulation treatments are sometimes used for depression and other mental health disorders. They're generally reserved for situations in which medications and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lastRenderedPageBreak/>
        <w:t xml:space="preserve">psychotherapy haven't worked. They include electroconvulsive therapy, repetitive transcranial magnetic stimulation, deep brain stimulation and </w:t>
      </w:r>
      <w:proofErr w:type="spellStart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vagus</w:t>
      </w:r>
      <w:proofErr w:type="spellEnd"/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nerve stimulation.</w:t>
      </w:r>
    </w:p>
    <w:p w14:paraId="48756658" w14:textId="1A2E0A37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Make sure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to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understand all the risks and benefits of any recommended treatment.</w:t>
      </w:r>
    </w:p>
    <w:p w14:paraId="5AE41A21" w14:textId="77777777" w:rsidR="006F68C6" w:rsidRPr="006F68C6" w:rsidRDefault="006F68C6" w:rsidP="006F68C6">
      <w:pPr>
        <w:shd w:val="clear" w:color="auto" w:fill="FFFFFF"/>
        <w:spacing w:after="36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en-MY"/>
        </w:rPr>
        <w:t>Hospital and residential treatment programs</w:t>
      </w:r>
    </w:p>
    <w:p w14:paraId="7BCB4DDC" w14:textId="0C6D3F0A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Sometimes mental illness becomes so severe that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need care in a psychiatric hospital. This is generally recommended when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can't care for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themselves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properly or when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they’re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in immediate danger of harming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them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self or someone else.</w:t>
      </w:r>
    </w:p>
    <w:p w14:paraId="4176E403" w14:textId="77777777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Options include 24-hour inpatient care, partial or day hospitalization, or residential treatment, which offers a temporary supportive place to live. Another option may be intensive outpatient treatment.</w:t>
      </w:r>
    </w:p>
    <w:p w14:paraId="091620EF" w14:textId="77777777" w:rsidR="006F68C6" w:rsidRPr="006F68C6" w:rsidRDefault="006F68C6" w:rsidP="006F68C6">
      <w:pPr>
        <w:shd w:val="clear" w:color="auto" w:fill="FFFFFF"/>
        <w:spacing w:after="36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en-MY"/>
        </w:rPr>
        <w:t>Substance misuse treatment</w:t>
      </w:r>
    </w:p>
    <w:p w14:paraId="30FA1C22" w14:textId="5DBC40CA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Problems with substance use commonly occur along with mental illness. Often it interferes with treatment and worsens mental illness. If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can't stop using drugs or alcohol on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their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own,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need treatment. Talk to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doctor about treatment options.</w:t>
      </w:r>
    </w:p>
    <w:p w14:paraId="06161DBF" w14:textId="77777777" w:rsidR="006F68C6" w:rsidRPr="006F68C6" w:rsidRDefault="006F68C6" w:rsidP="006F68C6">
      <w:pPr>
        <w:shd w:val="clear" w:color="auto" w:fill="FFFFFF"/>
        <w:spacing w:after="36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en-MY"/>
        </w:rPr>
      </w:pPr>
      <w:r w:rsidRPr="006F68C6">
        <w:rPr>
          <w:rFonts w:ascii="Helvetica" w:eastAsia="Times New Roman" w:hAnsi="Helvetica" w:cs="Helvetica"/>
          <w:b/>
          <w:bCs/>
          <w:color w:val="111111"/>
          <w:sz w:val="32"/>
          <w:szCs w:val="32"/>
          <w:lang w:eastAsia="en-MY"/>
        </w:rPr>
        <w:t>Participating in your own care</w:t>
      </w:r>
    </w:p>
    <w:p w14:paraId="197FD040" w14:textId="146482D7" w:rsidR="006F68C6" w:rsidRPr="006F68C6" w:rsidRDefault="006F68C6" w:rsidP="006F68C6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</w:pP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Working together,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 individual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and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their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primary care provider or mental health professional can decide which treatment may be best, depending on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their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symptoms and their severity,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their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 personal preferences, medication side effects, and other factors. In some cases, a mental illness may be so severe that a doctor or loved one may need to guide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them 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 xml:space="preserve">care until 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they</w:t>
      </w:r>
      <w:r w:rsidRPr="006F68C6">
        <w:rPr>
          <w:rFonts w:ascii="Helvetica" w:eastAsia="Times New Roman" w:hAnsi="Helvetica" w:cs="Helvetica"/>
          <w:color w:val="111111"/>
          <w:sz w:val="24"/>
          <w:szCs w:val="24"/>
          <w:lang w:eastAsia="en-MY"/>
        </w:rPr>
        <w:t>'re well enough to participate in decision-making.</w:t>
      </w:r>
    </w:p>
    <w:p w14:paraId="37BC4992" w14:textId="77777777" w:rsidR="007C4F47" w:rsidRDefault="007C4F47"/>
    <w:sectPr w:rsidR="007C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233BA"/>
    <w:multiLevelType w:val="multilevel"/>
    <w:tmpl w:val="223E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91F00"/>
    <w:multiLevelType w:val="multilevel"/>
    <w:tmpl w:val="EAFE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193610">
    <w:abstractNumId w:val="1"/>
  </w:num>
  <w:num w:numId="2" w16cid:durableId="129833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C6"/>
    <w:rsid w:val="0052435D"/>
    <w:rsid w:val="006F68C6"/>
    <w:rsid w:val="00790FDE"/>
    <w:rsid w:val="007C4F47"/>
    <w:rsid w:val="00B6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93B9"/>
  <w15:chartTrackingRefBased/>
  <w15:docId w15:val="{E501E870-B3EA-4F46-A1F1-47F09AED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link w:val="Heading3Char"/>
    <w:uiPriority w:val="9"/>
    <w:qFormat/>
    <w:rsid w:val="006F6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8C6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6F68C6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6F6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6F6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HAJAR BINTI KAMARUZAMAN</dc:creator>
  <cp:keywords/>
  <dc:description/>
  <cp:lastModifiedBy>SITI HAJAR BINTI KAMARUZAMAN</cp:lastModifiedBy>
  <cp:revision>1</cp:revision>
  <dcterms:created xsi:type="dcterms:W3CDTF">2022-12-15T14:15:00Z</dcterms:created>
  <dcterms:modified xsi:type="dcterms:W3CDTF">2022-12-15T14:24:00Z</dcterms:modified>
</cp:coreProperties>
</file>