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B03" w:rsidRDefault="00AC7EFD">
      <w:r>
        <w:t>什么是跨域</w:t>
      </w:r>
      <w:r>
        <w:rPr>
          <w:rFonts w:hint="eastAsia"/>
        </w:rPr>
        <w:t>？</w:t>
      </w:r>
      <w:hyperlink r:id="rId4" w:history="1">
        <w:r>
          <w:rPr>
            <w:rStyle w:val="a3"/>
          </w:rPr>
          <w:t>https://www.jianshu.com/p/8fa2acd103ea</w:t>
        </w:r>
      </w:hyperlink>
    </w:p>
    <w:sectPr w:rsidR="003F0B03" w:rsidSect="003F0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7EFD"/>
    <w:rsid w:val="003F0B03"/>
    <w:rsid w:val="005D7DF8"/>
    <w:rsid w:val="00AC7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B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7E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ianshu.com/p/8fa2acd103e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2019-11-29T05:27:00Z</dcterms:created>
  <dcterms:modified xsi:type="dcterms:W3CDTF">2019-11-29T07:34:00Z</dcterms:modified>
</cp:coreProperties>
</file>