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11F" w:rsidRPr="0049711F" w:rsidRDefault="0049711F" w:rsidP="0049711F">
      <w:pPr>
        <w:widowControl/>
        <w:shd w:val="clear" w:color="auto" w:fill="FFFFFF"/>
        <w:spacing w:before="100" w:beforeAutospacing="1" w:after="100" w:afterAutospacing="1"/>
        <w:jc w:val="left"/>
        <w:outlineLvl w:val="1"/>
        <w:rPr>
          <w:rFonts w:ascii="宋体" w:eastAsia="宋体" w:hAnsi="宋体" w:cs="宋体"/>
          <w:bCs/>
          <w:color w:val="000000" w:themeColor="text1"/>
          <w:kern w:val="0"/>
          <w:sz w:val="27"/>
          <w:szCs w:val="27"/>
        </w:rPr>
      </w:pPr>
      <w:r w:rsidRPr="0049711F">
        <w:rPr>
          <w:rFonts w:ascii="宋体" w:eastAsia="宋体" w:hAnsi="宋体" w:cs="宋体"/>
          <w:bCs/>
          <w:color w:val="000000" w:themeColor="text1"/>
          <w:kern w:val="0"/>
          <w:sz w:val="27"/>
          <w:szCs w:val="27"/>
        </w:rPr>
        <w:t>人事档案</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指公司为加强对员工的管理，而建立起来的有关员工基本情况的资料以及历次考核与异动等项的资料。</w:t>
      </w:r>
    </w:p>
    <w:p w:rsidR="0049711F" w:rsidRPr="0049711F" w:rsidRDefault="0049711F" w:rsidP="0049711F">
      <w:pPr>
        <w:widowControl/>
        <w:shd w:val="clear" w:color="auto" w:fill="FFFFFF"/>
        <w:spacing w:before="100" w:beforeAutospacing="1" w:after="100" w:afterAutospacing="1"/>
        <w:jc w:val="left"/>
        <w:outlineLvl w:val="1"/>
        <w:rPr>
          <w:rFonts w:ascii="宋体" w:eastAsia="宋体" w:hAnsi="宋体" w:cs="宋体"/>
          <w:bCs/>
          <w:color w:val="000000" w:themeColor="text1"/>
          <w:kern w:val="0"/>
          <w:sz w:val="27"/>
          <w:szCs w:val="27"/>
        </w:rPr>
      </w:pPr>
      <w:bookmarkStart w:id="0" w:name="3"/>
      <w:bookmarkStart w:id="1" w:name="sub1937607_3"/>
      <w:bookmarkStart w:id="2" w:name="权责"/>
      <w:bookmarkEnd w:id="0"/>
      <w:bookmarkEnd w:id="1"/>
      <w:bookmarkEnd w:id="2"/>
      <w:r w:rsidRPr="0049711F">
        <w:rPr>
          <w:rFonts w:ascii="宋体" w:eastAsia="宋体" w:hAnsi="宋体" w:cs="宋体"/>
          <w:bCs/>
          <w:color w:val="000000" w:themeColor="text1"/>
          <w:kern w:val="0"/>
          <w:sz w:val="27"/>
          <w:szCs w:val="27"/>
        </w:rPr>
        <w:t>职工档案权责</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4．1 全体员工人事管理档案的建立、管理工作由</w:t>
      </w:r>
      <w:hyperlink r:id="rId4" w:tgtFrame="_blank" w:history="1">
        <w:r w:rsidRPr="0049711F">
          <w:rPr>
            <w:rFonts w:ascii="宋体" w:eastAsia="宋体" w:hAnsi="宋体" w:cs="宋体"/>
            <w:color w:val="000000" w:themeColor="text1"/>
            <w:kern w:val="0"/>
            <w:szCs w:val="21"/>
          </w:rPr>
          <w:t>人力资源部</w:t>
        </w:r>
      </w:hyperlink>
      <w:r w:rsidRPr="0049711F">
        <w:rPr>
          <w:rFonts w:ascii="宋体" w:eastAsia="宋体" w:hAnsi="宋体" w:cs="宋体"/>
          <w:color w:val="000000" w:themeColor="text1"/>
          <w:kern w:val="0"/>
          <w:szCs w:val="21"/>
        </w:rPr>
        <w:t>人事管理专员负责，各人力资源派驻机构或人员应在其指导下完成所属单位中层及以下员工的人事管理档案的建立、更新工作。</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4．2 员工的人事资料由员工所在部门负责收集，并填写《人事（管理）档案资料移交清单》移交人力资源部。</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4．3 公司员工的人事管理档案，必须是一级部部长（含）以上的领导在其所属员工晋升、奖惩、异动、了解基本情况时方有权调阅。</w:t>
      </w:r>
    </w:p>
    <w:p w:rsidR="0049711F" w:rsidRPr="0049711F" w:rsidRDefault="0049711F" w:rsidP="0049711F">
      <w:pPr>
        <w:widowControl/>
        <w:shd w:val="clear" w:color="auto" w:fill="FFFFFF"/>
        <w:spacing w:before="100" w:beforeAutospacing="1" w:after="100" w:afterAutospacing="1"/>
        <w:jc w:val="left"/>
        <w:outlineLvl w:val="1"/>
        <w:rPr>
          <w:rFonts w:ascii="宋体" w:eastAsia="宋体" w:hAnsi="宋体" w:cs="宋体"/>
          <w:bCs/>
          <w:color w:val="000000" w:themeColor="text1"/>
          <w:kern w:val="0"/>
          <w:sz w:val="27"/>
          <w:szCs w:val="27"/>
        </w:rPr>
      </w:pPr>
      <w:bookmarkStart w:id="3" w:name="4"/>
      <w:bookmarkStart w:id="4" w:name="sub1937607_4"/>
      <w:bookmarkStart w:id="5" w:name="工作内容"/>
      <w:bookmarkEnd w:id="3"/>
      <w:bookmarkEnd w:id="4"/>
      <w:bookmarkEnd w:id="5"/>
      <w:r w:rsidRPr="0049711F">
        <w:rPr>
          <w:rFonts w:ascii="宋体" w:eastAsia="宋体" w:hAnsi="宋体" w:cs="宋体"/>
          <w:bCs/>
          <w:color w:val="000000" w:themeColor="text1"/>
          <w:kern w:val="0"/>
          <w:sz w:val="27"/>
          <w:szCs w:val="27"/>
        </w:rPr>
        <w:t>职工档案工作内容</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人事档案</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5.1.1人事档案的调转</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5.1.1.1员工可在被公司正式聘用之日起三十天内将人事档案转入公司。</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5.1.1.2人力资源有义务协助员工办理人事档案调转手续。</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 xml:space="preserve">5.1.2 人事档案的管理 </w:t>
      </w:r>
      <w:hyperlink r:id="rId5" w:tgtFrame="_blank" w:history="1">
        <w:r w:rsidRPr="0049711F">
          <w:rPr>
            <w:rFonts w:ascii="宋体" w:eastAsia="宋体" w:hAnsi="宋体" w:cs="宋体"/>
            <w:color w:val="000000" w:themeColor="text1"/>
            <w:kern w:val="0"/>
            <w:szCs w:val="21"/>
          </w:rPr>
          <w:t>人力资源</w:t>
        </w:r>
      </w:hyperlink>
      <w:r w:rsidRPr="0049711F">
        <w:rPr>
          <w:rFonts w:ascii="宋体" w:eastAsia="宋体" w:hAnsi="宋体" w:cs="宋体"/>
          <w:color w:val="000000" w:themeColor="text1"/>
          <w:kern w:val="0"/>
          <w:szCs w:val="21"/>
        </w:rPr>
        <w:t>部负责按照国家有关法规和文件的规定,定期对员工的人事档案进行更新、整理。</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人事管理档案</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5.2.1人事管理档案的建立</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5.2.1.1 人事管理档案应在员工到职一周内，由所在部门负责将员工到职后形成的人事资料收集完整，待员工经试用期考核通过，正式录用时将其人事资料移交</w:t>
      </w:r>
      <w:hyperlink r:id="rId6" w:tgtFrame="_blank" w:history="1">
        <w:r w:rsidRPr="0049711F">
          <w:rPr>
            <w:rFonts w:ascii="宋体" w:eastAsia="宋体" w:hAnsi="宋体" w:cs="宋体"/>
            <w:color w:val="000000" w:themeColor="text1"/>
            <w:kern w:val="0"/>
            <w:szCs w:val="21"/>
          </w:rPr>
          <w:t>人力资源部</w:t>
        </w:r>
      </w:hyperlink>
      <w:r w:rsidRPr="0049711F">
        <w:rPr>
          <w:rFonts w:ascii="宋体" w:eastAsia="宋体" w:hAnsi="宋体" w:cs="宋体"/>
          <w:color w:val="000000" w:themeColor="text1"/>
          <w:kern w:val="0"/>
          <w:szCs w:val="21"/>
        </w:rPr>
        <w:t>。</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5.2.1.2 人力资源部对移交的人事资料要依据《人事管理档案分类目录》进行审核，发现有人事资料不完整的及时向相关单位和人员追索，以确保人事档案的真实与完整。</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5.2.1.3 对营销人员、送货员、外派财务人员等特殊岗位的人员应收取学历证原件；对外派财务人员还需收取执业资格证、职称证原件；对营销人员及非总部财务人员同时需收取担保文件。</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5.2.1.4 收取员工相关证件时，应向对方出具收据（一式二份），一份交对方，一份存入档案袋（盒）查验。</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5.2.1.5人事资料收集、归档后，人事管理专员应在档案袋（盒）上详细填写员工姓名及档案资料清单等内容，依档案材料分类目录顺序排列，各类资料以形成时间为序，分</w:t>
      </w:r>
      <w:bookmarkStart w:id="6" w:name="_GoBack"/>
      <w:bookmarkEnd w:id="6"/>
      <w:r w:rsidRPr="0049711F">
        <w:rPr>
          <w:rFonts w:ascii="宋体" w:eastAsia="宋体" w:hAnsi="宋体" w:cs="宋体"/>
          <w:color w:val="000000" w:themeColor="text1"/>
          <w:kern w:val="0"/>
          <w:szCs w:val="21"/>
        </w:rPr>
        <w:t>类装订，并注明档案资料收集、归档经办人姓名。</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lastRenderedPageBreak/>
        <w:t>5.2.1.6</w:t>
      </w:r>
      <w:hyperlink r:id="rId7" w:tgtFrame="_blank" w:history="1">
        <w:r w:rsidRPr="0049711F">
          <w:rPr>
            <w:rFonts w:ascii="宋体" w:eastAsia="宋体" w:hAnsi="宋体" w:cs="宋体"/>
            <w:color w:val="000000" w:themeColor="text1"/>
            <w:kern w:val="0"/>
            <w:szCs w:val="21"/>
          </w:rPr>
          <w:t>档案管理员</w:t>
        </w:r>
      </w:hyperlink>
      <w:r w:rsidRPr="0049711F">
        <w:rPr>
          <w:rFonts w:ascii="宋体" w:eastAsia="宋体" w:hAnsi="宋体" w:cs="宋体"/>
          <w:color w:val="000000" w:themeColor="text1"/>
          <w:kern w:val="0"/>
          <w:szCs w:val="21"/>
        </w:rPr>
        <w:t>应将档案资料分类存放、严格保管。</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5.2.2 人事管理档案的健全、更新</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5.2.2.1公司员工考核、</w:t>
      </w:r>
      <w:hyperlink r:id="rId8" w:tgtFrame="_blank" w:history="1">
        <w:r w:rsidRPr="0049711F">
          <w:rPr>
            <w:rFonts w:ascii="宋体" w:eastAsia="宋体" w:hAnsi="宋体" w:cs="宋体"/>
            <w:color w:val="000000" w:themeColor="text1"/>
            <w:kern w:val="0"/>
            <w:szCs w:val="21"/>
          </w:rPr>
          <w:t>任免</w:t>
        </w:r>
      </w:hyperlink>
      <w:r w:rsidRPr="0049711F">
        <w:rPr>
          <w:rFonts w:ascii="宋体" w:eastAsia="宋体" w:hAnsi="宋体" w:cs="宋体"/>
          <w:color w:val="000000" w:themeColor="text1"/>
          <w:kern w:val="0"/>
          <w:szCs w:val="21"/>
        </w:rPr>
        <w:t>、</w:t>
      </w:r>
      <w:hyperlink r:id="rId9" w:tgtFrame="_blank" w:history="1">
        <w:r w:rsidRPr="0049711F">
          <w:rPr>
            <w:rFonts w:ascii="宋体" w:eastAsia="宋体" w:hAnsi="宋体" w:cs="宋体"/>
            <w:color w:val="000000" w:themeColor="text1"/>
            <w:kern w:val="0"/>
            <w:szCs w:val="21"/>
          </w:rPr>
          <w:t>奖惩</w:t>
        </w:r>
      </w:hyperlink>
      <w:r w:rsidRPr="0049711F">
        <w:rPr>
          <w:rFonts w:ascii="宋体" w:eastAsia="宋体" w:hAnsi="宋体" w:cs="宋体"/>
          <w:color w:val="000000" w:themeColor="text1"/>
          <w:kern w:val="0"/>
          <w:szCs w:val="21"/>
        </w:rPr>
        <w:t>、教育培训、薪资调整、职务异动等人事资料一经形成，员工所在部门应及时协助</w:t>
      </w:r>
      <w:hyperlink r:id="rId10" w:tgtFrame="_blank" w:history="1">
        <w:r w:rsidRPr="0049711F">
          <w:rPr>
            <w:rFonts w:ascii="宋体" w:eastAsia="宋体" w:hAnsi="宋体" w:cs="宋体"/>
            <w:color w:val="000000" w:themeColor="text1"/>
            <w:kern w:val="0"/>
            <w:szCs w:val="21"/>
          </w:rPr>
          <w:t>人力资源部</w:t>
        </w:r>
      </w:hyperlink>
      <w:r w:rsidRPr="0049711F">
        <w:rPr>
          <w:rFonts w:ascii="宋体" w:eastAsia="宋体" w:hAnsi="宋体" w:cs="宋体"/>
          <w:color w:val="000000" w:themeColor="text1"/>
          <w:kern w:val="0"/>
          <w:szCs w:val="21"/>
        </w:rPr>
        <w:t>整理相关资料。</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5.2.2.2员工</w:t>
      </w:r>
      <w:hyperlink r:id="rId11" w:tgtFrame="_blank" w:history="1">
        <w:r w:rsidRPr="0049711F">
          <w:rPr>
            <w:rFonts w:ascii="宋体" w:eastAsia="宋体" w:hAnsi="宋体" w:cs="宋体"/>
            <w:color w:val="000000" w:themeColor="text1"/>
            <w:kern w:val="0"/>
            <w:szCs w:val="21"/>
          </w:rPr>
          <w:t>调任</w:t>
        </w:r>
      </w:hyperlink>
      <w:r w:rsidRPr="0049711F">
        <w:rPr>
          <w:rFonts w:ascii="宋体" w:eastAsia="宋体" w:hAnsi="宋体" w:cs="宋体"/>
          <w:color w:val="000000" w:themeColor="text1"/>
          <w:kern w:val="0"/>
          <w:szCs w:val="21"/>
        </w:rPr>
        <w:t>、</w:t>
      </w:r>
      <w:hyperlink r:id="rId12" w:tgtFrame="_blank" w:history="1">
        <w:r w:rsidRPr="0049711F">
          <w:rPr>
            <w:rFonts w:ascii="宋体" w:eastAsia="宋体" w:hAnsi="宋体" w:cs="宋体"/>
            <w:color w:val="000000" w:themeColor="text1"/>
            <w:kern w:val="0"/>
            <w:szCs w:val="21"/>
          </w:rPr>
          <w:t>晋升</w:t>
        </w:r>
      </w:hyperlink>
      <w:r w:rsidRPr="0049711F">
        <w:rPr>
          <w:rFonts w:ascii="宋体" w:eastAsia="宋体" w:hAnsi="宋体" w:cs="宋体"/>
          <w:color w:val="000000" w:themeColor="text1"/>
          <w:kern w:val="0"/>
          <w:szCs w:val="21"/>
        </w:rPr>
        <w:t>、</w:t>
      </w:r>
      <w:hyperlink r:id="rId13" w:tgtFrame="_blank" w:history="1">
        <w:r w:rsidRPr="0049711F">
          <w:rPr>
            <w:rFonts w:ascii="宋体" w:eastAsia="宋体" w:hAnsi="宋体" w:cs="宋体"/>
            <w:color w:val="000000" w:themeColor="text1"/>
            <w:kern w:val="0"/>
            <w:szCs w:val="21"/>
          </w:rPr>
          <w:t>降职</w:t>
        </w:r>
      </w:hyperlink>
      <w:r w:rsidRPr="0049711F">
        <w:rPr>
          <w:rFonts w:ascii="宋体" w:eastAsia="宋体" w:hAnsi="宋体" w:cs="宋体"/>
          <w:color w:val="000000" w:themeColor="text1"/>
          <w:kern w:val="0"/>
          <w:szCs w:val="21"/>
        </w:rPr>
        <w:t>、</w:t>
      </w:r>
      <w:hyperlink r:id="rId14" w:tgtFrame="_blank" w:history="1">
        <w:r w:rsidRPr="0049711F">
          <w:rPr>
            <w:rFonts w:ascii="宋体" w:eastAsia="宋体" w:hAnsi="宋体" w:cs="宋体"/>
            <w:color w:val="000000" w:themeColor="text1"/>
            <w:kern w:val="0"/>
            <w:szCs w:val="21"/>
          </w:rPr>
          <w:t>免职</w:t>
        </w:r>
      </w:hyperlink>
      <w:r w:rsidRPr="0049711F">
        <w:rPr>
          <w:rFonts w:ascii="宋体" w:eastAsia="宋体" w:hAnsi="宋体" w:cs="宋体"/>
          <w:color w:val="000000" w:themeColor="text1"/>
          <w:kern w:val="0"/>
          <w:szCs w:val="21"/>
        </w:rPr>
        <w:t>等人员异动资料归档时,除按资料形成时间顺序排列装订在档案第三类外,同时应在《人员薪资/异动变化记录表》中登记。</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5.2.2.3员工薪资变动资料归档时，除按资料形成时间顺序排列装订在档案第五类外，同时在《员工薪资/异动记录表》中登记，如因调任、晋升、降职等人事异动涉及薪资变动时，所归档资料仍放第三类。</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5.2.2.4</w:t>
      </w:r>
      <w:hyperlink r:id="rId15" w:tgtFrame="_blank" w:history="1">
        <w:r w:rsidRPr="0049711F">
          <w:rPr>
            <w:rFonts w:ascii="宋体" w:eastAsia="宋体" w:hAnsi="宋体" w:cs="宋体"/>
            <w:color w:val="000000" w:themeColor="text1"/>
            <w:kern w:val="0"/>
            <w:szCs w:val="21"/>
          </w:rPr>
          <w:t>人力资源部</w:t>
        </w:r>
      </w:hyperlink>
      <w:r w:rsidRPr="0049711F">
        <w:rPr>
          <w:rFonts w:ascii="宋体" w:eastAsia="宋体" w:hAnsi="宋体" w:cs="宋体"/>
          <w:color w:val="000000" w:themeColor="text1"/>
          <w:kern w:val="0"/>
          <w:szCs w:val="21"/>
        </w:rPr>
        <w:t>人事管理专员在对收集上来的各项人事资料审核无误后，应参照5.2.1.5条款规定交档。</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5.2.3人力资源部本着对员工负责的态度，按照人事档案管理的有关规定，定期填写《人事（管理）档案资料移交清单》。</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5.2.4 人事管理档案建立后，由人力资源部按照档案管理的有关规定统一保管。</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bCs/>
          <w:color w:val="000000" w:themeColor="text1"/>
          <w:kern w:val="0"/>
          <w:szCs w:val="21"/>
        </w:rPr>
        <w:t xml:space="preserve">5.3 人事档案及人事管理档案查阅、借阅及复印管理　</w:t>
      </w:r>
      <w:r w:rsidRPr="0049711F">
        <w:rPr>
          <w:rFonts w:ascii="宋体" w:eastAsia="宋体" w:hAnsi="宋体" w:cs="宋体"/>
          <w:color w:val="000000" w:themeColor="text1"/>
          <w:kern w:val="0"/>
          <w:szCs w:val="21"/>
        </w:rPr>
        <w:t>5.3.1 有下列情形之一时，方可查、借阅人事（管理）档案：</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a. 须查阅人员（管理）档案时，查阅人持所属一级部部长签批的《人事(管理)档案查阅/借阅单》，经人力资源部长签核后，即可到档案室查阅所需的人事资料。</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b. 查阅人事（管理）档案，必须在档案室内完成；不准将有关资料私自带出或复印。</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5.3.2.2借阅人事（管理）档案的手续</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a. 须借阅人员（管理）档案时，借阅人持所属一级部部长签批的《人事(管理)档案查阅/借阅单》，经有核准权限的人员签核后，即可到档案室办理借阅手续。</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b. 人事（管理）档案的借阅期限，一般为十五天，特殊情况可延长至一个月。借阅人必须保证人事资料的安全、完整，不准私自复印或转借他人。</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c. 借阅档案人员应按期交还所借阅之档案，逾期未还者，档案管理人员有责任进行追索。</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d. 归还档案时，档案管理人员应依《人事(管理)档案查阅/借阅单》的记载逐一核对，并检查档案资料的完整性，确认无误后，在《人事(管理)档案查阅/借阅单》备注栏中注明归还日期。</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e. 因工作需要确需调阅员工人事档案的,由</w:t>
      </w:r>
      <w:hyperlink r:id="rId16" w:tgtFrame="_blank" w:history="1">
        <w:r w:rsidRPr="0049711F">
          <w:rPr>
            <w:rFonts w:ascii="宋体" w:eastAsia="宋体" w:hAnsi="宋体" w:cs="宋体"/>
            <w:color w:val="000000" w:themeColor="text1"/>
            <w:kern w:val="0"/>
            <w:szCs w:val="21"/>
          </w:rPr>
          <w:t>人力资源部</w:t>
        </w:r>
      </w:hyperlink>
      <w:r w:rsidRPr="0049711F">
        <w:rPr>
          <w:rFonts w:ascii="宋体" w:eastAsia="宋体" w:hAnsi="宋体" w:cs="宋体"/>
          <w:color w:val="000000" w:themeColor="text1"/>
          <w:kern w:val="0"/>
          <w:szCs w:val="21"/>
        </w:rPr>
        <w:t>负责与(b)联系。</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5.3.2.3确因工作需要，要求复印人事资料者，在《人事(管理)档案查阅/借阅单》上标明，必须经人力资源部长核准方可进行。</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5.3.3人事（管理）档案的借阅及复印者，应注意资料的保密性和安全性。由于不妥善保管造成资料丢失、损坏或不注意保密擅自扩大资料的阅读范围影响者，而对当事人造成损失或不良影响者，责任由其个人承担。</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a. 了解所属员工基本情况；</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b. 员工晋升、降职；</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lastRenderedPageBreak/>
        <w:t>c. 员工奖惩；</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d. 员工调动。</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5.3.2查、借阅及复印人事（管理）档案的手续</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5.3.2.1查阅人事（管理）档案的手续</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离职人员档案的处理</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5.4.1 退档手续的办理离职人员持经核准的《离职(调动)交接表》到档案室办理。</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5.4.2 人事管理专员需将离职人员离职资料归档，按分类目录排放装订，并在档案袋（盒）上注明离职日期和原因。</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证件的借用、归还程序</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5.5.1因特殊用途需借用人事管理档案中证件者，应提出书面申请，经所属一级部部长或单位负责人批准。</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5.5.2证件借出期限最长为二个月。逾期未归还者，按每个证件20元/天计算罚金，罚金从押金中扣除。</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5.5.3证件的归还</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5.5.4档案管理员应详细记录证件借用者的姓名、部门、借用证件名称、借出日期、归还日期等资料，备查。</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档案的统计、清点</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5.6.1档案管理员应及时将人事信息归档，及时记录，及时录入微机，保证实存档案信息与微机存储信息一致。</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5.6.2档案管理员每周一统计上周退档、归档人员清单，每月五日进行月度汇总。</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5.6.3每年一月份，对档案进行年度清点。统计上年度归档数、档案总数、退档总数、在岗人员档案数等数据，并与微机存储数据校对，要求二者一致。</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5.6.4人事管理档案保存期限：</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a. 已办理离职手续的员工，其人事管理档案保存期为两年，从《离职(调动)交接表》中核准的日期为依据计算；</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b. 未办理离职手续但实际已离开公司的人员，其人事管理档案保存期为三年，以当事人所在部门出具的书面报告中标称的离开公司时间为依据开始计算。</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5.6.5 每年三月份，对上年度已超出保存期限的档案统一进行销毁。</w:t>
      </w:r>
    </w:p>
    <w:p w:rsidR="0049711F" w:rsidRPr="0049711F" w:rsidRDefault="0049711F" w:rsidP="0049711F">
      <w:pPr>
        <w:widowControl/>
        <w:shd w:val="clear" w:color="auto" w:fill="FFFFFF"/>
        <w:spacing w:line="360" w:lineRule="atLeast"/>
        <w:ind w:firstLine="480"/>
        <w:jc w:val="left"/>
        <w:rPr>
          <w:rFonts w:ascii="宋体" w:eastAsia="宋体" w:hAnsi="宋体" w:cs="宋体"/>
          <w:color w:val="000000" w:themeColor="text1"/>
          <w:kern w:val="0"/>
          <w:szCs w:val="21"/>
        </w:rPr>
      </w:pPr>
      <w:r w:rsidRPr="0049711F">
        <w:rPr>
          <w:rFonts w:ascii="宋体" w:eastAsia="宋体" w:hAnsi="宋体" w:cs="宋体"/>
          <w:color w:val="000000" w:themeColor="text1"/>
          <w:kern w:val="0"/>
          <w:szCs w:val="21"/>
        </w:rPr>
        <w:t>本办法自颁布之日起开始执行。</w:t>
      </w:r>
    </w:p>
    <w:p w:rsidR="00FA1A7F" w:rsidRPr="0049711F" w:rsidRDefault="00FA1A7F">
      <w:pPr>
        <w:rPr>
          <w:color w:val="000000" w:themeColor="text1"/>
        </w:rPr>
      </w:pPr>
    </w:p>
    <w:sectPr w:rsidR="00FA1A7F" w:rsidRPr="004971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77"/>
    <w:rsid w:val="002F7277"/>
    <w:rsid w:val="0049711F"/>
    <w:rsid w:val="00FA1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5FDCB-84D7-4B45-B58B-80F71BD9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9711F"/>
    <w:pPr>
      <w:widowControl/>
      <w:spacing w:before="100" w:beforeAutospacing="1" w:after="100" w:afterAutospacing="1"/>
      <w:jc w:val="left"/>
      <w:outlineLvl w:val="1"/>
    </w:pPr>
    <w:rPr>
      <w:rFonts w:ascii="宋体" w:eastAsia="宋体" w:hAnsi="宋体" w:cs="宋体"/>
      <w:b/>
      <w:bCs/>
      <w:color w:val="333333"/>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711F"/>
    <w:rPr>
      <w:rFonts w:ascii="宋体" w:eastAsia="宋体" w:hAnsi="宋体" w:cs="宋体"/>
      <w:b/>
      <w:bCs/>
      <w:color w:val="333333"/>
      <w:kern w:val="0"/>
      <w:sz w:val="36"/>
      <w:szCs w:val="36"/>
    </w:rPr>
  </w:style>
  <w:style w:type="character" w:customStyle="1" w:styleId="j-part-audio-text">
    <w:name w:val="j-part-audio-text"/>
    <w:basedOn w:val="a0"/>
    <w:rsid w:val="0049711F"/>
  </w:style>
  <w:style w:type="character" w:customStyle="1" w:styleId="title-prefix">
    <w:name w:val="title-prefix"/>
    <w:basedOn w:val="a0"/>
    <w:rsid w:val="00497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24096">
      <w:bodyDiv w:val="1"/>
      <w:marLeft w:val="0"/>
      <w:marRight w:val="0"/>
      <w:marTop w:val="0"/>
      <w:marBottom w:val="0"/>
      <w:divBdr>
        <w:top w:val="none" w:sz="0" w:space="0" w:color="auto"/>
        <w:left w:val="none" w:sz="0" w:space="0" w:color="auto"/>
        <w:bottom w:val="none" w:sz="0" w:space="0" w:color="auto"/>
        <w:right w:val="none" w:sz="0" w:space="0" w:color="auto"/>
      </w:divBdr>
      <w:divsChild>
        <w:div w:id="475416598">
          <w:marLeft w:val="0"/>
          <w:marRight w:val="0"/>
          <w:marTop w:val="0"/>
          <w:marBottom w:val="0"/>
          <w:divBdr>
            <w:top w:val="none" w:sz="0" w:space="0" w:color="auto"/>
            <w:left w:val="none" w:sz="0" w:space="0" w:color="auto"/>
            <w:bottom w:val="none" w:sz="0" w:space="0" w:color="auto"/>
            <w:right w:val="none" w:sz="0" w:space="0" w:color="auto"/>
          </w:divBdr>
          <w:divsChild>
            <w:div w:id="999042025">
              <w:marLeft w:val="0"/>
              <w:marRight w:val="0"/>
              <w:marTop w:val="300"/>
              <w:marBottom w:val="0"/>
              <w:divBdr>
                <w:top w:val="none" w:sz="0" w:space="0" w:color="auto"/>
                <w:left w:val="none" w:sz="0" w:space="0" w:color="auto"/>
                <w:bottom w:val="none" w:sz="0" w:space="0" w:color="auto"/>
                <w:right w:val="none" w:sz="0" w:space="0" w:color="auto"/>
              </w:divBdr>
              <w:divsChild>
                <w:div w:id="2022319959">
                  <w:marLeft w:val="0"/>
                  <w:marRight w:val="0"/>
                  <w:marTop w:val="0"/>
                  <w:marBottom w:val="0"/>
                  <w:divBdr>
                    <w:top w:val="single" w:sz="6" w:space="0" w:color="E5E5E5"/>
                    <w:left w:val="single" w:sz="6" w:space="0" w:color="E5E5E5"/>
                    <w:bottom w:val="single" w:sz="6" w:space="0" w:color="E5E5E5"/>
                    <w:right w:val="single" w:sz="6" w:space="0" w:color="E5E5E5"/>
                  </w:divBdr>
                  <w:divsChild>
                    <w:div w:id="1835218234">
                      <w:marLeft w:val="0"/>
                      <w:marRight w:val="0"/>
                      <w:marTop w:val="0"/>
                      <w:marBottom w:val="0"/>
                      <w:divBdr>
                        <w:top w:val="none" w:sz="0" w:space="0" w:color="auto"/>
                        <w:left w:val="none" w:sz="0" w:space="0" w:color="auto"/>
                        <w:bottom w:val="none" w:sz="0" w:space="0" w:color="auto"/>
                        <w:right w:val="none" w:sz="0" w:space="0" w:color="auto"/>
                      </w:divBdr>
                      <w:divsChild>
                        <w:div w:id="1809273526">
                          <w:marLeft w:val="0"/>
                          <w:marRight w:val="0"/>
                          <w:marTop w:val="0"/>
                          <w:marBottom w:val="0"/>
                          <w:divBdr>
                            <w:top w:val="none" w:sz="0" w:space="0" w:color="auto"/>
                            <w:left w:val="none" w:sz="0" w:space="0" w:color="auto"/>
                            <w:bottom w:val="none" w:sz="0" w:space="0" w:color="auto"/>
                            <w:right w:val="none" w:sz="0" w:space="0" w:color="auto"/>
                          </w:divBdr>
                        </w:div>
                        <w:div w:id="1018314507">
                          <w:marLeft w:val="0"/>
                          <w:marRight w:val="0"/>
                          <w:marTop w:val="0"/>
                          <w:marBottom w:val="225"/>
                          <w:divBdr>
                            <w:top w:val="none" w:sz="0" w:space="0" w:color="auto"/>
                            <w:left w:val="none" w:sz="0" w:space="0" w:color="auto"/>
                            <w:bottom w:val="none" w:sz="0" w:space="0" w:color="auto"/>
                            <w:right w:val="none" w:sz="0" w:space="0" w:color="auto"/>
                          </w:divBdr>
                        </w:div>
                        <w:div w:id="844442706">
                          <w:marLeft w:val="0"/>
                          <w:marRight w:val="0"/>
                          <w:marTop w:val="0"/>
                          <w:marBottom w:val="0"/>
                          <w:divBdr>
                            <w:top w:val="none" w:sz="0" w:space="0" w:color="auto"/>
                            <w:left w:val="none" w:sz="0" w:space="0" w:color="auto"/>
                            <w:bottom w:val="none" w:sz="0" w:space="0" w:color="auto"/>
                            <w:right w:val="none" w:sz="0" w:space="0" w:color="auto"/>
                          </w:divBdr>
                        </w:div>
                        <w:div w:id="1457870762">
                          <w:marLeft w:val="0"/>
                          <w:marRight w:val="0"/>
                          <w:marTop w:val="0"/>
                          <w:marBottom w:val="225"/>
                          <w:divBdr>
                            <w:top w:val="none" w:sz="0" w:space="0" w:color="auto"/>
                            <w:left w:val="none" w:sz="0" w:space="0" w:color="auto"/>
                            <w:bottom w:val="none" w:sz="0" w:space="0" w:color="auto"/>
                            <w:right w:val="none" w:sz="0" w:space="0" w:color="auto"/>
                          </w:divBdr>
                        </w:div>
                        <w:div w:id="611205897">
                          <w:marLeft w:val="0"/>
                          <w:marRight w:val="0"/>
                          <w:marTop w:val="0"/>
                          <w:marBottom w:val="225"/>
                          <w:divBdr>
                            <w:top w:val="none" w:sz="0" w:space="0" w:color="auto"/>
                            <w:left w:val="none" w:sz="0" w:space="0" w:color="auto"/>
                            <w:bottom w:val="none" w:sz="0" w:space="0" w:color="auto"/>
                            <w:right w:val="none" w:sz="0" w:space="0" w:color="auto"/>
                          </w:divBdr>
                        </w:div>
                        <w:div w:id="1171217409">
                          <w:marLeft w:val="0"/>
                          <w:marRight w:val="0"/>
                          <w:marTop w:val="0"/>
                          <w:marBottom w:val="225"/>
                          <w:divBdr>
                            <w:top w:val="none" w:sz="0" w:space="0" w:color="auto"/>
                            <w:left w:val="none" w:sz="0" w:space="0" w:color="auto"/>
                            <w:bottom w:val="none" w:sz="0" w:space="0" w:color="auto"/>
                            <w:right w:val="none" w:sz="0" w:space="0" w:color="auto"/>
                          </w:divBdr>
                        </w:div>
                        <w:div w:id="967008390">
                          <w:marLeft w:val="0"/>
                          <w:marRight w:val="0"/>
                          <w:marTop w:val="0"/>
                          <w:marBottom w:val="0"/>
                          <w:divBdr>
                            <w:top w:val="none" w:sz="0" w:space="0" w:color="auto"/>
                            <w:left w:val="none" w:sz="0" w:space="0" w:color="auto"/>
                            <w:bottom w:val="none" w:sz="0" w:space="0" w:color="auto"/>
                            <w:right w:val="none" w:sz="0" w:space="0" w:color="auto"/>
                          </w:divBdr>
                        </w:div>
                        <w:div w:id="513110376">
                          <w:marLeft w:val="0"/>
                          <w:marRight w:val="0"/>
                          <w:marTop w:val="0"/>
                          <w:marBottom w:val="225"/>
                          <w:divBdr>
                            <w:top w:val="none" w:sz="0" w:space="0" w:color="auto"/>
                            <w:left w:val="none" w:sz="0" w:space="0" w:color="auto"/>
                            <w:bottom w:val="none" w:sz="0" w:space="0" w:color="auto"/>
                            <w:right w:val="none" w:sz="0" w:space="0" w:color="auto"/>
                          </w:divBdr>
                        </w:div>
                        <w:div w:id="1589925993">
                          <w:marLeft w:val="0"/>
                          <w:marRight w:val="0"/>
                          <w:marTop w:val="0"/>
                          <w:marBottom w:val="225"/>
                          <w:divBdr>
                            <w:top w:val="none" w:sz="0" w:space="0" w:color="auto"/>
                            <w:left w:val="none" w:sz="0" w:space="0" w:color="auto"/>
                            <w:bottom w:val="none" w:sz="0" w:space="0" w:color="auto"/>
                            <w:right w:val="none" w:sz="0" w:space="0" w:color="auto"/>
                          </w:divBdr>
                        </w:div>
                        <w:div w:id="1148519705">
                          <w:marLeft w:val="0"/>
                          <w:marRight w:val="0"/>
                          <w:marTop w:val="0"/>
                          <w:marBottom w:val="225"/>
                          <w:divBdr>
                            <w:top w:val="none" w:sz="0" w:space="0" w:color="auto"/>
                            <w:left w:val="none" w:sz="0" w:space="0" w:color="auto"/>
                            <w:bottom w:val="none" w:sz="0" w:space="0" w:color="auto"/>
                            <w:right w:val="none" w:sz="0" w:space="0" w:color="auto"/>
                          </w:divBdr>
                        </w:div>
                        <w:div w:id="691421365">
                          <w:marLeft w:val="0"/>
                          <w:marRight w:val="0"/>
                          <w:marTop w:val="0"/>
                          <w:marBottom w:val="225"/>
                          <w:divBdr>
                            <w:top w:val="none" w:sz="0" w:space="0" w:color="auto"/>
                            <w:left w:val="none" w:sz="0" w:space="0" w:color="auto"/>
                            <w:bottom w:val="none" w:sz="0" w:space="0" w:color="auto"/>
                            <w:right w:val="none" w:sz="0" w:space="0" w:color="auto"/>
                          </w:divBdr>
                        </w:div>
                        <w:div w:id="125971015">
                          <w:marLeft w:val="0"/>
                          <w:marRight w:val="0"/>
                          <w:marTop w:val="0"/>
                          <w:marBottom w:val="225"/>
                          <w:divBdr>
                            <w:top w:val="none" w:sz="0" w:space="0" w:color="auto"/>
                            <w:left w:val="none" w:sz="0" w:space="0" w:color="auto"/>
                            <w:bottom w:val="none" w:sz="0" w:space="0" w:color="auto"/>
                            <w:right w:val="none" w:sz="0" w:space="0" w:color="auto"/>
                          </w:divBdr>
                        </w:div>
                        <w:div w:id="1773011391">
                          <w:marLeft w:val="0"/>
                          <w:marRight w:val="0"/>
                          <w:marTop w:val="0"/>
                          <w:marBottom w:val="225"/>
                          <w:divBdr>
                            <w:top w:val="none" w:sz="0" w:space="0" w:color="auto"/>
                            <w:left w:val="none" w:sz="0" w:space="0" w:color="auto"/>
                            <w:bottom w:val="none" w:sz="0" w:space="0" w:color="auto"/>
                            <w:right w:val="none" w:sz="0" w:space="0" w:color="auto"/>
                          </w:divBdr>
                        </w:div>
                        <w:div w:id="102776027">
                          <w:marLeft w:val="0"/>
                          <w:marRight w:val="0"/>
                          <w:marTop w:val="0"/>
                          <w:marBottom w:val="225"/>
                          <w:divBdr>
                            <w:top w:val="none" w:sz="0" w:space="0" w:color="auto"/>
                            <w:left w:val="none" w:sz="0" w:space="0" w:color="auto"/>
                            <w:bottom w:val="none" w:sz="0" w:space="0" w:color="auto"/>
                            <w:right w:val="none" w:sz="0" w:space="0" w:color="auto"/>
                          </w:divBdr>
                        </w:div>
                        <w:div w:id="976374183">
                          <w:marLeft w:val="0"/>
                          <w:marRight w:val="0"/>
                          <w:marTop w:val="0"/>
                          <w:marBottom w:val="225"/>
                          <w:divBdr>
                            <w:top w:val="none" w:sz="0" w:space="0" w:color="auto"/>
                            <w:left w:val="none" w:sz="0" w:space="0" w:color="auto"/>
                            <w:bottom w:val="none" w:sz="0" w:space="0" w:color="auto"/>
                            <w:right w:val="none" w:sz="0" w:space="0" w:color="auto"/>
                          </w:divBdr>
                        </w:div>
                        <w:div w:id="733160062">
                          <w:marLeft w:val="0"/>
                          <w:marRight w:val="0"/>
                          <w:marTop w:val="0"/>
                          <w:marBottom w:val="225"/>
                          <w:divBdr>
                            <w:top w:val="none" w:sz="0" w:space="0" w:color="auto"/>
                            <w:left w:val="none" w:sz="0" w:space="0" w:color="auto"/>
                            <w:bottom w:val="none" w:sz="0" w:space="0" w:color="auto"/>
                            <w:right w:val="none" w:sz="0" w:space="0" w:color="auto"/>
                          </w:divBdr>
                        </w:div>
                        <w:div w:id="1620988982">
                          <w:marLeft w:val="0"/>
                          <w:marRight w:val="0"/>
                          <w:marTop w:val="0"/>
                          <w:marBottom w:val="225"/>
                          <w:divBdr>
                            <w:top w:val="none" w:sz="0" w:space="0" w:color="auto"/>
                            <w:left w:val="none" w:sz="0" w:space="0" w:color="auto"/>
                            <w:bottom w:val="none" w:sz="0" w:space="0" w:color="auto"/>
                            <w:right w:val="none" w:sz="0" w:space="0" w:color="auto"/>
                          </w:divBdr>
                        </w:div>
                        <w:div w:id="1286349034">
                          <w:marLeft w:val="0"/>
                          <w:marRight w:val="0"/>
                          <w:marTop w:val="0"/>
                          <w:marBottom w:val="225"/>
                          <w:divBdr>
                            <w:top w:val="none" w:sz="0" w:space="0" w:color="auto"/>
                            <w:left w:val="none" w:sz="0" w:space="0" w:color="auto"/>
                            <w:bottom w:val="none" w:sz="0" w:space="0" w:color="auto"/>
                            <w:right w:val="none" w:sz="0" w:space="0" w:color="auto"/>
                          </w:divBdr>
                        </w:div>
                        <w:div w:id="1430156787">
                          <w:marLeft w:val="0"/>
                          <w:marRight w:val="0"/>
                          <w:marTop w:val="0"/>
                          <w:marBottom w:val="225"/>
                          <w:divBdr>
                            <w:top w:val="none" w:sz="0" w:space="0" w:color="auto"/>
                            <w:left w:val="none" w:sz="0" w:space="0" w:color="auto"/>
                            <w:bottom w:val="none" w:sz="0" w:space="0" w:color="auto"/>
                            <w:right w:val="none" w:sz="0" w:space="0" w:color="auto"/>
                          </w:divBdr>
                        </w:div>
                        <w:div w:id="213275493">
                          <w:marLeft w:val="0"/>
                          <w:marRight w:val="0"/>
                          <w:marTop w:val="0"/>
                          <w:marBottom w:val="225"/>
                          <w:divBdr>
                            <w:top w:val="none" w:sz="0" w:space="0" w:color="auto"/>
                            <w:left w:val="none" w:sz="0" w:space="0" w:color="auto"/>
                            <w:bottom w:val="none" w:sz="0" w:space="0" w:color="auto"/>
                            <w:right w:val="none" w:sz="0" w:space="0" w:color="auto"/>
                          </w:divBdr>
                        </w:div>
                        <w:div w:id="2067755535">
                          <w:marLeft w:val="0"/>
                          <w:marRight w:val="0"/>
                          <w:marTop w:val="0"/>
                          <w:marBottom w:val="225"/>
                          <w:divBdr>
                            <w:top w:val="none" w:sz="0" w:space="0" w:color="auto"/>
                            <w:left w:val="none" w:sz="0" w:space="0" w:color="auto"/>
                            <w:bottom w:val="none" w:sz="0" w:space="0" w:color="auto"/>
                            <w:right w:val="none" w:sz="0" w:space="0" w:color="auto"/>
                          </w:divBdr>
                        </w:div>
                        <w:div w:id="1180663666">
                          <w:marLeft w:val="0"/>
                          <w:marRight w:val="0"/>
                          <w:marTop w:val="0"/>
                          <w:marBottom w:val="225"/>
                          <w:divBdr>
                            <w:top w:val="none" w:sz="0" w:space="0" w:color="auto"/>
                            <w:left w:val="none" w:sz="0" w:space="0" w:color="auto"/>
                            <w:bottom w:val="none" w:sz="0" w:space="0" w:color="auto"/>
                            <w:right w:val="none" w:sz="0" w:space="0" w:color="auto"/>
                          </w:divBdr>
                        </w:div>
                        <w:div w:id="1565793269">
                          <w:marLeft w:val="0"/>
                          <w:marRight w:val="0"/>
                          <w:marTop w:val="0"/>
                          <w:marBottom w:val="225"/>
                          <w:divBdr>
                            <w:top w:val="none" w:sz="0" w:space="0" w:color="auto"/>
                            <w:left w:val="none" w:sz="0" w:space="0" w:color="auto"/>
                            <w:bottom w:val="none" w:sz="0" w:space="0" w:color="auto"/>
                            <w:right w:val="none" w:sz="0" w:space="0" w:color="auto"/>
                          </w:divBdr>
                        </w:div>
                        <w:div w:id="617640704">
                          <w:marLeft w:val="0"/>
                          <w:marRight w:val="0"/>
                          <w:marTop w:val="0"/>
                          <w:marBottom w:val="225"/>
                          <w:divBdr>
                            <w:top w:val="none" w:sz="0" w:space="0" w:color="auto"/>
                            <w:left w:val="none" w:sz="0" w:space="0" w:color="auto"/>
                            <w:bottom w:val="none" w:sz="0" w:space="0" w:color="auto"/>
                            <w:right w:val="none" w:sz="0" w:space="0" w:color="auto"/>
                          </w:divBdr>
                        </w:div>
                        <w:div w:id="2116752443">
                          <w:marLeft w:val="0"/>
                          <w:marRight w:val="0"/>
                          <w:marTop w:val="0"/>
                          <w:marBottom w:val="225"/>
                          <w:divBdr>
                            <w:top w:val="none" w:sz="0" w:space="0" w:color="auto"/>
                            <w:left w:val="none" w:sz="0" w:space="0" w:color="auto"/>
                            <w:bottom w:val="none" w:sz="0" w:space="0" w:color="auto"/>
                            <w:right w:val="none" w:sz="0" w:space="0" w:color="auto"/>
                          </w:divBdr>
                        </w:div>
                        <w:div w:id="479080748">
                          <w:marLeft w:val="0"/>
                          <w:marRight w:val="0"/>
                          <w:marTop w:val="0"/>
                          <w:marBottom w:val="225"/>
                          <w:divBdr>
                            <w:top w:val="none" w:sz="0" w:space="0" w:color="auto"/>
                            <w:left w:val="none" w:sz="0" w:space="0" w:color="auto"/>
                            <w:bottom w:val="none" w:sz="0" w:space="0" w:color="auto"/>
                            <w:right w:val="none" w:sz="0" w:space="0" w:color="auto"/>
                          </w:divBdr>
                        </w:div>
                        <w:div w:id="139614695">
                          <w:marLeft w:val="0"/>
                          <w:marRight w:val="0"/>
                          <w:marTop w:val="0"/>
                          <w:marBottom w:val="225"/>
                          <w:divBdr>
                            <w:top w:val="none" w:sz="0" w:space="0" w:color="auto"/>
                            <w:left w:val="none" w:sz="0" w:space="0" w:color="auto"/>
                            <w:bottom w:val="none" w:sz="0" w:space="0" w:color="auto"/>
                            <w:right w:val="none" w:sz="0" w:space="0" w:color="auto"/>
                          </w:divBdr>
                        </w:div>
                        <w:div w:id="195194595">
                          <w:marLeft w:val="0"/>
                          <w:marRight w:val="0"/>
                          <w:marTop w:val="0"/>
                          <w:marBottom w:val="225"/>
                          <w:divBdr>
                            <w:top w:val="none" w:sz="0" w:space="0" w:color="auto"/>
                            <w:left w:val="none" w:sz="0" w:space="0" w:color="auto"/>
                            <w:bottom w:val="none" w:sz="0" w:space="0" w:color="auto"/>
                            <w:right w:val="none" w:sz="0" w:space="0" w:color="auto"/>
                          </w:divBdr>
                        </w:div>
                        <w:div w:id="765687775">
                          <w:marLeft w:val="0"/>
                          <w:marRight w:val="0"/>
                          <w:marTop w:val="0"/>
                          <w:marBottom w:val="225"/>
                          <w:divBdr>
                            <w:top w:val="none" w:sz="0" w:space="0" w:color="auto"/>
                            <w:left w:val="none" w:sz="0" w:space="0" w:color="auto"/>
                            <w:bottom w:val="none" w:sz="0" w:space="0" w:color="auto"/>
                            <w:right w:val="none" w:sz="0" w:space="0" w:color="auto"/>
                          </w:divBdr>
                        </w:div>
                        <w:div w:id="1622422012">
                          <w:marLeft w:val="0"/>
                          <w:marRight w:val="0"/>
                          <w:marTop w:val="0"/>
                          <w:marBottom w:val="225"/>
                          <w:divBdr>
                            <w:top w:val="none" w:sz="0" w:space="0" w:color="auto"/>
                            <w:left w:val="none" w:sz="0" w:space="0" w:color="auto"/>
                            <w:bottom w:val="none" w:sz="0" w:space="0" w:color="auto"/>
                            <w:right w:val="none" w:sz="0" w:space="0" w:color="auto"/>
                          </w:divBdr>
                        </w:div>
                        <w:div w:id="510681759">
                          <w:marLeft w:val="0"/>
                          <w:marRight w:val="0"/>
                          <w:marTop w:val="0"/>
                          <w:marBottom w:val="225"/>
                          <w:divBdr>
                            <w:top w:val="none" w:sz="0" w:space="0" w:color="auto"/>
                            <w:left w:val="none" w:sz="0" w:space="0" w:color="auto"/>
                            <w:bottom w:val="none" w:sz="0" w:space="0" w:color="auto"/>
                            <w:right w:val="none" w:sz="0" w:space="0" w:color="auto"/>
                          </w:divBdr>
                        </w:div>
                        <w:div w:id="467431915">
                          <w:marLeft w:val="0"/>
                          <w:marRight w:val="0"/>
                          <w:marTop w:val="0"/>
                          <w:marBottom w:val="225"/>
                          <w:divBdr>
                            <w:top w:val="none" w:sz="0" w:space="0" w:color="auto"/>
                            <w:left w:val="none" w:sz="0" w:space="0" w:color="auto"/>
                            <w:bottom w:val="none" w:sz="0" w:space="0" w:color="auto"/>
                            <w:right w:val="none" w:sz="0" w:space="0" w:color="auto"/>
                          </w:divBdr>
                        </w:div>
                        <w:div w:id="2126774546">
                          <w:marLeft w:val="0"/>
                          <w:marRight w:val="0"/>
                          <w:marTop w:val="0"/>
                          <w:marBottom w:val="225"/>
                          <w:divBdr>
                            <w:top w:val="none" w:sz="0" w:space="0" w:color="auto"/>
                            <w:left w:val="none" w:sz="0" w:space="0" w:color="auto"/>
                            <w:bottom w:val="none" w:sz="0" w:space="0" w:color="auto"/>
                            <w:right w:val="none" w:sz="0" w:space="0" w:color="auto"/>
                          </w:divBdr>
                        </w:div>
                        <w:div w:id="673264409">
                          <w:marLeft w:val="0"/>
                          <w:marRight w:val="0"/>
                          <w:marTop w:val="0"/>
                          <w:marBottom w:val="225"/>
                          <w:divBdr>
                            <w:top w:val="none" w:sz="0" w:space="0" w:color="auto"/>
                            <w:left w:val="none" w:sz="0" w:space="0" w:color="auto"/>
                            <w:bottom w:val="none" w:sz="0" w:space="0" w:color="auto"/>
                            <w:right w:val="none" w:sz="0" w:space="0" w:color="auto"/>
                          </w:divBdr>
                        </w:div>
                        <w:div w:id="1396320216">
                          <w:marLeft w:val="0"/>
                          <w:marRight w:val="0"/>
                          <w:marTop w:val="0"/>
                          <w:marBottom w:val="225"/>
                          <w:divBdr>
                            <w:top w:val="none" w:sz="0" w:space="0" w:color="auto"/>
                            <w:left w:val="none" w:sz="0" w:space="0" w:color="auto"/>
                            <w:bottom w:val="none" w:sz="0" w:space="0" w:color="auto"/>
                            <w:right w:val="none" w:sz="0" w:space="0" w:color="auto"/>
                          </w:divBdr>
                        </w:div>
                        <w:div w:id="513999769">
                          <w:marLeft w:val="0"/>
                          <w:marRight w:val="0"/>
                          <w:marTop w:val="0"/>
                          <w:marBottom w:val="225"/>
                          <w:divBdr>
                            <w:top w:val="none" w:sz="0" w:space="0" w:color="auto"/>
                            <w:left w:val="none" w:sz="0" w:space="0" w:color="auto"/>
                            <w:bottom w:val="none" w:sz="0" w:space="0" w:color="auto"/>
                            <w:right w:val="none" w:sz="0" w:space="0" w:color="auto"/>
                          </w:divBdr>
                        </w:div>
                        <w:div w:id="451562172">
                          <w:marLeft w:val="0"/>
                          <w:marRight w:val="0"/>
                          <w:marTop w:val="0"/>
                          <w:marBottom w:val="225"/>
                          <w:divBdr>
                            <w:top w:val="none" w:sz="0" w:space="0" w:color="auto"/>
                            <w:left w:val="none" w:sz="0" w:space="0" w:color="auto"/>
                            <w:bottom w:val="none" w:sz="0" w:space="0" w:color="auto"/>
                            <w:right w:val="none" w:sz="0" w:space="0" w:color="auto"/>
                          </w:divBdr>
                        </w:div>
                        <w:div w:id="841818226">
                          <w:marLeft w:val="0"/>
                          <w:marRight w:val="0"/>
                          <w:marTop w:val="0"/>
                          <w:marBottom w:val="225"/>
                          <w:divBdr>
                            <w:top w:val="none" w:sz="0" w:space="0" w:color="auto"/>
                            <w:left w:val="none" w:sz="0" w:space="0" w:color="auto"/>
                            <w:bottom w:val="none" w:sz="0" w:space="0" w:color="auto"/>
                            <w:right w:val="none" w:sz="0" w:space="0" w:color="auto"/>
                          </w:divBdr>
                        </w:div>
                        <w:div w:id="1305962534">
                          <w:marLeft w:val="0"/>
                          <w:marRight w:val="0"/>
                          <w:marTop w:val="0"/>
                          <w:marBottom w:val="225"/>
                          <w:divBdr>
                            <w:top w:val="none" w:sz="0" w:space="0" w:color="auto"/>
                            <w:left w:val="none" w:sz="0" w:space="0" w:color="auto"/>
                            <w:bottom w:val="none" w:sz="0" w:space="0" w:color="auto"/>
                            <w:right w:val="none" w:sz="0" w:space="0" w:color="auto"/>
                          </w:divBdr>
                        </w:div>
                        <w:div w:id="573395292">
                          <w:marLeft w:val="0"/>
                          <w:marRight w:val="0"/>
                          <w:marTop w:val="0"/>
                          <w:marBottom w:val="225"/>
                          <w:divBdr>
                            <w:top w:val="none" w:sz="0" w:space="0" w:color="auto"/>
                            <w:left w:val="none" w:sz="0" w:space="0" w:color="auto"/>
                            <w:bottom w:val="none" w:sz="0" w:space="0" w:color="auto"/>
                            <w:right w:val="none" w:sz="0" w:space="0" w:color="auto"/>
                          </w:divBdr>
                        </w:div>
                        <w:div w:id="1685937954">
                          <w:marLeft w:val="0"/>
                          <w:marRight w:val="0"/>
                          <w:marTop w:val="0"/>
                          <w:marBottom w:val="225"/>
                          <w:divBdr>
                            <w:top w:val="none" w:sz="0" w:space="0" w:color="auto"/>
                            <w:left w:val="none" w:sz="0" w:space="0" w:color="auto"/>
                            <w:bottom w:val="none" w:sz="0" w:space="0" w:color="auto"/>
                            <w:right w:val="none" w:sz="0" w:space="0" w:color="auto"/>
                          </w:divBdr>
                        </w:div>
                        <w:div w:id="1377924484">
                          <w:marLeft w:val="0"/>
                          <w:marRight w:val="0"/>
                          <w:marTop w:val="0"/>
                          <w:marBottom w:val="225"/>
                          <w:divBdr>
                            <w:top w:val="none" w:sz="0" w:space="0" w:color="auto"/>
                            <w:left w:val="none" w:sz="0" w:space="0" w:color="auto"/>
                            <w:bottom w:val="none" w:sz="0" w:space="0" w:color="auto"/>
                            <w:right w:val="none" w:sz="0" w:space="0" w:color="auto"/>
                          </w:divBdr>
                        </w:div>
                        <w:div w:id="2000763705">
                          <w:marLeft w:val="0"/>
                          <w:marRight w:val="0"/>
                          <w:marTop w:val="0"/>
                          <w:marBottom w:val="225"/>
                          <w:divBdr>
                            <w:top w:val="none" w:sz="0" w:space="0" w:color="auto"/>
                            <w:left w:val="none" w:sz="0" w:space="0" w:color="auto"/>
                            <w:bottom w:val="none" w:sz="0" w:space="0" w:color="auto"/>
                            <w:right w:val="none" w:sz="0" w:space="0" w:color="auto"/>
                          </w:divBdr>
                        </w:div>
                        <w:div w:id="511533982">
                          <w:marLeft w:val="0"/>
                          <w:marRight w:val="0"/>
                          <w:marTop w:val="0"/>
                          <w:marBottom w:val="225"/>
                          <w:divBdr>
                            <w:top w:val="none" w:sz="0" w:space="0" w:color="auto"/>
                            <w:left w:val="none" w:sz="0" w:space="0" w:color="auto"/>
                            <w:bottom w:val="none" w:sz="0" w:space="0" w:color="auto"/>
                            <w:right w:val="none" w:sz="0" w:space="0" w:color="auto"/>
                          </w:divBdr>
                        </w:div>
                        <w:div w:id="998113407">
                          <w:marLeft w:val="0"/>
                          <w:marRight w:val="0"/>
                          <w:marTop w:val="0"/>
                          <w:marBottom w:val="225"/>
                          <w:divBdr>
                            <w:top w:val="none" w:sz="0" w:space="0" w:color="auto"/>
                            <w:left w:val="none" w:sz="0" w:space="0" w:color="auto"/>
                            <w:bottom w:val="none" w:sz="0" w:space="0" w:color="auto"/>
                            <w:right w:val="none" w:sz="0" w:space="0" w:color="auto"/>
                          </w:divBdr>
                        </w:div>
                        <w:div w:id="182402980">
                          <w:marLeft w:val="0"/>
                          <w:marRight w:val="0"/>
                          <w:marTop w:val="0"/>
                          <w:marBottom w:val="225"/>
                          <w:divBdr>
                            <w:top w:val="none" w:sz="0" w:space="0" w:color="auto"/>
                            <w:left w:val="none" w:sz="0" w:space="0" w:color="auto"/>
                            <w:bottom w:val="none" w:sz="0" w:space="0" w:color="auto"/>
                            <w:right w:val="none" w:sz="0" w:space="0" w:color="auto"/>
                          </w:divBdr>
                        </w:div>
                        <w:div w:id="214004299">
                          <w:marLeft w:val="0"/>
                          <w:marRight w:val="0"/>
                          <w:marTop w:val="0"/>
                          <w:marBottom w:val="225"/>
                          <w:divBdr>
                            <w:top w:val="none" w:sz="0" w:space="0" w:color="auto"/>
                            <w:left w:val="none" w:sz="0" w:space="0" w:color="auto"/>
                            <w:bottom w:val="none" w:sz="0" w:space="0" w:color="auto"/>
                            <w:right w:val="none" w:sz="0" w:space="0" w:color="auto"/>
                          </w:divBdr>
                        </w:div>
                        <w:div w:id="1136097086">
                          <w:marLeft w:val="0"/>
                          <w:marRight w:val="0"/>
                          <w:marTop w:val="0"/>
                          <w:marBottom w:val="225"/>
                          <w:divBdr>
                            <w:top w:val="none" w:sz="0" w:space="0" w:color="auto"/>
                            <w:left w:val="none" w:sz="0" w:space="0" w:color="auto"/>
                            <w:bottom w:val="none" w:sz="0" w:space="0" w:color="auto"/>
                            <w:right w:val="none" w:sz="0" w:space="0" w:color="auto"/>
                          </w:divBdr>
                        </w:div>
                        <w:div w:id="524054541">
                          <w:marLeft w:val="0"/>
                          <w:marRight w:val="0"/>
                          <w:marTop w:val="0"/>
                          <w:marBottom w:val="225"/>
                          <w:divBdr>
                            <w:top w:val="none" w:sz="0" w:space="0" w:color="auto"/>
                            <w:left w:val="none" w:sz="0" w:space="0" w:color="auto"/>
                            <w:bottom w:val="none" w:sz="0" w:space="0" w:color="auto"/>
                            <w:right w:val="none" w:sz="0" w:space="0" w:color="auto"/>
                          </w:divBdr>
                        </w:div>
                        <w:div w:id="1580675356">
                          <w:marLeft w:val="0"/>
                          <w:marRight w:val="0"/>
                          <w:marTop w:val="0"/>
                          <w:marBottom w:val="225"/>
                          <w:divBdr>
                            <w:top w:val="none" w:sz="0" w:space="0" w:color="auto"/>
                            <w:left w:val="none" w:sz="0" w:space="0" w:color="auto"/>
                            <w:bottom w:val="none" w:sz="0" w:space="0" w:color="auto"/>
                            <w:right w:val="none" w:sz="0" w:space="0" w:color="auto"/>
                          </w:divBdr>
                        </w:div>
                        <w:div w:id="178857385">
                          <w:marLeft w:val="0"/>
                          <w:marRight w:val="0"/>
                          <w:marTop w:val="0"/>
                          <w:marBottom w:val="225"/>
                          <w:divBdr>
                            <w:top w:val="none" w:sz="0" w:space="0" w:color="auto"/>
                            <w:left w:val="none" w:sz="0" w:space="0" w:color="auto"/>
                            <w:bottom w:val="none" w:sz="0" w:space="0" w:color="auto"/>
                            <w:right w:val="none" w:sz="0" w:space="0" w:color="auto"/>
                          </w:divBdr>
                        </w:div>
                        <w:div w:id="1696930226">
                          <w:marLeft w:val="0"/>
                          <w:marRight w:val="0"/>
                          <w:marTop w:val="0"/>
                          <w:marBottom w:val="225"/>
                          <w:divBdr>
                            <w:top w:val="none" w:sz="0" w:space="0" w:color="auto"/>
                            <w:left w:val="none" w:sz="0" w:space="0" w:color="auto"/>
                            <w:bottom w:val="none" w:sz="0" w:space="0" w:color="auto"/>
                            <w:right w:val="none" w:sz="0" w:space="0" w:color="auto"/>
                          </w:divBdr>
                        </w:div>
                        <w:div w:id="1093547767">
                          <w:marLeft w:val="0"/>
                          <w:marRight w:val="0"/>
                          <w:marTop w:val="0"/>
                          <w:marBottom w:val="225"/>
                          <w:divBdr>
                            <w:top w:val="none" w:sz="0" w:space="0" w:color="auto"/>
                            <w:left w:val="none" w:sz="0" w:space="0" w:color="auto"/>
                            <w:bottom w:val="none" w:sz="0" w:space="0" w:color="auto"/>
                            <w:right w:val="none" w:sz="0" w:space="0" w:color="auto"/>
                          </w:divBdr>
                        </w:div>
                        <w:div w:id="762265518">
                          <w:marLeft w:val="0"/>
                          <w:marRight w:val="0"/>
                          <w:marTop w:val="0"/>
                          <w:marBottom w:val="225"/>
                          <w:divBdr>
                            <w:top w:val="none" w:sz="0" w:space="0" w:color="auto"/>
                            <w:left w:val="none" w:sz="0" w:space="0" w:color="auto"/>
                            <w:bottom w:val="none" w:sz="0" w:space="0" w:color="auto"/>
                            <w:right w:val="none" w:sz="0" w:space="0" w:color="auto"/>
                          </w:divBdr>
                        </w:div>
                        <w:div w:id="9795180">
                          <w:marLeft w:val="0"/>
                          <w:marRight w:val="0"/>
                          <w:marTop w:val="0"/>
                          <w:marBottom w:val="225"/>
                          <w:divBdr>
                            <w:top w:val="none" w:sz="0" w:space="0" w:color="auto"/>
                            <w:left w:val="none" w:sz="0" w:space="0" w:color="auto"/>
                            <w:bottom w:val="none" w:sz="0" w:space="0" w:color="auto"/>
                            <w:right w:val="none" w:sz="0" w:space="0" w:color="auto"/>
                          </w:divBdr>
                        </w:div>
                        <w:div w:id="940993385">
                          <w:marLeft w:val="0"/>
                          <w:marRight w:val="0"/>
                          <w:marTop w:val="0"/>
                          <w:marBottom w:val="225"/>
                          <w:divBdr>
                            <w:top w:val="none" w:sz="0" w:space="0" w:color="auto"/>
                            <w:left w:val="none" w:sz="0" w:space="0" w:color="auto"/>
                            <w:bottom w:val="none" w:sz="0" w:space="0" w:color="auto"/>
                            <w:right w:val="none" w:sz="0" w:space="0" w:color="auto"/>
                          </w:divBdr>
                        </w:div>
                        <w:div w:id="835727018">
                          <w:marLeft w:val="0"/>
                          <w:marRight w:val="0"/>
                          <w:marTop w:val="0"/>
                          <w:marBottom w:val="225"/>
                          <w:divBdr>
                            <w:top w:val="none" w:sz="0" w:space="0" w:color="auto"/>
                            <w:left w:val="none" w:sz="0" w:space="0" w:color="auto"/>
                            <w:bottom w:val="none" w:sz="0" w:space="0" w:color="auto"/>
                            <w:right w:val="none" w:sz="0" w:space="0" w:color="auto"/>
                          </w:divBdr>
                        </w:div>
                        <w:div w:id="1472284932">
                          <w:marLeft w:val="0"/>
                          <w:marRight w:val="0"/>
                          <w:marTop w:val="0"/>
                          <w:marBottom w:val="225"/>
                          <w:divBdr>
                            <w:top w:val="none" w:sz="0" w:space="0" w:color="auto"/>
                            <w:left w:val="none" w:sz="0" w:space="0" w:color="auto"/>
                            <w:bottom w:val="none" w:sz="0" w:space="0" w:color="auto"/>
                            <w:right w:val="none" w:sz="0" w:space="0" w:color="auto"/>
                          </w:divBdr>
                        </w:div>
                        <w:div w:id="991372385">
                          <w:marLeft w:val="0"/>
                          <w:marRight w:val="0"/>
                          <w:marTop w:val="0"/>
                          <w:marBottom w:val="225"/>
                          <w:divBdr>
                            <w:top w:val="none" w:sz="0" w:space="0" w:color="auto"/>
                            <w:left w:val="none" w:sz="0" w:space="0" w:color="auto"/>
                            <w:bottom w:val="none" w:sz="0" w:space="0" w:color="auto"/>
                            <w:right w:val="none" w:sz="0" w:space="0" w:color="auto"/>
                          </w:divBdr>
                        </w:div>
                        <w:div w:id="902789329">
                          <w:marLeft w:val="0"/>
                          <w:marRight w:val="0"/>
                          <w:marTop w:val="0"/>
                          <w:marBottom w:val="225"/>
                          <w:divBdr>
                            <w:top w:val="none" w:sz="0" w:space="0" w:color="auto"/>
                            <w:left w:val="none" w:sz="0" w:space="0" w:color="auto"/>
                            <w:bottom w:val="none" w:sz="0" w:space="0" w:color="auto"/>
                            <w:right w:val="none" w:sz="0" w:space="0" w:color="auto"/>
                          </w:divBdr>
                        </w:div>
                        <w:div w:id="2023247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B%BB%E5%85%8D" TargetMode="External"/><Relationship Id="rId13" Type="http://schemas.openxmlformats.org/officeDocument/2006/relationships/hyperlink" Target="https://baike.baidu.com/item/%E9%99%8D%E8%81%8C"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E6%A1%A3%E6%A1%88%E7%AE%A1%E7%90%86%E5%91%98" TargetMode="External"/><Relationship Id="rId12" Type="http://schemas.openxmlformats.org/officeDocument/2006/relationships/hyperlink" Target="https://baike.baidu.com/item/%E6%99%8B%E5%8D%8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aike.baidu.com/item/%E4%BA%BA%E5%8A%9B%E8%B5%84%E6%BA%90%E9%83%A8/3242017" TargetMode="External"/><Relationship Id="rId1" Type="http://schemas.openxmlformats.org/officeDocument/2006/relationships/styles" Target="styles.xml"/><Relationship Id="rId6" Type="http://schemas.openxmlformats.org/officeDocument/2006/relationships/hyperlink" Target="https://baike.baidu.com/item/%E4%BA%BA%E5%8A%9B%E8%B5%84%E6%BA%90%E9%83%A8/3242017" TargetMode="External"/><Relationship Id="rId11" Type="http://schemas.openxmlformats.org/officeDocument/2006/relationships/hyperlink" Target="https://baike.baidu.com/item/%E8%B0%83%E4%BB%BB" TargetMode="External"/><Relationship Id="rId5" Type="http://schemas.openxmlformats.org/officeDocument/2006/relationships/hyperlink" Target="https://baike.baidu.com/item/%E4%BA%BA%E5%8A%9B%E8%B5%84%E6%BA%90" TargetMode="External"/><Relationship Id="rId15" Type="http://schemas.openxmlformats.org/officeDocument/2006/relationships/hyperlink" Target="https://baike.baidu.com/item/%E4%BA%BA%E5%8A%9B%E8%B5%84%E6%BA%90%E9%83%A8/3242017" TargetMode="External"/><Relationship Id="rId10" Type="http://schemas.openxmlformats.org/officeDocument/2006/relationships/hyperlink" Target="https://baike.baidu.com/item/%E4%BA%BA%E5%8A%9B%E8%B5%84%E6%BA%90%E9%83%A8/3242017" TargetMode="External"/><Relationship Id="rId4" Type="http://schemas.openxmlformats.org/officeDocument/2006/relationships/hyperlink" Target="https://baike.baidu.com/item/%E4%BA%BA%E5%8A%9B%E8%B5%84%E6%BA%90%E9%83%A8/3242017" TargetMode="External"/><Relationship Id="rId9" Type="http://schemas.openxmlformats.org/officeDocument/2006/relationships/hyperlink" Target="https://baike.baidu.com/item/%E5%A5%96%E6%83%A9" TargetMode="External"/><Relationship Id="rId14" Type="http://schemas.openxmlformats.org/officeDocument/2006/relationships/hyperlink" Target="https://baike.baidu.com/item/%E5%85%8D%E8%81%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2023-11-07T07:25:00Z</dcterms:created>
  <dcterms:modified xsi:type="dcterms:W3CDTF">2023-11-07T07:27:00Z</dcterms:modified>
</cp:coreProperties>
</file>