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🥩 ASTROS 수입육 통합관리시스템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개발자용 무역 실무 용어 사전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v5.0 기준  |  2026.03.30  |  ㈜아스트로스 ASTROS CORPORATION  |  박종진 이사 (Adriano Park)</w:t>
      </w:r>
    </w:p>
    <w:p>
      <w:pPr>
        <w:shd w:fill="EBF5FB" w:val="clear"/>
        <w:spacing w:before="1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📌 이 문서의 목적</w:t>
      </w:r>
    </w:p>
    <w:p>
      <w:pPr>
        <w:spacing w:before="60" w:after="60"/>
        <w:ind w:left="2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ASTROS 수입육 통합관리시스템(v5.0)을 개발하는 개발자가 아스트로스의 수입육 비즈니스 프로세스를 정확히 이해하고, 현장에서 사용하는 무역 용어·약어·사내 용어를 시스템 설계에 올바르게 반영할 수 있도록 작성된 용어 참조 문서입니다.</w:t>
      </w:r>
    </w:p>
    <w:p>
      <w:pPr>
        <w:spacing w:before="40" w:after="160"/>
        <w:ind w:left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각 용어는 ① 정의, ② 아스트로스 실무 맥락, ③ 시스템 처리 방식을 기준으로 정리되어 있습니다.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무역 결제 방식 (Payment Terms)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계약 시 Payment Term을 선택하면 결재 경로와 회계 처리 방식이 달라집니다. v5에서는 거래처 마스터에서 삭제하고 계약관리로 이동했습니다.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760"/>
        <w:gridCol w:w="2160"/>
        <w:gridCol w:w="164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약어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개념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ASTROS 실무 맥락</w:t>
            </w:r>
          </w:p>
        </w:tc>
        <w:tc>
          <w:tcPr>
            <w:tcW w:type="dxa" w:w="1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처리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Telegraphic Transfer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전신환 송금. 계약 조건에 따라 선적 전 또는 BL 수령 후 일정 기간 내 외화 계좌로 직접 송금.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Aurora, Milhão 등 브라질 공급사에 대금 지급 시 주로 사용. 외화지급결의서(대표 전결) 기안 필요.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외화지급결의서 자동 생성 → 대표 전결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Letter of Credit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신용장. 은행이 지급을 보증하는 결제 방식. 거래 리스크 분산. 개설 수수료 발생.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대규모 계약 또는 신규 거래처와 거래 시 사용. 개설 한도 관리 필수.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신용장개설품의서 → 대표 전결, LC 한도 차감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Purchase Usance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유산스. BL 제시 후 일정 기간(60일, 90일 등) 뒤에 결제하는 방식. 일종의 외상 결제.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자금 여유를 위해 활용. 유산스 기간 내 이자 발생 가능.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외화지급결의서 기안, 만기일 알림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AT SIGHT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 Sight Payment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일람출급. BL 제시 즉시 결제. 선적 후 바로 대금 정산.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TT 선지급 또는 LC 일람출급 조건으로 계약 시 사용.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 Term 드롭다운: AT SIGHT 선택</w:t>
            </w:r>
          </w:p>
        </w:tc>
      </w:tr>
    </w:tbl>
    <w:p>
      <w:pPr>
        <w:spacing w:before="200" w:after="60"/>
      </w:pP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⚠️  TT는 대표 전결, LC는 대표 전결, PU도 대표 전결 대상입니다. 외화지급결의서가 발생하는 세 방식 모두 대표이사(신창호)의 최종 승인이 필요합니다.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선적 서류 (Shipping Documents)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선적 완료 후 공급사로부터 수신하는 핵심 서류들입니다. 시스템은 이 서류들을 이메일 첨부파일로 수신하여 자동 파싱·분류합니다.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860"/>
        <w:gridCol w:w="2200"/>
        <w:gridCol w:w="1600"/>
      </w:tblGrid>
      <w:tr>
        <w:trPr>
          <w:tblHeader/>
        </w:trP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약어/용어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개념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ASTROS 실무 맥락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처리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BL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Bill of Lading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선하증권. 선박회사가 화물을 수령했음을 증명하는 문서. 화물의 소유권을 나타냄. BL 일자가 환율 적용 기준일.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 수신 시 선적정보 입력 결재 트리거. BL 일자 기준 서울외국환중개은행 매매기준율 자동 적용.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 일자 → 환율 자동 조회 → 선적금액(KRW) 계산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C/I
(Invoice)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Commercial Invoice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상업송장. 수출자가 수입자에게 발행하는 대금 청구서. 품목, 수량, 단가, 총액 기재.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 단가 vs Invoice 단가 대조 확인. 관세 부과 기준 금액.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Invoice 첨부 → 계약금액과 자동 대조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P/L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Packing List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포장명세서. 컨테이너별 박스 수, 순중량(Net Weight), 총중량(Gross Weight) 상세 내역.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실중량(Net Weight) 파악의 핵심 문서. 비규격 제품의 가중량 vs 실중량 비교 기준.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P/L 파싱 → 실중량 자동 입력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COO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Certificate of Origin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원산지증명서. 상품이 특정 국가에서 생산되었음을 증명. FTA 관세 혜택 적용 시 필수.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브라질산 육류 수입 시 FTA/협정 관세율 적용 위해 제출. 검역 서류와 함께 통관 필요.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통관 서류 체크리스트 항목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Health
Cert.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Health Certificate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보건증. 수출국 정부기관이 발급하는 위생검역증명서. 식육 수입 필수 서류.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검역(Step 9) 단계에서 확인. 미비 시 통관 불가. MAPA(브라질 농축산부) 발급.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검역 Step에서 보건증 확인 상태 기록</w:t>
            </w:r>
          </w:p>
        </w:tc>
      </w:tr>
    </w:tbl>
    <w:p>
      <w:pPr>
        <w:spacing w:before="200" w:after="60"/>
      </w:pP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🔑  BL 일자는 환율 적용의 기준일입니다. BL date = 서울외국환중개 매매기준율 조회일. 이 환율로 '실중량 × 단가 × 환율' 계산이 자동으로 이루어져야 합니다.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재고 단계 용어 (5-Stage Inventory)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아스트로스 시스템의 핵심인 5단계 재고 상태 관리입니다. 각 단계마다 회계 처리와 전자결재가 다르게 적용됩니다.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760"/>
        <w:gridCol w:w="18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재고 단계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회계 계정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미착재고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선적 완료 후 도착 전 상태의 재고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 수령 후 선박이 한국 도착 전까지의 상태. BL 일자 기준 환율로 KRW 금액 확정. 창고는 지정되나 수정 가능.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② 미착재고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미착품 계정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도착재고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입항 후 통관 전 상태의 재고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선박이 항구에 도착했으나 아직 통관 절차가 완료되지 않은 상태. 검역·관세 처리 진행 중.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③ 도착재고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미계상 (회계 미인식)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상품재고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통관 완료 후 판매 가능 상태의 재고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수입신고수리 완료 후 창고에 보관 중인 판매 가능한 육류. 원가 확정. 이 시점부터 회계 인식.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④ 상품재고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상품 계정 (자산)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계약재고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 완료 후 선적 전 상태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발주서(PO) 발행 후 공급사가 선적 준비 중인 단계. 아직 BL 없음. USD 기준 금액만 존재.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① 계약재고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미지급금 (부채)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가중량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 시 추정한 예상 중량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비규격 제품(삼겹살, 목살 등 가변 중량 제품) 계약 시 박스당 예상 무게. 실제와 차이 발생 가능.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비규격 제품 판매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거래명세서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실중량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실제 측정된 중량 (P/L 기준)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Packing List에 기재된 실제 Net Weight. 가중량과의 차이를 모든 판매 완료 후 잡이익/잡손실로 정산.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선적정보 입력 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잡이익/잡손실 정산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수불부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재고 입출고 명세서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기초재고 + 입고 - 출고 = 기말재고. 월별 재고 흐름을 기록. 매출원가 계산의 기초 자료.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월별 회계 마감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재고/원가 관리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규격제품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박스당 중량이 일정한 제품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예: 등심(10kg/박스), 안심(8kg/박스). 판매 시 박스 수×단가로 계산. 중량 편차 없음.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판매 결재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박스수×단가 계산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비규격제품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박스당 중량이 가변적인 제품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예: 삼겹살(박스마다 중량 다름). 판매 시 가중량 기준 거래명세서 발행 후 실중량 정산 필요.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판매 → 전체 완료 후 정산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잡이익/잡손실</w:t>
            </w:r>
          </w:p>
        </w:tc>
      </w:tr>
    </w:tbl>
    <w:p>
      <w:pPr>
        <w:spacing w:before="200" w:after="60"/>
      </w:pP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⚠️  비규격 제품의 잡이익/잡손실 정산은 해당 계약 내 모든 판매가 완료된 이후에만 실행됩니다. 개별 판매 건마다 정산하지 않도록 주의하세요.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통관 / 검역 용어 (Customs &amp; Quarantine)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수입 육류의 한국 통관에 필요한 절차 및 기관 용어입니다. '통관' 결재가 완료되는 시점에 미착/도착재고 → 상품재고 전환이 이루어집니다.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5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용어/약어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개념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ASTROS 실무 맥락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HS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Harmonized System 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국제통일상품분류체계. 6~10자리 숫자 코드로 품목 분류. 관세율 결정의 기준.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품목 마스터에 HS Code 등록. 예: 돼지 삼겹살 0203.19, 소 등심 0201.30. 관세율 자동 연계.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수입신고
확인증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Import Declaration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세관에서 수입신고를 수리했음을 확인하는 문서. 통관 완료의 공식 증빙. '이력번호' 포함.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통관 Step에서 이력번호 필수 저장. 추후 추적·이력 관리의 핵심 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관세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Customs Duty / Tariff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수입물품에 부과하는 세금. HS Code별 세율 상이. FTA 협정에 따라 세율 인하 또는 면제 가능.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월별 납부 기한 관리. 시스템이 자동으로 관세 납부 결재 기안. 원가에 포함.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검역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Quarantine / Inspection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수입 식육의 위생·안전 검사. 농림축산검역본부(APQA) 담당. 보건증 및 검역증 확인 필수.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Step 9. 검역 통과 후 통관 진행. 보건증(Health Certificate) 확인 체크리스트.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Aurora
통관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Aurora Customs Clearance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아스트로스의 주요 통관 브랜드. 최민지 담당자가 담당하는 Aurora 브랜드 제품의 통관 업무.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내 'Aurora' 브랜드 태그 자동 분류. OneDrive 자동 저장 연동 포함.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통관부호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Customs 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수입업자를 식별하는 세관 고유번호. 사업자등록번호와 별도로 관리되는 경우 있음.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거래처 마스터에 사업자등록번호 또는 통관부호 등록 필수.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MAPA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Ministério da Agricultura, Pecuária e Abastecimento (브라질 농축산부)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브라질 농축산식품부. 육류 수출 검역증 및 위생증명서 발급 기관.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브라질에서 수입하는 모든 육류의 Health Certificate 발급처. 이사님 브라질 현지 네트워크와 연관.</w:t>
            </w:r>
          </w:p>
        </w:tc>
      </w:tr>
    </w:tbl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회계 / 자금관리 용어 (Accounting &amp; Finance)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수입부터 판매·회수까지의 자금 흐름과 회계 처리에 관한 용어입니다. 시스템이 자동으로 회계 계정을 인식하는 시점과 조건을 반드시 이해해야 합니다.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960"/>
        <w:gridCol w:w="16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시점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처리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미지급금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아직 지급하지 않은 구매 대금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 체결 시점에 인식하는 부채 계정. '언제 얼마를 줘야 하는가'를 추적. USD 기준으로 관리.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 등록 시 자동 인식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자동 기안, 회계 인식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미수금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아직 받지 못한 판매 대금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판매 후 수금이 완료되지 않은 채권. '누가 언제까지 얼마를 줘야 하는가'를 실시간 모니터링.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판매 결재 완료 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수금 상태 실시간 추적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부대비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수입에 수반되는 제반 비용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적하보험료, 창고 보관료(입출고비 포함), 육상 운송비, 검역비 등. 원가에 가산됨. 담당자 기안 대상.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통관 완료 후 정산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부대비 결재 → 원가 반영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적하보험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Marine Cargo Insurance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운송 중 화물 손상·분실에 대비하는 보험. 계약별로 보험 조건 다름. 부대비의 일종. 계약관리에서 설정.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 시 조건 설정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부대비 결재에 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잡이익/
잡손실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예상치 못한 소액 이익 또는 손실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비규격 제품에서 가중량 vs 실중량 차이 발생 시 정산되는 항목. 해당 계약의 판매 전부 완료 후 처리.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 내 전체 판매 완료 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자동 정산 계산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매매기준율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서울외국환중개(주) 고시 환율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외국환 거래 시 기준이 되는 환율. 선적정보 입력 시 BL 일자 기준 매매기준율 자동 조회·적용. 원가의 핵심.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 일자 기준 자동 적용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외환 API 연동 필요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수불부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재고 입출고 원장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기초재고 + 입고량 - 출고량 = 기말재고. 품목·창고·계약별 재고 흐름 추적. 매출원가 산출 기초.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월별 마감 시 자동 생성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원클릭 수불부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수금관리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매출채권 회수 추적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판매 후 대금 회수 여부 실시간 관리. 미수금 / 부분수금 / 수금완료 세 상태로 구분. 판매~출고 사이 모니터링.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판매 결재 후 실시간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상태 실시간 업데이트</w:t>
            </w:r>
          </w:p>
        </w:tc>
      </w:tr>
    </w:tbl>
    <w:p>
      <w:pPr>
        <w:spacing w:before="200" w:after="60"/>
      </w:pP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 손익계산서는 월별 고정이 아니라 시작일~종료일을 자유롭게 선택하면 자동 산출되도록 설계해야 합니다 (v5 핵심 변경사항).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사내 시스템 / 업무 용어 (Internal Terms)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아스트로스 실무에서 사용하는 사내 용어와 외부 플랫폼/솔루션 명칭입니다. 현장 담당자와의 소통 및 UI 레이블 작성 시 동일한 용어를 사용해야 합니다.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연관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미트와치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국내 축산물 B2B 유통 플랫폼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아스트로스가 통관 완료 후 판매 가능한 재고를 리스팅하는 외부 플랫폼. 출고 승인 시 자동 LIST UP 연동 예정.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출고 결재 완료 → 미트와치 자동 등록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이카운트
(ecount)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사용 중인 ERP 솔루션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아스트로스가 기존에 사용하던 클라우드 ERP. v2.0부터 자체 시스템으로 대체하는 것이 목표. 이카운트 의존성 완전 제거.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현재 시스템이 이카운트를 대체함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출고증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창고로 보내는 출고 지시서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판매 확정 후 창고에 팩스로 발송하는 출하 지시 문서. 시스템에서 PDF 자동 생성 후 창고 FAX 번호로 발송.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출고 결재 → FAX 자동 발송 (창고 FAX가 기본)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거래명세서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판매 내역 명세서 (세금계산서 전단계)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비규격 제품 판매 시 가중량 기준으로 발행. 향후 실중량 확정 시 세금계산서 발행. 국내 거래처로 발송.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판매 결재 시 자동 생성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전결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특정 권한자가 최종 승인권을 갖는 결재 방식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아스트로스: 팀장 전결(일반 결재), 대표 전결(외화지급결의서·신용장개설품의서). 전결 = 이 사람이 최종 승인권자.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결재 경로 자동 설정 (결재 유형별)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기안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전자결재 문서를 최초 작성·상신하는 행위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자동 기안(계약·선적·관세)과 담당자 직접 기안(통관·판매·출고·부대비·외화지급·신용장)으로 구분.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기안번호 자동 부여: YYYY/MM/DD-N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Payment
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결제 조건 (TT/LC/PU 선택)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계약별로 설정. v5에서 거래처 마스터에서 삭제, 계약관리로 이동. 동일 거래처라도 계약마다 조건 다를 수 있음.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 등록 시 드롭다운 선택 필드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이력번호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수입신고수리확인증의 고유번호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통관 완료 시 세관에서 부여하는 고유 식별 번호. 수입육 이력추적제도와 연계. 반드시 시스템에 저장 필요.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통관 결재 시 필수 입력 필드</w:t>
            </w:r>
          </w:p>
        </w:tc>
      </w:tr>
    </w:tbl>
    <w:p>
      <w:pPr>
        <w:spacing w:before="200" w:after="60"/>
      </w:pP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🚫  '이카운트(ecount)'는 기존 ERP 시스템입니다. 현재 개발 중인 시스템이 이를 완전히 대체하는 것을 목표로 합니다. UI 어디에도 이카운트 명칭이 등장하지 않도록 주의하세요.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주요 거래처 / 브랜드 코드 (Suppliers &amp; Brands)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아스트로스의 주요 해외 공급사 및 브랜드입니다. 시스템 내 거래처 마스터 데이터 입력 시 정확한 명칭을 사용해야 합니다.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360"/>
        <w:gridCol w:w="22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코드/명칭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국가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품목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아스트로스 연관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Aurora
(오로라)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🇧🇷 브라질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돼지고기 (삼겹살, 목살, 앞다리, 뒷다리, 갈비 등), 닭고기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최대 거래 브랜드. Aurora Coop(협동조합) 제품. 수입검사 데이터에서 압도적 점유율.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이이수 팀장, 최민지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Milhão
(밀량)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🇧🇷 브라질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옥수수, 펫푸드, 고양이 모래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신규 파트너십 개발 중. 신유진·김사랑 BD팀 주도. 오퍼·견적 타겟.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신유진, 김사랑 (BD)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FASA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🇧🇷 브라질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닭고기 (레그쿼터, 통닭 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브라질 닭고기 주요 수입 공급사 중 하나.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이이수 팀장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JAGUA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🇧🇷 브라질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소고기 (등심, 갈비 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우육 공급사. 소고기 계약 시 주요 파트너.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이이수 팀장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서울외국환
중개(주)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🇰🇷 한국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외환 매매기준율 고시 기관 (시스템 기준)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 일자 기준 USD/KRW 환율 자동 조회 대상. 원가 계산의 핵심 데이터 소스.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자동 조회 (API)</w:t>
            </w:r>
          </w:p>
        </w:tc>
      </w:tr>
    </w:tbl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전자결재 유형 및 결재 경로 요약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9가지 결재 유형과 경로입니다. '대표 전결' 항목(★)은 반드시 신창호 대표의 최종 승인이 필요하며, 시스템이 해당 경로를 강제해야 합니다.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560"/>
        <w:gridCol w:w="19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결재 유형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기안자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결재 경로</w:t>
            </w:r>
          </w:p>
        </w:tc>
        <w:tc>
          <w:tcPr>
            <w:tcW w:type="dxa" w:w="1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전결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데이터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계약 승인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자동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→ 담당자(확인) → 팀장(결재)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팀장 전결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계약금, Payment Term, 공급사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선적정보 확인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자동
(BL 수신 트리거)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→ 담당자(확인) → 팀장(결재)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팀장 전결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실중량, BL환율, 선적금액(KRW)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관세 납부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자동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→ 담당자(확인) → 팀장(결재)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팀장 전결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관세액, 납부기한, HS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통관 완료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기안
(오주연, 최민지)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→ 팀장(결재)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팀장 전결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수입신고확인증, 이력번호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판매 결재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기안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→ 팀장(결재)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팀장 전결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판매수량, 단가, 거래처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출고 결재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기안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→ 팀장(결재) → FAX 자동 발송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팀장 전결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창고 FAX번호, 출고증 PDF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부대비/보험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기안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→ 팀장(결재)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팀장 전결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보험료, 창고비, 운송비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외화지급
결의서 (TT/PU)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기안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→ 팀장 → 대표(최종 결재)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★ 대표 전결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외화금액, 환율, 수취계좌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신용장
개설품의서 (LC)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기안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→ 팀장 → 대표(최종 결재)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★ 대표 전결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LC한도, 개설은행, 조건</w:t>
            </w:r>
          </w:p>
        </w:tc>
      </w:tr>
    </w:tbl>
    <w:p>
      <w:pPr>
        <w:spacing w:before="200" w:after="60"/>
      </w:pP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🔖  기안번호 체계: YYYY/MM/DD-N (예: 2026/03/26-001). N은 일자별 자동 순번 증가.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👁️  이사님(박종진)은 '수신참조' 역할로 모든 결재 문서를 조회 가능하지만 결재 권한은 없습니다.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개발자 빠른 참조 (Quick Reference)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핵심 데이터 흐름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22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이벤트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재고 상태 변화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회계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계약 등록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자동기안 → Payment Term(TT/LC/PU) 선택 → 담당자확인 → 팀장결재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없음 → 계약재고(①)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미지급금 인식 (부채 ↑)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 수신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이메일 자동 감지 → BL일자 기준 환율 자동조회 → 실중량×단가×환율 계산 → 시스템자동기안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계약재고 → 미착재고(②)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미착품 계정 인식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입항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선박 도착 확인, 창고 확정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미착재고 → 도착재고(③)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미계상 (인식 없음)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통관 완료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기안 → 이력번호 입력 필수 → 팀장결재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도착재고 → 상품재고(④)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상품 계정 인식, 관세·부대비 원가 가산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판매·출고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담당자 기안 → 팀장결재 → FAX 자동발송 → 미트와치 자동 LIST 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상품재고 → 판매완료(⑤)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매출 인식, 매출원가 인식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전체 판매 완료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비규격제품 가중량/실중량 차이 정산 (이 시점에만!)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판매완료 → 정산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잡이익 또는 잡손실 반영</w:t>
            </w:r>
          </w:p>
        </w:tc>
      </w:tr>
    </w:tbl>
    <w:p>
      <w:pPr>
        <w:spacing w:before="2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자주 혼동하는 용어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80"/>
        <w:gridCol w:w="388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혼동 포인트</w:t>
            </w:r>
          </w:p>
        </w:tc>
        <w:tc>
          <w:tcPr>
            <w:tcW w:type="dxa" w:w="3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올바른 이해</w:t>
            </w:r>
          </w:p>
        </w:tc>
        <w:tc>
          <w:tcPr>
            <w:tcW w:type="dxa" w:w="3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처리 주의사항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가중량 vs 실중량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가중량 = 계약 시 예상 무게 / 실중량 = P/L 기재 실제 무게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비규격 제품만 해당. 실중량을 선적정보에서 입력, 가중량은 계약에서 관리. 차이는 전체 판매 완료 후에만 정산.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결제조건 vs Payment Term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같은 의미. 시스템 내 영문 'Payment Term' 통일 사용 권장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v5부터 거래처 마스터가 아닌 계약 등록 화면에서만 선택. 거래처 테이블에 해당 필드 없음.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수금 vs 미수금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수금 = 이미 받은 돈 / 미수금 = 아직 못 받은 돈 (채권)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판매 결재 시 미수금 상태로 시작. 실제 입금 확인 시 수금완료로 상태 변경.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미지급금 vs 외상매입금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혼용 가능. 아스트로스에서는 '미지급금'으로 통일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 등록 시 자동 인식되는 부채 계정. TT 송금 시 미지급금 감소.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팀장 전결 vs 대표 전결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팀장=이이수(최종승인자) / 대표=신창호(최종승인자). 외화지급·LC만 대표 전결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결재 유형에 따라 결재선이 자동으로 달라져야 함. 하드코딩 금지, 결재유형→경로 매핑 테이블로 관리.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기안 vs 결재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기안 = 문서 최초 작성·상신 / 결재 = 승인·반려 행위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기안(자동)과 담당자 기안(수동) 두 경로 모두 구현 필요.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이력번호 (수입신고확인증)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통관 완료 시 세관이 부여하는 고유번호. NOT 계약번호, NOT BL번호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통관 결재 화면에 별도 필수 입력 필드로 구성. 이후 재고·이력 추적의 키값으로 활용.</w:t>
            </w:r>
          </w:p>
        </w:tc>
      </w:tr>
    </w:tbl>
    <w:p>
      <w:pPr>
        <w:spacing w:before="300" w:after="100"/>
      </w:pPr>
    </w:p>
    <w:p>
      <w:pPr>
        <w:pBdr>
          <w:top w:val="single" w:color="2E75B6" w:sz="4" w:space="1"/>
        </w:pBdr>
        <w:spacing w:before="160" w:after="60"/>
        <w:jc w:val="right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문서 작성: 박종진 이사 (Adriano Park)  |  ASTROS CORPORATION  |  2026.03.30</w:t>
      </w:r>
    </w:p>
    <w:sectPr>
      <w:headerReference w:type="default" r:id="rId6"/>
      <w:footerReference w:type="default" r:id="rId7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ASTROS CORPORATION   |   Adriano Park (박종진 이사)   |   adriano@astros.co.kr   | 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🥩 ASTROS 수입육 통합관리시스템 — 개발자용 무역 실무 용어 사전</w:t>
    </w:r>
    <w:r>
      <w:rPr>
        <w:rFonts w:ascii="Arial" w:cs="Arial" w:eastAsia="Arial" w:hAnsi="Arial"/>
        <w:color w:val="999999"/>
        <w:sz w:val="18"/>
        <w:szCs w:val="18"/>
      </w:rPr>
      <w:t xml:space="preserve">   |   v5.0 기준   |   기밀문서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2026-03-30T08:12:30.253Z</dcterms:created>
  <dcterms:modified xsi:type="dcterms:W3CDTF">2026-03-30T08:12:30.254Z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