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Theme="minorEastAsia" w:hAnsiTheme="minorEastAsia" w:cs="굴림"/>
          <w:b/>
          <w:kern w:val="0"/>
          <w:sz w:val="32"/>
          <w:szCs w:val="32"/>
        </w:rPr>
      </w:pPr>
      <w:r w:rsidRPr="008B71E7">
        <w:rPr>
          <w:rFonts w:asciiTheme="minorEastAsia" w:hAnsiTheme="minorEastAsia"/>
          <w:b/>
          <w:sz w:val="32"/>
          <w:szCs w:val="32"/>
        </w:rPr>
        <w:t xml:space="preserve">INVENTARIO </w:t>
      </w:r>
      <w:proofErr w:type="spellStart"/>
      <w:r w:rsidRPr="008B71E7">
        <w:rPr>
          <w:rFonts w:asciiTheme="minorEastAsia" w:hAnsiTheme="minorEastAsia"/>
          <w:b/>
          <w:sz w:val="32"/>
          <w:szCs w:val="32"/>
        </w:rPr>
        <w:t>문구페어</w:t>
      </w:r>
      <w:proofErr w:type="spellEnd"/>
      <w:r w:rsidRPr="008B71E7">
        <w:rPr>
          <w:rFonts w:asciiTheme="minorEastAsia" w:hAnsiTheme="minorEastAsia"/>
          <w:b/>
          <w:sz w:val="32"/>
          <w:szCs w:val="32"/>
        </w:rPr>
        <w:t xml:space="preserve"> 2026 참가 계약서</w:t>
      </w:r>
      <w:r w:rsidRPr="008B71E7">
        <w:rPr>
          <w:rFonts w:asciiTheme="minorEastAsia" w:hAnsiTheme="minorEastAsia" w:hint="eastAsia"/>
          <w:b/>
          <w:sz w:val="32"/>
          <w:szCs w:val="32"/>
        </w:rPr>
        <w:t xml:space="preserve"> 법무검토 의견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</w:p>
    <w:p w:rsidR="0094264D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1. </w:t>
      </w:r>
      <w:r w:rsidR="0094264D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>제1</w:t>
      </w:r>
      <w:r w:rsidR="0094264D">
        <w:rPr>
          <w:rFonts w:asciiTheme="minorEastAsia" w:hAnsiTheme="minorEastAsia" w:cs="굴림"/>
          <w:b/>
          <w:bCs/>
          <w:kern w:val="0"/>
          <w:sz w:val="24"/>
          <w:szCs w:val="24"/>
        </w:rPr>
        <w:t>0</w:t>
      </w:r>
      <w:r w:rsidR="0094264D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조 </w:t>
      </w:r>
    </w:p>
    <w:p w:rsidR="008B71E7" w:rsidRPr="008B71E7" w:rsidRDefault="0094264D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proofErr w:type="gramStart"/>
      <w:r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문제점 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t>:</w:t>
      </w:r>
      <w:proofErr w:type="gramEnd"/>
      <w:r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</w:t>
      </w:r>
      <w:r w:rsidR="008B71E7"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취소 위약금이 </w:t>
      </w:r>
      <w:r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너무 </w:t>
      </w:r>
      <w:r w:rsidR="008B71E7"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>과하고, 손해배상까지 중복 청구될 수 있음</w:t>
      </w:r>
      <w:r w:rsidR="008B71E7" w:rsidRPr="008B71E7">
        <w:rPr>
          <w:rFonts w:asciiTheme="minorEastAsia" w:hAnsiTheme="minorEastAsia" w:cs="굴림"/>
          <w:kern w:val="0"/>
          <w:sz w:val="24"/>
          <w:szCs w:val="24"/>
        </w:rPr>
        <w:br/>
        <w:t xml:space="preserve">제10조는 잔금기한 이후 취소 시 </w:t>
      </w:r>
      <w:r w:rsidR="008B71E7"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>참가비 100% 위약금</w:t>
      </w:r>
      <w:r w:rsidR="008B71E7" w:rsidRPr="008B71E7">
        <w:rPr>
          <w:rFonts w:asciiTheme="minorEastAsia" w:hAnsiTheme="minorEastAsia" w:cs="굴림"/>
          <w:kern w:val="0"/>
          <w:sz w:val="24"/>
          <w:szCs w:val="24"/>
        </w:rPr>
        <w:t xml:space="preserve">을 부담하게 하고, 제10조 ③은 </w:t>
      </w:r>
      <w:r w:rsidR="008B71E7"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>위약금과 별도로 손해배상 청구도 가능</w:t>
      </w:r>
      <w:r w:rsidR="008B71E7" w:rsidRPr="008B71E7">
        <w:rPr>
          <w:rFonts w:asciiTheme="minorEastAsia" w:hAnsiTheme="minorEastAsia" w:cs="굴림"/>
          <w:kern w:val="0"/>
          <w:sz w:val="24"/>
          <w:szCs w:val="24"/>
        </w:rPr>
        <w:t>하게 되어 있습니다. 제11조, 제12조 ③까지 합치면 참가자에게 삼중 부담 구조가 됩니다.</w:t>
      </w:r>
      <w:r w:rsidR="008B71E7" w:rsidRPr="008B71E7">
        <w:rPr>
          <w:rFonts w:asciiTheme="minorEastAsia" w:hAnsiTheme="minorEastAsia" w:cs="굴림"/>
          <w:kern w:val="0"/>
          <w:sz w:val="24"/>
          <w:szCs w:val="24"/>
        </w:rPr>
        <w:br/>
        <w:t xml:space="preserve">이건 </w:t>
      </w:r>
      <w:proofErr w:type="spellStart"/>
      <w:r w:rsidR="008B71E7" w:rsidRPr="008B71E7">
        <w:rPr>
          <w:rFonts w:asciiTheme="minorEastAsia" w:hAnsiTheme="minorEastAsia" w:cs="굴림"/>
          <w:kern w:val="0"/>
          <w:sz w:val="24"/>
          <w:szCs w:val="24"/>
        </w:rPr>
        <w:t>일룸</w:t>
      </w:r>
      <w:proofErr w:type="spellEnd"/>
      <w:r w:rsidR="008B71E7" w:rsidRPr="008B71E7">
        <w:rPr>
          <w:rFonts w:asciiTheme="minorEastAsia" w:hAnsiTheme="minorEastAsia" w:cs="굴림"/>
          <w:kern w:val="0"/>
          <w:sz w:val="24"/>
          <w:szCs w:val="24"/>
        </w:rPr>
        <w:t xml:space="preserve"> 입장에서는 가장 큰 리스크입니다.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kern w:val="0"/>
          <w:sz w:val="24"/>
          <w:szCs w:val="24"/>
        </w:rPr>
        <w:t>수정안: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제10조 제3항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현행: 위약금의 지급은 손해배상 청구를 배제하지 아니한다.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수정: 위약금은 본 조에 따른 계약 취소로 인한 손해배상의 예정으로 보며, 주최자는 참가자에 대하여 별도의 손해배상을 청구하지 아니한다. 다만, 참가자의 고의 또는 중대한 과실로 인한 직접손해가 위 위약금을 현저히 초과하고 그 손해가 객관적 자료로 입증되는 경우에 한하여 그 초과분을 청구할 수 있다.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kern w:val="0"/>
          <w:sz w:val="24"/>
          <w:szCs w:val="24"/>
        </w:rPr>
        <w:t>추가로 위약금표도 낮추는 게 좋습니다.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 xml:space="preserve">취소 </w:t>
      </w:r>
      <w:proofErr w:type="gramStart"/>
      <w:r w:rsidRPr="008B71E7">
        <w:rPr>
          <w:rFonts w:asciiTheme="minorEastAsia" w:hAnsiTheme="minorEastAsia" w:cs="굴림체"/>
          <w:kern w:val="0"/>
          <w:sz w:val="24"/>
          <w:szCs w:val="24"/>
        </w:rPr>
        <w:t>시기 /</w:t>
      </w:r>
      <w:proofErr w:type="gramEnd"/>
      <w:r w:rsidRPr="008B71E7">
        <w:rPr>
          <w:rFonts w:asciiTheme="minorEastAsia" w:hAnsiTheme="minorEastAsia" w:cs="굴림체"/>
          <w:kern w:val="0"/>
          <w:sz w:val="24"/>
          <w:szCs w:val="24"/>
        </w:rPr>
        <w:t xml:space="preserve"> 위약금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- 계약금 지급기한 이전: 없음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- 계약금 지급기한 다음날 ~ 2026.4.30 이전: 참가비의 20%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- 2026.4.30 이후 ~ 행사 개시 30일 전: 참가비의 50%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- 행사 개시 29일 전 이후: 참가비의 70%</w:t>
      </w:r>
    </w:p>
    <w:p w:rsidR="0094264D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2. </w:t>
      </w:r>
      <w:r w:rsidR="0094264D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제5조 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주최자가 참가를 즉시 중지/취소할 수 있는 </w:t>
      </w:r>
      <w:r w:rsidR="001E1010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>재량이 너무 넓어서 리스크가 있음.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br/>
        <w:t xml:space="preserve">제5조 ①은 “협의 내용” 위반만으로도 주최자가 </w:t>
      </w: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즉각적으로 참가 또는 부스 </w:t>
      </w: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>사용을 중지/취소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t xml:space="preserve">할 수 있고, 참가자는 </w:t>
      </w: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>이의 제기 불가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t>로 되어 있습니다. 범위가 지나치게 넓고 모호합니다.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kern w:val="0"/>
          <w:sz w:val="24"/>
          <w:szCs w:val="24"/>
        </w:rPr>
        <w:t>수정안: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제5조 제1항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현행: ... 즉각적으로 본건 행사 참가 또는 부스의 사용을 중지 또는 취소할 수 있다. "참가자"는 이에 대하여 이의를 제기하지 않는다.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 xml:space="preserve">수정: ... 위반이 발생한 경우 주최자는 참가자에게 </w:t>
      </w:r>
      <w:r w:rsidR="0094264D">
        <w:rPr>
          <w:rFonts w:asciiTheme="minorEastAsia" w:hAnsiTheme="minorEastAsia" w:cs="굴림체"/>
          <w:kern w:val="0"/>
          <w:sz w:val="24"/>
          <w:szCs w:val="24"/>
        </w:rPr>
        <w:t>2</w:t>
      </w:r>
      <w:r w:rsidR="0094264D">
        <w:rPr>
          <w:rFonts w:asciiTheme="minorEastAsia" w:hAnsiTheme="minorEastAsia" w:cs="굴림체" w:hint="eastAsia"/>
          <w:kern w:val="0"/>
          <w:sz w:val="24"/>
          <w:szCs w:val="24"/>
        </w:rPr>
        <w:t xml:space="preserve">회이상 상당한 기간을 정하여 서면으로 시정을 요구하고 참가자가 </w:t>
      </w:r>
      <w:r w:rsidRPr="008B71E7">
        <w:rPr>
          <w:rFonts w:asciiTheme="minorEastAsia" w:hAnsiTheme="minorEastAsia" w:cs="굴림체"/>
          <w:kern w:val="0"/>
          <w:sz w:val="24"/>
          <w:szCs w:val="24"/>
        </w:rPr>
        <w:t>상당한 기간 내 이를 시정하지 아니한 경우에 한하여 본건 행사 참가 또는 부스의 사용을 제한할 수 있다. 다만, 안전사고 우려 등 긴급한 사유가 있는 경우에는 즉시 필요한 범위 내의 조치를 할 수 있다. 참가자는 이에 대하여 합리적인 범위에서 이의를 제기할 수 있다.</w:t>
      </w:r>
    </w:p>
    <w:p w:rsidR="0094264D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3. </w:t>
      </w:r>
      <w:r w:rsidR="0094264D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>제2조</w:t>
      </w:r>
      <w:r w:rsidR="00FF391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, </w:t>
      </w:r>
      <w:r w:rsidR="00FF391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>제6조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>부스 배치, 운영시간, 전시 제한 등 핵심 사항을 주최자가 넓게 바꿀 수 있음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br/>
        <w:t>제2조는 운영시간을 주최측이 일부 조정할 수 있다고 하고, 제6조는 부스 배치를 주최자 권한으로 정하며, 제5조 ⑧은 “전시회의 목적 및 성격에 부합하지 않는 전시품”이라는 추상적 기준으로 전시 제한 요청이 가능합니다.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br/>
        <w:t>행사 직전 레이아웃·운영조건이 변하면 브랜딩/동선/시공비에 영향이 큽니다.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kern w:val="0"/>
          <w:sz w:val="24"/>
          <w:szCs w:val="24"/>
        </w:rPr>
        <w:t>수정안: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제2조 말미 추가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주최자의 운영시간 조정, 부스 위치 변경, 설치·철거 일정 변경은 불가피한 사유가 있는 경우에 한하며,</w:t>
      </w:r>
      <w:r w:rsidR="00FF3917">
        <w:rPr>
          <w:rFonts w:asciiTheme="minorEastAsia" w:hAnsiTheme="minorEastAsia" w:cs="굴림체" w:hint="eastAsia"/>
          <w:kern w:val="0"/>
          <w:sz w:val="24"/>
          <w:szCs w:val="24"/>
        </w:rPr>
        <w:t xml:space="preserve"> </w:t>
      </w:r>
      <w:r w:rsidRPr="00FF3917">
        <w:rPr>
          <w:rFonts w:asciiTheme="minorEastAsia" w:hAnsiTheme="minorEastAsia" w:cs="굴림체"/>
          <w:kern w:val="0"/>
          <w:sz w:val="24"/>
          <w:szCs w:val="24"/>
          <w:u w:val="single"/>
        </w:rPr>
        <w:t>참가자에게 사전 서면</w:t>
      </w:r>
      <w:r w:rsidR="00FF3917" w:rsidRPr="00FF3917">
        <w:rPr>
          <w:rFonts w:asciiTheme="minorEastAsia" w:hAnsiTheme="minorEastAsia" w:cs="굴림체" w:hint="eastAsia"/>
          <w:kern w:val="0"/>
          <w:sz w:val="24"/>
          <w:szCs w:val="24"/>
          <w:u w:val="single"/>
        </w:rPr>
        <w:t xml:space="preserve"> 승인을 받아야 한다</w:t>
      </w:r>
      <w:r w:rsidRPr="008B71E7">
        <w:rPr>
          <w:rFonts w:asciiTheme="minorEastAsia" w:hAnsiTheme="minorEastAsia" w:cs="굴림체"/>
          <w:kern w:val="0"/>
          <w:sz w:val="24"/>
          <w:szCs w:val="24"/>
        </w:rPr>
        <w:t>. 위 변경으로 참가자에게 중대한 불이익이 발생하는 경우 양 당사자는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 xml:space="preserve">합리적인 범위에서 </w:t>
      </w:r>
      <w:proofErr w:type="spellStart"/>
      <w:r w:rsidRPr="008B71E7">
        <w:rPr>
          <w:rFonts w:asciiTheme="minorEastAsia" w:hAnsiTheme="minorEastAsia" w:cs="굴림체"/>
          <w:kern w:val="0"/>
          <w:sz w:val="24"/>
          <w:szCs w:val="24"/>
        </w:rPr>
        <w:t>대체안</w:t>
      </w:r>
      <w:proofErr w:type="spellEnd"/>
      <w:r w:rsidRPr="008B71E7">
        <w:rPr>
          <w:rFonts w:asciiTheme="minorEastAsia" w:hAnsiTheme="minorEastAsia" w:cs="굴림체"/>
          <w:kern w:val="0"/>
          <w:sz w:val="24"/>
          <w:szCs w:val="24"/>
        </w:rPr>
        <w:t xml:space="preserve"> 또는 참가비 조정을 협의한다.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제6조 제2항 수정</w:t>
      </w:r>
      <w:r w:rsidR="00FF3917">
        <w:rPr>
          <w:rFonts w:asciiTheme="minorEastAsia" w:hAnsiTheme="minorEastAsia" w:cs="굴림체" w:hint="eastAsia"/>
          <w:kern w:val="0"/>
          <w:sz w:val="24"/>
          <w:szCs w:val="24"/>
        </w:rPr>
        <w:t xml:space="preserve"> </w:t>
      </w:r>
      <w:r w:rsidR="00FF3917">
        <w:rPr>
          <w:rFonts w:asciiTheme="minorEastAsia" w:hAnsiTheme="minorEastAsia" w:cs="굴림체"/>
          <w:kern w:val="0"/>
          <w:sz w:val="24"/>
          <w:szCs w:val="24"/>
        </w:rPr>
        <w:t>(</w:t>
      </w:r>
      <w:r w:rsidR="00FF3917">
        <w:rPr>
          <w:rFonts w:asciiTheme="minorEastAsia" w:hAnsiTheme="minorEastAsia" w:cs="굴림체" w:hint="eastAsia"/>
          <w:kern w:val="0"/>
          <w:sz w:val="24"/>
          <w:szCs w:val="24"/>
        </w:rPr>
        <w:t>대체)</w:t>
      </w:r>
    </w:p>
    <w:p w:rsidR="008B71E7" w:rsidRPr="008B71E7" w:rsidRDefault="00FF391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FF3917">
        <w:rPr>
          <w:rFonts w:asciiTheme="minorEastAsia" w:hAnsiTheme="minorEastAsia" w:cs="굴림체" w:hint="eastAsia"/>
          <w:kern w:val="0"/>
          <w:sz w:val="24"/>
          <w:szCs w:val="24"/>
          <w:u w:val="single"/>
        </w:rPr>
        <w:t xml:space="preserve">부스 배치는 </w:t>
      </w:r>
      <w:r w:rsidRPr="00FF3917">
        <w:rPr>
          <w:rFonts w:asciiTheme="minorEastAsia" w:hAnsiTheme="minorEastAsia" w:cs="굴림체"/>
          <w:kern w:val="0"/>
          <w:sz w:val="24"/>
          <w:szCs w:val="24"/>
          <w:u w:val="single"/>
        </w:rPr>
        <w:t>“</w:t>
      </w:r>
      <w:r w:rsidRPr="00FF3917">
        <w:rPr>
          <w:rFonts w:asciiTheme="minorEastAsia" w:hAnsiTheme="minorEastAsia" w:cs="굴림체" w:hint="eastAsia"/>
          <w:kern w:val="0"/>
          <w:sz w:val="24"/>
          <w:szCs w:val="24"/>
          <w:u w:val="single"/>
        </w:rPr>
        <w:t>주최자</w:t>
      </w:r>
      <w:r w:rsidRPr="00FF3917">
        <w:rPr>
          <w:rFonts w:asciiTheme="minorEastAsia" w:hAnsiTheme="minorEastAsia" w:cs="굴림체"/>
          <w:kern w:val="0"/>
          <w:sz w:val="24"/>
          <w:szCs w:val="24"/>
          <w:u w:val="single"/>
        </w:rPr>
        <w:t>”</w:t>
      </w:r>
      <w:r w:rsidRPr="00FF3917">
        <w:rPr>
          <w:rFonts w:asciiTheme="minorEastAsia" w:hAnsiTheme="minorEastAsia" w:cs="굴림체" w:hint="eastAsia"/>
          <w:kern w:val="0"/>
          <w:sz w:val="24"/>
          <w:szCs w:val="24"/>
          <w:u w:val="single"/>
        </w:rPr>
        <w:t xml:space="preserve">와 </w:t>
      </w:r>
      <w:r w:rsidRPr="00FF3917">
        <w:rPr>
          <w:rFonts w:asciiTheme="minorEastAsia" w:hAnsiTheme="minorEastAsia" w:cs="굴림체"/>
          <w:kern w:val="0"/>
          <w:sz w:val="24"/>
          <w:szCs w:val="24"/>
          <w:u w:val="single"/>
        </w:rPr>
        <w:t>“</w:t>
      </w:r>
      <w:r w:rsidRPr="00FF3917">
        <w:rPr>
          <w:rFonts w:asciiTheme="minorEastAsia" w:hAnsiTheme="minorEastAsia" w:cs="굴림체" w:hint="eastAsia"/>
          <w:kern w:val="0"/>
          <w:sz w:val="24"/>
          <w:szCs w:val="24"/>
          <w:u w:val="single"/>
        </w:rPr>
        <w:t>참가자</w:t>
      </w:r>
      <w:r w:rsidRPr="00FF3917">
        <w:rPr>
          <w:rFonts w:asciiTheme="minorEastAsia" w:hAnsiTheme="minorEastAsia" w:cs="굴림체"/>
          <w:kern w:val="0"/>
          <w:sz w:val="24"/>
          <w:szCs w:val="24"/>
          <w:u w:val="single"/>
        </w:rPr>
        <w:t>”</w:t>
      </w:r>
      <w:r w:rsidRPr="00FF3917">
        <w:rPr>
          <w:rFonts w:asciiTheme="minorEastAsia" w:hAnsiTheme="minorEastAsia" w:cs="굴림체" w:hint="eastAsia"/>
          <w:kern w:val="0"/>
          <w:sz w:val="24"/>
          <w:szCs w:val="24"/>
          <w:u w:val="single"/>
        </w:rPr>
        <w:t xml:space="preserve">가 협의하여 결정하며 </w:t>
      </w:r>
      <w:r w:rsidR="008B71E7" w:rsidRPr="00FF3917">
        <w:rPr>
          <w:rFonts w:asciiTheme="minorEastAsia" w:hAnsiTheme="minorEastAsia" w:cs="굴림체"/>
          <w:kern w:val="0"/>
          <w:sz w:val="24"/>
          <w:szCs w:val="24"/>
          <w:u w:val="single"/>
        </w:rPr>
        <w:t xml:space="preserve">부스 배치 변경이 필요한 경우 주최자는 참가자에게 사전 서면 통지하고 의견을 반영하여야 </w:t>
      </w:r>
      <w:r>
        <w:rPr>
          <w:rFonts w:asciiTheme="minorEastAsia" w:hAnsiTheme="minorEastAsia" w:cs="굴림체" w:hint="eastAsia"/>
          <w:kern w:val="0"/>
          <w:sz w:val="24"/>
          <w:szCs w:val="24"/>
          <w:u w:val="single"/>
        </w:rPr>
        <w:t>한다</w:t>
      </w:r>
      <w:r>
        <w:rPr>
          <w:rFonts w:asciiTheme="minorEastAsia" w:hAnsiTheme="minorEastAsia" w:cs="굴림체"/>
          <w:kern w:val="0"/>
          <w:sz w:val="24"/>
          <w:szCs w:val="24"/>
        </w:rPr>
        <w:t>.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제5조 제8항 후단 수정</w:t>
      </w:r>
      <w:r w:rsidR="00FF3917">
        <w:rPr>
          <w:rFonts w:asciiTheme="minorEastAsia" w:hAnsiTheme="minorEastAsia" w:cs="굴림체" w:hint="eastAsia"/>
          <w:kern w:val="0"/>
          <w:sz w:val="24"/>
          <w:szCs w:val="24"/>
        </w:rPr>
        <w:t xml:space="preserve"> </w:t>
      </w:r>
      <w:r w:rsidR="00FF3917">
        <w:rPr>
          <w:rFonts w:asciiTheme="minorEastAsia" w:hAnsiTheme="minorEastAsia" w:cs="굴림체"/>
          <w:kern w:val="0"/>
          <w:sz w:val="24"/>
          <w:szCs w:val="24"/>
        </w:rPr>
        <w:t>(</w:t>
      </w:r>
      <w:r w:rsidR="00FF3917">
        <w:rPr>
          <w:rFonts w:asciiTheme="minorEastAsia" w:hAnsiTheme="minorEastAsia" w:cs="굴림체" w:hint="eastAsia"/>
          <w:kern w:val="0"/>
          <w:sz w:val="24"/>
          <w:szCs w:val="24"/>
        </w:rPr>
        <w:t>추가)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lastRenderedPageBreak/>
        <w:t>전시 제한은 관련 법령, 안전 문제 또는 본 계약상 사전 승인 범위를 명백히 벗어나는 경우로 한정하며,</w:t>
      </w:r>
      <w:r w:rsidR="00FF3917">
        <w:rPr>
          <w:rFonts w:asciiTheme="minorEastAsia" w:hAnsiTheme="minorEastAsia" w:cs="굴림체" w:hint="eastAsia"/>
          <w:kern w:val="0"/>
          <w:sz w:val="24"/>
          <w:szCs w:val="24"/>
        </w:rPr>
        <w:t xml:space="preserve"> </w:t>
      </w:r>
      <w:r w:rsidRPr="008B71E7">
        <w:rPr>
          <w:rFonts w:asciiTheme="minorEastAsia" w:hAnsiTheme="minorEastAsia" w:cs="굴림체"/>
          <w:kern w:val="0"/>
          <w:sz w:val="24"/>
          <w:szCs w:val="24"/>
        </w:rPr>
        <w:t>주최자는 제한 사유를 서면으로 구체적으로 통지하여야 한다.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4. </w:t>
      </w:r>
      <w:r w:rsidR="00FF391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제8조 </w:t>
      </w:r>
      <w:r w:rsidR="00FF391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: </w:t>
      </w: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>참가자 책임 범위가 과도하게 포괄적이고 상한이 없음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br/>
        <w:t xml:space="preserve">제8조는 설치·철거 지연, 상해·손괴, 법적 문제 전반에 대해 참가자가 책임을 지도록 하고 있는데, </w:t>
      </w:r>
      <w:r w:rsidRPr="00FF3917">
        <w:rPr>
          <w:rFonts w:asciiTheme="minorEastAsia" w:hAnsiTheme="minorEastAsia" w:cs="굴림"/>
          <w:bCs/>
          <w:kern w:val="0"/>
          <w:sz w:val="24"/>
          <w:szCs w:val="24"/>
        </w:rPr>
        <w:t>주최자 또는 행사장 측 과실과의 구분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t xml:space="preserve">, </w:t>
      </w:r>
      <w:r w:rsidRPr="00FF3917">
        <w:rPr>
          <w:rFonts w:asciiTheme="minorEastAsia" w:hAnsiTheme="minorEastAsia" w:cs="굴림"/>
          <w:bCs/>
          <w:kern w:val="0"/>
          <w:sz w:val="24"/>
          <w:szCs w:val="24"/>
        </w:rPr>
        <w:t>직접손해/간접손해 구분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t xml:space="preserve">, </w:t>
      </w:r>
      <w:r w:rsidRPr="00FF3917">
        <w:rPr>
          <w:rFonts w:asciiTheme="minorEastAsia" w:hAnsiTheme="minorEastAsia" w:cs="굴림"/>
          <w:bCs/>
          <w:kern w:val="0"/>
          <w:sz w:val="24"/>
          <w:szCs w:val="24"/>
        </w:rPr>
        <w:t>책임 상한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t>이 없습니다.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br/>
        <w:t>이 상태면 제3자 클레임이나 영업손실성 주장까지 넓게 연결될 수 있습니다.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kern w:val="0"/>
          <w:sz w:val="24"/>
          <w:szCs w:val="24"/>
        </w:rPr>
        <w:t>수정안: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제8조</w:t>
      </w:r>
      <w:r w:rsidR="00FF3917">
        <w:rPr>
          <w:rFonts w:asciiTheme="minorEastAsia" w:hAnsiTheme="minorEastAsia" w:cs="굴림체" w:hint="eastAsia"/>
          <w:kern w:val="0"/>
          <w:sz w:val="24"/>
          <w:szCs w:val="24"/>
        </w:rPr>
        <w:t xml:space="preserve"> 제3항</w:t>
      </w:r>
      <w:r w:rsidRPr="008B71E7">
        <w:rPr>
          <w:rFonts w:asciiTheme="minorEastAsia" w:hAnsiTheme="minorEastAsia" w:cs="굴림체"/>
          <w:kern w:val="0"/>
          <w:sz w:val="24"/>
          <w:szCs w:val="24"/>
        </w:rPr>
        <w:t xml:space="preserve"> 추가</w:t>
      </w:r>
    </w:p>
    <w:p w:rsidR="008B71E7" w:rsidRPr="008B71E7" w:rsidRDefault="00FF391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>
        <w:rPr>
          <w:rFonts w:asciiTheme="minorEastAsia" w:hAnsiTheme="minorEastAsia" w:cs="굴림체" w:hint="eastAsia"/>
          <w:kern w:val="0"/>
          <w:sz w:val="24"/>
          <w:szCs w:val="24"/>
        </w:rPr>
        <w:t xml:space="preserve">본계약상 </w:t>
      </w:r>
      <w:r w:rsidR="008B71E7" w:rsidRPr="008B71E7">
        <w:rPr>
          <w:rFonts w:asciiTheme="minorEastAsia" w:hAnsiTheme="minorEastAsia" w:cs="굴림체"/>
          <w:kern w:val="0"/>
          <w:sz w:val="24"/>
          <w:szCs w:val="24"/>
        </w:rPr>
        <w:t>참가자의 책임은 참가자의 고의 또는 과실로 직접 발생한 통상손해에 한</w:t>
      </w:r>
      <w:r>
        <w:rPr>
          <w:rFonts w:asciiTheme="minorEastAsia" w:hAnsiTheme="minorEastAsia" w:cs="굴림체" w:hint="eastAsia"/>
          <w:kern w:val="0"/>
          <w:sz w:val="24"/>
          <w:szCs w:val="24"/>
        </w:rPr>
        <w:t>하며 본 계약상 참가비 총액을 초과하지 아니한다</w:t>
      </w:r>
      <w:r w:rsidR="008B71E7" w:rsidRPr="008B71E7">
        <w:rPr>
          <w:rFonts w:asciiTheme="minorEastAsia" w:hAnsiTheme="minorEastAsia" w:cs="굴림체"/>
          <w:kern w:val="0"/>
          <w:sz w:val="24"/>
          <w:szCs w:val="24"/>
        </w:rPr>
        <w:t>.</w:t>
      </w:r>
      <w:r>
        <w:rPr>
          <w:rFonts w:asciiTheme="minorEastAsia" w:hAnsiTheme="minorEastAsia" w:cs="굴림체" w:hint="eastAsia"/>
          <w:kern w:val="0"/>
          <w:sz w:val="24"/>
          <w:szCs w:val="24"/>
        </w:rPr>
        <w:t xml:space="preserve"> </w:t>
      </w:r>
      <w:r w:rsidR="008B71E7" w:rsidRPr="008B71E7">
        <w:rPr>
          <w:rFonts w:asciiTheme="minorEastAsia" w:hAnsiTheme="minorEastAsia" w:cs="굴림체"/>
          <w:kern w:val="0"/>
          <w:sz w:val="24"/>
          <w:szCs w:val="24"/>
        </w:rPr>
        <w:t>주최자, 행사장 관리주체 또는 제3자의 귀책사유와 경합하는 경우에는 그 귀책비율에 따라 각자 책임을 부담한다.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5. </w:t>
      </w:r>
      <w:r w:rsidR="00FF391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>제9</w:t>
      </w:r>
      <w:proofErr w:type="gramStart"/>
      <w:r w:rsidR="00FF391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조 </w:t>
      </w:r>
      <w:r w:rsidR="00FF3917">
        <w:rPr>
          <w:rFonts w:asciiTheme="minorEastAsia" w:hAnsiTheme="minorEastAsia" w:cs="굴림"/>
          <w:b/>
          <w:bCs/>
          <w:kern w:val="0"/>
          <w:sz w:val="24"/>
          <w:szCs w:val="24"/>
        </w:rPr>
        <w:t>:</w:t>
      </w:r>
      <w:proofErr w:type="gramEnd"/>
      <w:r w:rsidR="00FF391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</w:t>
      </w: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>행사 취소/변경 시 주최자 책임이 너무 약함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br/>
        <w:t xml:space="preserve">제9조는 주최자 사정으로 취소되면 </w:t>
      </w: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>참가비 전액 환불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t>만 하고, 불가항력 해제 시에도 기납부액 반환 외에는 일체 책임이 없습니다.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br/>
        <w:t xml:space="preserve">불가항력은 어느 정도 이해되지만, </w:t>
      </w:r>
      <w:r w:rsidRPr="008B71E7">
        <w:rPr>
          <w:rFonts w:asciiTheme="minorEastAsia" w:hAnsiTheme="minorEastAsia" w:cs="굴림"/>
          <w:b/>
          <w:bCs/>
          <w:kern w:val="0"/>
          <w:sz w:val="24"/>
          <w:szCs w:val="24"/>
        </w:rPr>
        <w:t>주최자 귀책 취소</w:t>
      </w:r>
      <w:r w:rsidRPr="008B71E7">
        <w:rPr>
          <w:rFonts w:asciiTheme="minorEastAsia" w:hAnsiTheme="minorEastAsia" w:cs="굴림"/>
          <w:kern w:val="0"/>
          <w:sz w:val="24"/>
          <w:szCs w:val="24"/>
        </w:rPr>
        <w:t>까지 단순 환불만으로 끝나는 건 불리합니다. 시공 발주나 제작비가 이미 들어갈 수 있기 때문입니다.</w:t>
      </w:r>
    </w:p>
    <w:p w:rsidR="008B71E7" w:rsidRPr="008B71E7" w:rsidRDefault="008B71E7" w:rsidP="008B71E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8B71E7">
        <w:rPr>
          <w:rFonts w:asciiTheme="minorEastAsia" w:hAnsiTheme="minorEastAsia" w:cs="굴림"/>
          <w:kern w:val="0"/>
          <w:sz w:val="24"/>
          <w:szCs w:val="24"/>
        </w:rPr>
        <w:t>수정안: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>제9조 제1항</w:t>
      </w:r>
    </w:p>
    <w:p w:rsidR="008B71E7" w:rsidRPr="008B71E7" w:rsidRDefault="008B71E7" w:rsidP="008B7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inorEastAsia" w:hAnsiTheme="minorEastAsia" w:cs="굴림체"/>
          <w:kern w:val="0"/>
          <w:sz w:val="24"/>
          <w:szCs w:val="24"/>
        </w:rPr>
      </w:pPr>
      <w:r w:rsidRPr="008B71E7">
        <w:rPr>
          <w:rFonts w:asciiTheme="minorEastAsia" w:hAnsiTheme="minorEastAsia" w:cs="굴림체"/>
          <w:kern w:val="0"/>
          <w:sz w:val="24"/>
          <w:szCs w:val="24"/>
        </w:rPr>
        <w:t xml:space="preserve">주최자의 귀책사유로 전시회가 취소되는 경우, 주최자는 참가자에게 </w:t>
      </w:r>
      <w:proofErr w:type="spellStart"/>
      <w:r w:rsidRPr="008B71E7">
        <w:rPr>
          <w:rFonts w:asciiTheme="minorEastAsia" w:hAnsiTheme="minorEastAsia" w:cs="굴림체"/>
          <w:kern w:val="0"/>
          <w:sz w:val="24"/>
          <w:szCs w:val="24"/>
        </w:rPr>
        <w:t>기납부</w:t>
      </w:r>
      <w:proofErr w:type="spellEnd"/>
      <w:r w:rsidRPr="008B71E7">
        <w:rPr>
          <w:rFonts w:asciiTheme="minorEastAsia" w:hAnsiTheme="minorEastAsia" w:cs="굴림체"/>
          <w:kern w:val="0"/>
          <w:sz w:val="24"/>
          <w:szCs w:val="24"/>
        </w:rPr>
        <w:t xml:space="preserve"> 참가비 전액을 환불하고,</w:t>
      </w:r>
      <w:r w:rsidR="00FF3917">
        <w:rPr>
          <w:rFonts w:asciiTheme="minorEastAsia" w:hAnsiTheme="minorEastAsia" w:cs="굴림체" w:hint="eastAsia"/>
          <w:kern w:val="0"/>
          <w:sz w:val="24"/>
          <w:szCs w:val="24"/>
        </w:rPr>
        <w:t xml:space="preserve"> </w:t>
      </w:r>
      <w:r w:rsidRPr="008B71E7">
        <w:rPr>
          <w:rFonts w:asciiTheme="minorEastAsia" w:hAnsiTheme="minorEastAsia" w:cs="굴림체"/>
          <w:kern w:val="0"/>
          <w:sz w:val="24"/>
          <w:szCs w:val="24"/>
        </w:rPr>
        <w:t>참가자가 계약 체결 후 본 행사 참가를 위하여 합리적으로 지출한 직접 비용(디자인, 제작, 운송, 시공 관련</w:t>
      </w:r>
      <w:r w:rsidR="00FF3917">
        <w:rPr>
          <w:rFonts w:asciiTheme="minorEastAsia" w:hAnsiTheme="minorEastAsia" w:cs="굴림체" w:hint="eastAsia"/>
          <w:kern w:val="0"/>
          <w:sz w:val="24"/>
          <w:szCs w:val="24"/>
        </w:rPr>
        <w:t xml:space="preserve"> </w:t>
      </w:r>
      <w:r w:rsidRPr="008B71E7">
        <w:rPr>
          <w:rFonts w:asciiTheme="minorEastAsia" w:hAnsiTheme="minorEastAsia" w:cs="굴림체"/>
          <w:kern w:val="0"/>
          <w:sz w:val="24"/>
          <w:szCs w:val="24"/>
        </w:rPr>
        <w:t>이미 발생한 비용으로서 객관적 증빙이 있는 경우에 한함)을 추가로 배상한다. 다만 그 총액은 참가비 총액을 한도로 한다.</w:t>
      </w:r>
    </w:p>
    <w:p w:rsidR="008B71E7" w:rsidRPr="008B71E7" w:rsidRDefault="008B71E7" w:rsidP="008B71E7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4"/>
          <w:szCs w:val="24"/>
        </w:rPr>
      </w:pPr>
      <w:bookmarkStart w:id="0" w:name="_GoBack"/>
      <w:bookmarkEnd w:id="0"/>
    </w:p>
    <w:p w:rsidR="00C7495D" w:rsidRPr="008B71E7" w:rsidRDefault="00C7495D">
      <w:pPr>
        <w:rPr>
          <w:rFonts w:asciiTheme="minorEastAsia" w:hAnsiTheme="minorEastAsia"/>
        </w:rPr>
      </w:pPr>
    </w:p>
    <w:sectPr w:rsidR="00C7495D" w:rsidRPr="008B71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266F3"/>
    <w:multiLevelType w:val="multilevel"/>
    <w:tmpl w:val="96A2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19448F"/>
    <w:multiLevelType w:val="multilevel"/>
    <w:tmpl w:val="AC00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479CE"/>
    <w:multiLevelType w:val="multilevel"/>
    <w:tmpl w:val="5FE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E7"/>
    <w:rsid w:val="001E1010"/>
    <w:rsid w:val="008B71E7"/>
    <w:rsid w:val="0094264D"/>
    <w:rsid w:val="00C7495D"/>
    <w:rsid w:val="00EA0AA8"/>
    <w:rsid w:val="00FF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5F03"/>
  <w15:chartTrackingRefBased/>
  <w15:docId w15:val="{BC9E0B1A-F0B8-42B6-8EAF-C01A3EFF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B71E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8B71E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B71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B71E7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8B71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B71E7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8B71E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2026-03-11T23:06:00Z</dcterms:created>
  <dcterms:modified xsi:type="dcterms:W3CDTF">2026-03-12T01:18:00Z</dcterms:modified>
</cp:coreProperties>
</file>