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JavaScript Math Exercises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Write a JavaScript function to generate a random integer between any 10 and 35.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Write a JavaScript function to find the highest value in an array.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console.log(max([12,34,56,1]));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console.log(max([-12,-34,0,-56,-1]));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56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Write a JavaScript function which will return values that are powers of two.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Data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console.log(isPower_of_two(64));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console.log(isPower_of_two(94));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Write a JavaScript function to convert degrees to radians.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Data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console.log(degrees_to_radians(45));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0.7853981633974483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Write a JavaScript function to calculate the percentage (%) of a number.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Data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console.log(percentage(1000, 47.12));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471.2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Write a JavaScript function to convert a positive number to negative number.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Data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console.log(pos_to_neg(15));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-15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Write a JavaScript function to calculate the sum of values in an array.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console.log(sum([1,2,3]));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console.log(sum([100,-200,3]));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console.log(sum([1,2,'a',3]));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-97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