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开发简易全流程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00. 内容概览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开发一个 Agent，不是先写 prompt，也不是先接一个大模型接口。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一个真正能进入业务系统的 Agent，至少要回答 6 个问题：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它解决什么业务任务？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它的输入、输出和边界是什么？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它需要哪些上下文、记忆和工具？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它如何接入主系统、数据库和外部服务？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它如何保证安全、隔离、可观测和可回滚？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它如何被测试、部署和持续迭代？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01. Agent 开发的核心观点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是一个可运行的业务服务，不是一个 prompt 文件。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只是 Agent 的一部分。完整的 Agent 还包括：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任务边界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明确它负责什么，也明确它不负责什么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Runtime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承载模型调用、工具调用、记忆召回和输出流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保存和召回长期用户事实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访问搜索、行情、数据库、内部 API 等能力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Guardrail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限制输出范围、处理拒答、避免越权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Interface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对外提供 HTTP / SSE / Job / internal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Observability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 trace、日志、指标和可审计证据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验证路由、记忆、工具、边界、异常和对抗输入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02. 不同 Agent 可以复用同一套方法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的业务形态可以不同，但开发骨架是相同的。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需要的关键能力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用户对话、解释、分析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SSE、Memory、工具调用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标签匹配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判断内容是否命中用户兴趣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结构化输出、审计、推送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检索资料并生成结论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Search、引用、长上下文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判断异常行为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规则、模型、审计、告警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定时总结、生成通知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Job、模板、推送、重试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所以开发时不要把方法绑定到某一个具体 Agent 名称，而是抽象成一条可复用的工程流程。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03. Agent 的最小可运行闭环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User["用户 / 上游系统"]</w:t>
              <w:br/>
              <w:t xml:space="preserve">  API["业务入口&lt;br/&gt;HTTP / SSE / Job"]</w:t>
              <w:br/>
              <w:t xml:space="preserve">  Agent["Agent Runtime"]</w:t>
              <w:br/>
              <w:t xml:space="preserve">  LLM["LLM"]</w:t>
              <w:br/>
              <w:t xml:space="preserve">  Memory["Memory"]</w:t>
              <w:br/>
              <w:t xml:space="preserve">  Tools["Tools"]</w:t>
              <w:br/>
              <w:t xml:space="preserve">  Store["DB / Vector DB"]</w:t>
              <w:br/>
              <w:t xml:space="preserve">  Output["用户可见输出 / 业务副作用"]</w:t>
              <w:br/>
              <w:br/>
              <w:t xml:space="preserve">  User --&gt; API</w:t>
              <w:br/>
              <w:t xml:space="preserve">  API --&gt; Agent</w:t>
              <w:br/>
              <w:t xml:space="preserve">  Agent --&gt; LLM</w:t>
              <w:br/>
              <w:t xml:space="preserve">  Agent --&gt; Memory</w:t>
              <w:br/>
              <w:t xml:space="preserve">  Agent --&gt; Tools</w:t>
              <w:br/>
              <w:t xml:space="preserve">  Memory --&gt; Store</w:t>
              <w:br/>
              <w:t xml:space="preserve">  Tools --&gt; Store</w:t>
              <w:br/>
              <w:t xml:space="preserve">  Agent --&gt; Output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最小闭环不是“用户问，模型答”，而是：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请求能进入服务。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身份和隔离键能被确认。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能构造上下文。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能安全调用模型和工具。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输出能流式返回或形成业务副作用。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过程能被日志、trace 和数据记录复盘。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04. Agent 服务架构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subgraph Client["用户侧 / 调用侧"]</w:t>
              <w:br/>
              <w:t xml:space="preserve">    Frontend["Frontend"]</w:t>
              <w:br/>
              <w:t xml:space="preserve">    Backend["Backend / API Gateway"]</w:t>
              <w:br/>
              <w:t xml:space="preserve">  end</w:t>
              <w:br/>
              <w:br/>
              <w:t xml:space="preserve">  subgraph AgentService["Agent Service"]</w:t>
              <w:br/>
              <w:t xml:space="preserve">    Interface["Interface&lt;br/&gt;HTTP / SSE / Job / Internal API"]</w:t>
              <w:br/>
              <w:t xml:space="preserve">    Application["Application&lt;br/&gt;Agent Use Case"]</w:t>
              <w:br/>
              <w:t xml:space="preserve">    Runtime["Agent Runtime&lt;br/&gt;Prompt / Tool Loop / Stream"]</w:t>
              <w:br/>
              <w:t xml:space="preserve">    Memory["Memory Component"]</w:t>
              <w:br/>
              <w:t xml:space="preserve">    Foundation["Foundation&lt;br/&gt;Config / Logger / DB / LLM / Embedding"]</w:t>
              <w:br/>
              <w:t xml:space="preserve">  end</w:t>
              <w:br/>
              <w:br/>
              <w:t xml:space="preserve">  subgraph External["外部依赖"]</w:t>
              <w:br/>
              <w:t xml:space="preserve">    LLM["LLM Provider"]</w:t>
              <w:br/>
              <w:t xml:space="preserve">    Embedding["Embedding Provider"]</w:t>
              <w:br/>
              <w:t xml:space="preserve">    VectorDB["Vector DB"]</w:t>
              <w:br/>
              <w:t xml:space="preserve">    DB["PostgreSQL / Redis"]</w:t>
              <w:br/>
              <w:t xml:space="preserve">    Tools["Search / Market / Internal APIs"]</w:t>
              <w:br/>
              <w:t xml:space="preserve">    Push["Push / Message Bus"]</w:t>
              <w:br/>
              <w:t xml:space="preserve">  end</w:t>
              <w:br/>
              <w:br/>
              <w:t xml:space="preserve">  Frontend --&gt; Backend</w:t>
              <w:br/>
              <w:t xml:space="preserve">  Backend --&gt; Interface</w:t>
              <w:br/>
              <w:t xml:space="preserve">  Interface --&gt; Application</w:t>
              <w:br/>
              <w:t xml:space="preserve">  Application --&gt; Runtime</w:t>
              <w:br/>
              <w:t xml:space="preserve">  Runtime --&gt; Memory</w:t>
              <w:br/>
              <w:t xml:space="preserve">  Runtime --&gt; Tools</w:t>
              <w:br/>
              <w:t xml:space="preserve">  Runtime --&gt; Foundation</w:t>
              <w:br/>
              <w:t xml:space="preserve">  Memory --&gt; Foundation</w:t>
              <w:br/>
              <w:t xml:space="preserve">  Foundation --&gt; LLM</w:t>
              <w:br/>
              <w:t xml:space="preserve">  Foundation --&gt; Embedding</w:t>
              <w:br/>
              <w:t xml:space="preserve">  Foundation --&gt; VectorDB</w:t>
              <w:br/>
              <w:t xml:space="preserve">  Foundation --&gt; DB</w:t>
              <w:br/>
              <w:t xml:space="preserve">  Tools --&gt; External</w:t>
              <w:br/>
              <w:t xml:space="preserve">  Application --&gt; Push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架构重点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前端不直接访问 LLM。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主后端负责鉴权和业务入口，Agent 服务只信任可信上游身份。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Runtime 负责模型、工具、记忆和流式输出的编排。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Foundation 负责配置、日志、DB、LLM、Embedding、向量库等基础能力。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外部依赖要通过 adapter 或 port 接入，不能散落到业务代码里。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05. 开发顺序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S1["1. 定义任务边界"]</w:t>
              <w:br/>
              <w:t xml:space="preserve">  S2["2. 设计输入输出"]</w:t>
              <w:br/>
              <w:t xml:space="preserve">  S3["3. 建 Foundation"]</w:t>
              <w:br/>
              <w:t xml:space="preserve">  S4["4. 设计 Memory"]</w:t>
              <w:br/>
              <w:t xml:space="preserve">  S5["5. 设计 Prompt"]</w:t>
              <w:br/>
              <w:t xml:space="preserve">  S6["6. 接入 Tools"]</w:t>
              <w:br/>
              <w:t xml:space="preserve">  S7["7. 暴露接口"]</w:t>
              <w:br/>
              <w:t xml:space="preserve">  S8["8. 写测试"]</w:t>
              <w:br/>
              <w:t xml:space="preserve">  S9["9. 部署运维"]</w:t>
              <w:br/>
              <w:br/>
              <w:t xml:space="preserve">  S1 --&gt; S2 --&gt; S3 --&gt; S4 --&gt; S5 --&gt; S6 --&gt; S7 --&gt; S8 --&gt; S9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每一步都有明确产物：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任务边界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做什么、不做什么、失败时怎么办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输入输出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DTO schema、事件 schema、SSE 事件格式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Foundation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配置、日志、LLM、DB、向量库、Secret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写入、召回、删除、隔离、审计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system、tool description、few-shot、版本号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schema、超时、重试、错误归一化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/ SSE / Job / internal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单元、集成、真实链路、对抗性测试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health、日志、指标、部署说明、回滚策略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06. 第一步：定义 Agent 边界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开发前先写清楚边界，比直接写代码更重要。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需要明确的内容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 Agent 要帮谁完成什么任务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输入来源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用户输入、系统事件、定时任务、内部调用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输出形式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文本、结构化 JSON、推送、写库、告警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不负责的事情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鉴权、支付、用户主数据、外部系统治理等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失败策略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拒答、降级模板、重试、进入补偿任务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是否需要长期记忆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用户偏好、历史事实、任务状态是否复用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搜索、行情、数据库、内部 API、推送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判断标准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如果一个 Agent 的边界说不清楚，后面 prompt、工具、数据库和测试都会变成临时补丁。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07. 第二步：设计输入输出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的输入输出必须先结构化。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Raw["Raw Request"]</w:t>
              <w:br/>
              <w:t xml:space="preserve">  Schema["zod schema&lt;br/&gt;校验和类型反推"]</w:t>
              <w:br/>
              <w:t xml:space="preserve">  Identity["可信身份&lt;br/&gt;user_id / agent_id / session_id"]</w:t>
              <w:br/>
              <w:t xml:space="preserve">  UseCase["Agent Use Case"]</w:t>
              <w:br/>
              <w:t xml:space="preserve">  OutputSchema["输出 schema&lt;br/&gt;SSE / JSON / Event"]</w:t>
              <w:br/>
              <w:br/>
              <w:t xml:space="preserve">  Raw --&gt; Schema</w:t>
              <w:br/>
              <w:t xml:space="preserve">  Schema --&gt; Identity</w:t>
              <w:br/>
              <w:t xml:space="preserve">  Identity --&gt; UseCase</w:t>
              <w:br/>
              <w:t xml:space="preserve">  UseCase --&gt; OutputSchema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关键原则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用户身份只来自可信上游，不从 body/query 里随便读取。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每个请求都要有隔离键，例如 </w:t>
      </w:r>
      <w:r>
        <w:rPr>
          <w:rFonts w:eastAsia="Consolas" w:ascii="Consolas" w:cs="Consolas" w:hAnsi="Consolas"/>
          <w:sz w:val="22"/>
          <w:shd w:fill="EFF0F1"/>
        </w:rPr>
        <w:t>user_id + agent_id + session_id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输出如果要进入业务系统，必须有 schema。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自由文本可以作为用户可见回答，但不能作为内部业务决策的唯一依据。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08. 第三步：先搭 Foundation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服务最容易失控的地方不是 prompt，而是基础能力散落。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到处直接 new LLM client。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到处直接读环境变量。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日志格式不统一。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Secret 被误打到日志里。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 / Redis / 向量库生命周期不清楚。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测试和生产配置口径不一致。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Foundation 要统一这些能力。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日志、脱敏、trace/span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 Loader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强类型配置、schema 校验、fail-fast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Secret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Secret 解析，不把凭据写进代码和日志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query / transaction / health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缓存、锁、轻量状态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Completions 统一封装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 模型统一封装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Vector DB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向量库门面和 provider 切换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09. Foundation 初始化方式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Config["单一 YAML 配置"]</w:t>
              <w:br/>
              <w:t xml:space="preserve">  Loader["强类型 Config Loader&lt;br/&gt;zod schema"]</w:t>
              <w:br/>
              <w:t xml:space="preserve">  Secret["SecretProvider"]</w:t>
              <w:br/>
              <w:t xml:space="preserve">  Logger["Logger"]</w:t>
              <w:br/>
              <w:t xml:space="preserve">  DB["DB"]</w:t>
              <w:br/>
              <w:t xml:space="preserve">  Redis["Redis"]</w:t>
              <w:br/>
              <w:t xml:space="preserve">  LLM["LLM Client"]</w:t>
              <w:br/>
              <w:t xml:space="preserve">  Emb["Embedding Client"]</w:t>
              <w:br/>
              <w:t xml:space="preserve">  VDB["Vector DB"]</w:t>
              <w:br/>
              <w:br/>
              <w:t xml:space="preserve">  Config --&gt; Loader</w:t>
              <w:br/>
              <w:t xml:space="preserve">  Loader --&gt; Logger</w:t>
              <w:br/>
              <w:t xml:space="preserve">  Loader --&gt; DB</w:t>
              <w:br/>
              <w:t xml:space="preserve">  Loader --&gt; Redis</w:t>
              <w:br/>
              <w:t xml:space="preserve">  Loader --&gt; LLM</w:t>
              <w:br/>
              <w:t xml:space="preserve">  Loader --&gt; Emb</w:t>
              <w:br/>
              <w:t xml:space="preserve">  Loader --&gt; VDB</w:t>
              <w:br/>
              <w:t xml:space="preserve">  Secret --&gt; DB</w:t>
              <w:br/>
              <w:t xml:space="preserve">  Secret --&gt; LLM</w:t>
              <w:br/>
              <w:t xml:space="preserve">  Secret --&gt; Emb</w:t>
              <w:br/>
              <w:t xml:space="preserve">  Secret --&gt; VDB</w:t>
              <w:br/>
              <w:t xml:space="preserve">  Logger --&gt; DB</w:t>
              <w:br/>
              <w:t xml:space="preserve">  Logger --&gt; Redis</w:t>
              <w:br/>
              <w:t xml:space="preserve">  Logger --&gt; LLM</w:t>
              <w:br/>
              <w:t xml:space="preserve">  Logger --&gt; Emb</w:t>
              <w:br/>
              <w:t xml:space="preserve">  Logger --&gt; VDB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组件内部不直接读散落配置。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Secret 只通过受控 provider 解析。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 Logger 外，组件初始化必须传入 logger。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初始化失败就 fail-fast，不能带病启动。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业务代码只依赖抽象后的组件，不直接绑死某个 provider。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10. 第四步：设计长期记忆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 Memory，每次 Agent 调用都是无状态的：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不知道用户偏好什么回答风格。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不知道用户之前关注过什么项目。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不知道用户当前任务背景。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无法在多次对话之间积累上下文。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的作用是保存“值得长期复用的事实”，并在后续请求中召回。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Memory 保存的不是聊天记录本身，而是提炼后的长期事实。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用户原话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可能保存的长期记忆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“以后回答我尽量简洁一点”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用户偏好简洁回答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“我最近主要关注世界杯相关比赛”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用户当前关注世界杯比赛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“我更偏理性保守的交易建议”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用户风险偏好更保守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11. Memory 架构图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核心角色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 Component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对外暴露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write/search/list/delete</w:t>
            </w:r>
            <w:r>
              <w:rPr>
                <w:rFonts w:eastAsia="等线" w:ascii="Arial" w:cs="Arial" w:hAnsi="Arial"/>
                <w:sz w:val="22"/>
              </w:rPr>
              <w:t xml:space="preserve"> 的长期记忆组件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Candidate Extractor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从用户消息提取可长期保存的候选事实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 Diff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判断候选事实应该 ADD / UPDATE / DELETE / NOOP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LLM Embedding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 memory 文本或 query 文本转成向量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Embedding DB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保存和召回长期事实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设计重点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只负责提取和判断，不直接操作存储。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输出必须经过 JSON Schema 和 zod 校验。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向量库保存的是事实文本、向量和 metadata。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用户隔离键必须贯穿写入、召回、列表和删除。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12. Memory 写入流程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Memory.write()</w:t>
      </w:r>
      <w:r>
        <w:rPr>
          <w:rFonts w:eastAsia="等线" w:ascii="Arial" w:cs="Arial" w:hAnsi="Arial"/>
          <w:sz w:val="22"/>
        </w:rPr>
        <w:t xml:space="preserve"> 的生命周期可以拆成 6 个稳定步骤：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做什么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为什么需要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User Message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接收当前用户消息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这是唯一输入事实来源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Extract Candidate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提取候选长期事实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避免把整段聊天原文都存进去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zod validation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校验结构、类型、置信度、语义键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 LLM 输出污染存储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Retrieve Related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召回同用户相关旧记忆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判断新增还是更新必须看旧事实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Diff Decision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 ADD / UPDATE / DELETE / NOOP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解决重复、纠正、删除和忽略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Commit Memory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 embedding 后写入向量库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长期事实进入语义事实源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Search Later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后续请求前召回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 Agent 提供用户背景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13. Memory 的四类决策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Diff 只允许输出四类动作：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什么时候用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新事实，旧记忆没有覆盖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新增一条 active memory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同一语义槽位的新版本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更新已有 memory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用户明确否定旧事实且无替代事实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软删除旧 memory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NOOP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重复、含糊、低置信度或无长期价值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不写入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为什么要限制成四类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LLM 的判断空间变小。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便于测试和审计。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便于统计写入质量。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防止模型生成随意动作或编造存储行为。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14. Memory 召回策略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在做 diff 和 Agent 上下文构造时，不只依赖一种检索方式。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Query["candidate.text / user query"]</w:t>
              <w:br/>
              <w:t xml:space="preserve">  Exact["semantic_key 精确召回"]</w:t>
              <w:br/>
              <w:t xml:space="preserve">  Vector["向量相似召回"]</w:t>
              <w:br/>
              <w:t xml:space="preserve">  Merge["合并去重"]</w:t>
              <w:br/>
              <w:t xml:space="preserve">  Rank["按 similarity / importance / confidence / updatedAt 排序"]</w:t>
              <w:br/>
              <w:t xml:space="preserve">  TopK["截断 topK"]</w:t>
              <w:br/>
              <w:br/>
              <w:t xml:space="preserve">  Query --&gt; Exact</w:t>
              <w:br/>
              <w:t xml:space="preserve">  Query --&gt; Vector</w:t>
              <w:br/>
              <w:t xml:space="preserve">  Exact --&gt; Merge</w:t>
              <w:br/>
              <w:t xml:space="preserve">  Vector --&gt; Merge</w:t>
              <w:br/>
              <w:t xml:space="preserve">  Merge --&gt; Rank</w:t>
              <w:br/>
              <w:t xml:space="preserve">  Rank --&gt; TopK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解决的问题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semantic_key 精确召回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保证同槽位旧事实进入 diff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向量召回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找到语义相关但 key 不完全一致的旧事实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排序截断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控制上下文长度，避免污染 LLM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15. Memory 存储结构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长期记忆不应该只存一段文本。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Memory["Memory Record"]</w:t>
              <w:br/>
              <w:t xml:space="preserve">  Content["content&lt;br/&gt;自包含事实文本"]</w:t>
              <w:br/>
              <w:t xml:space="preserve">  Vector["vector&lt;br/&gt;embedding"]</w:t>
              <w:br/>
              <w:t xml:space="preserve">  Metadata["metadata&lt;br/&gt;结构化字段"]</w:t>
              <w:br/>
              <w:br/>
              <w:t xml:space="preserve">  Metadata --&gt; Type["type"]</w:t>
              <w:br/>
              <w:t xml:space="preserve">  Metadata --&gt; Key["semanticKey"]</w:t>
              <w:br/>
              <w:t xml:space="preserve">  Metadata --&gt; Active["active"]</w:t>
              <w:br/>
              <w:t xml:space="preserve">  Metadata --&gt; Score["confidence / importance"]</w:t>
              <w:br/>
              <w:t xml:space="preserve">  Metadata --&gt; Source["conversationId / sourceMessageId"]</w:t>
              <w:br/>
              <w:t xml:space="preserve">  Metadata --&gt; Time["createdAt / updatedAt / deletedAt"]</w:t>
              <w:br/>
              <w:br/>
              <w:t xml:space="preserve">  Memory --&gt; Content</w:t>
              <w:br/>
              <w:t xml:space="preserve">  Memory --&gt; Vector</w:t>
              <w:br/>
              <w:t xml:space="preserve">  Memory --&gt; Metadata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为什么这样设计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 xml:space="preserve"> 给 LLM 读。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vector</w:t>
      </w:r>
      <w:r>
        <w:rPr>
          <w:rFonts w:eastAsia="等线" w:ascii="Arial" w:cs="Arial" w:hAnsi="Arial"/>
          <w:sz w:val="22"/>
        </w:rPr>
        <w:t xml:space="preserve"> 给语义召回用。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 xml:space="preserve"> 给过滤、列表、删除、审计和 provenance 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active=false</w:t>
      </w:r>
      <w:r>
        <w:rPr>
          <w:rFonts w:eastAsia="等线" w:ascii="Arial" w:cs="Arial" w:hAnsi="Arial"/>
          <w:sz w:val="22"/>
        </w:rPr>
        <w:t xml:space="preserve"> 支持软删除，不需要物理删除就能从默认召回中消失。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16. Memory 在 Agent 中怎么用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 xml:space="preserve">  participant User as User</w:t>
              <w:br/>
              <w:t xml:space="preserve">  participant Agent as AgentService</w:t>
              <w:br/>
              <w:t xml:space="preserve">  participant Mem as Memory</w:t>
              <w:br/>
              <w:t xml:space="preserve">  participant LLM as LLM</w:t>
              <w:br/>
              <w:br/>
              <w:t xml:space="preserve">  User-&gt;&gt;Agent: latest input</w:t>
              <w:br/>
              <w:t xml:space="preserve">  Agent-&gt;&gt;Mem: search(userId, query=input)</w:t>
              <w:br/>
              <w:t xml:space="preserve">  Mem--&gt;&gt;Agent: retrieved memories</w:t>
              <w:br/>
              <w:t xml:space="preserve">  Agent-&gt;&gt;Mem: async write(userId, sessionId, input)</w:t>
              <w:br/>
              <w:t xml:space="preserve">  Agent-&gt;&gt;LLM: system + runtime + tools + memories + latest input</w:t>
              <w:br/>
              <w:t xml:space="preserve">  LLM--&gt;&gt;Agent: streamed or structured answer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两个关键点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 search，再 write。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本轮回答使用的是之前已经形成的长期记忆，当前输入异步写入，供后续轮次使用。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只作为背景事实。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Memory 和用户最新输入冲突，prompt 要明确要求以最新输入为准。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17. 第五步：设计 Prompt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不是散落在代码里的多行字符串，而是有版本、有边界、有输入约束的资产。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推荐顺序：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固定角色、范围、拒答、安全规则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runtime_context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UTC 时间、请求上下文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registered_tools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告诉模型本轮有哪些工具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retrieved_memories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长期记忆，只作为背景事实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untrusted_input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当前用户输入，放最后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关键安全点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是背景，不是指令。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工具结果是不可信外部内容。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用户输入不能改变 system prompt。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外部内容进入 LLM 前要包裹为 </w:t>
      </w:r>
      <w:r>
        <w:rPr>
          <w:rFonts w:eastAsia="Consolas" w:ascii="Consolas" w:cs="Consolas" w:hAnsi="Consolas"/>
          <w:sz w:val="22"/>
          <w:shd w:fill="EFF0F1"/>
        </w:rPr>
        <w:t>&lt;untrusted_input&gt;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能结构化输出的场景，优先要求 JSON Schema。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18. 第六步：设计工具调用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工具不是“让模型随便调用函数”，而是受控能力。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Agent["Agent Runtime"]</w:t>
              <w:br/>
              <w:t xml:space="preserve">  Tool["Tool Adapter"]</w:t>
              <w:br/>
              <w:t xml:space="preserve">  Schema["Input Schema"]</w:t>
              <w:br/>
              <w:t xml:space="preserve">  External["External Service"]</w:t>
              <w:br/>
              <w:t xml:space="preserve">  Result["Normalized Result / ToolError"]</w:t>
              <w:br/>
              <w:t xml:space="preserve">  LLM["LLM"]</w:t>
              <w:br/>
              <w:br/>
              <w:t xml:space="preserve">  Agent --&gt; Schema</w:t>
              <w:br/>
              <w:t xml:space="preserve">  Schema --&gt; Tool</w:t>
              <w:br/>
              <w:t xml:space="preserve">  Tool --&gt; External</w:t>
              <w:br/>
              <w:t xml:space="preserve">  External --&gt; Tool</w:t>
              <w:br/>
              <w:t xml:space="preserve">  Tool --&gt; Result</w:t>
              <w:br/>
              <w:t xml:space="preserve">  Result --&gt; Agent</w:t>
              <w:br/>
              <w:t xml:space="preserve">  Agent --&gt;|"role=tool"| LLM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工具必须具备：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schema。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超时和重试。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错误归一化。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最大调用次数。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日志和 trace。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权限和隔离键校验。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对外部返回内容的不可信标记。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19. 工具调用示例：Web Search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Search 是最常见的工具模式。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模型判断是否需要最新信息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query、region、freshness 等字段要有 schema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外部依赖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MCP server 或 adapter 接入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结果回填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role=tool</w:t>
            </w:r>
            <w:r>
              <w:rPr>
                <w:rFonts w:eastAsia="等线" w:ascii="Arial" w:cs="Arial" w:hAnsi="Arial"/>
                <w:sz w:val="22"/>
              </w:rPr>
              <w:t xml:space="preserve"> 回填给 LLM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安全处理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搜索结果视为不可信外部内容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调用上限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到达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max_tool_calls</w:t>
            </w:r>
            <w:r>
              <w:rPr>
                <w:rFonts w:eastAsia="等线" w:ascii="Arial" w:cs="Arial" w:hAnsi="Arial"/>
                <w:sz w:val="22"/>
              </w:rPr>
              <w:t xml:space="preserve"> 后停止，避免无限循环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可观测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 query、耗时、失败原因、tool_call_id、trace_id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20. 第七步：设计外部事件型 Agent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不是所有 Agent 都由用户主动提问触发。很多 Agent 由事件触发：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推文流。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行情变化。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风控事件。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主系统内部消息。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 xml:space="preserve">  participant Event as External Event</w:t>
              <w:br/>
              <w:t xml:space="preserve">  participant Listener as Listener</w:t>
              <w:br/>
              <w:t xml:space="preserve">  participant Cache as SnapshotCache</w:t>
              <w:br/>
              <w:t xml:space="preserve">  participant Agent as Event Agent</w:t>
              <w:br/>
              <w:t xml:space="preserve">  participant LLM as LLM</w:t>
              <w:br/>
              <w:t xml:space="preserve">  participant Repo as Repository</w:t>
              <w:br/>
              <w:t xml:space="preserve">  participant Push as Push / Message Bus</w:t>
              <w:br/>
              <w:t xml:space="preserve">  participant User as User Channel</w:t>
              <w:br/>
              <w:br/>
              <w:t xml:space="preserve">  Event-&gt;&gt;Listener: incoming event</w:t>
              <w:br/>
              <w:t xml:space="preserve">  Listener-&gt;&gt;Cache: read active rules / tags / subscriptions</w:t>
              <w:br/>
              <w:t xml:space="preserve">  Listener-&gt;&gt;Agent: evaluate event</w:t>
              <w:br/>
              <w:t xml:space="preserve">  Agent-&gt;&gt;LLM: structured decision</w:t>
              <w:br/>
              <w:t xml:space="preserve">  LLM--&gt;&gt;Agent: matched results</w:t>
              <w:br/>
              <w:t xml:space="preserve">  Agent-&gt;&gt;Repo: write audit record</w:t>
              <w:br/>
              <w:t xml:space="preserve">  Repo-&gt;&gt;Push: publish</w:t>
              <w:br/>
              <w:t xml:space="preserve">  Push--&gt;&gt;User: user-visible notification</w:t>
              <w:br/>
              <w:t xml:space="preserve">  Repo-&gt;&gt;Repo: mark pushed / processed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先落库再推送，避免只有推送没有审计。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匹配结果要有唯一约束或幂等键。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推送失败要保留补偿空间。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判断要保留原始输入、结构化输出和 trace。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21. 第八步：设计服务接口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服务通常有两类接口。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面向用户侧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/health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健康检查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/chat-test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本地测试页面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/api/create/conversation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创建会话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/api/conversations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/api/conversation/detail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/api/chat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对话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面向主系统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/internal/tags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读取标签或规则目录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/internal/match-text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结构化文本匹配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/internal/matched-events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查询历史命中事件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/internal/memory/list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读取用户长期记忆摘要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/internal/agent/evaluation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触发一次 Agent 判断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22. 接口安全边界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FE["Frontend JWT"]</w:t>
              <w:br/>
              <w:t xml:space="preserve">  Main["Backend&lt;br/&gt;校验 JWT"]</w:t>
              <w:br/>
              <w:t xml:space="preserve">  Agent["Agent Service"]</w:t>
              <w:br/>
              <w:br/>
              <w:t xml:space="preserve">  FE --&gt; Main</w:t>
              <w:br/>
              <w:t xml:space="preserve">  Main --&gt;|"x-user-id"| Agent</w:t>
              <w:br/>
              <w:t xml:space="preserve">  Main --&gt;|"X-Service-Token"| Agent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服务不直接信任外部客户端。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用户身份来自可信上游 header。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/internal/*</w:t>
      </w:r>
      <w:r>
        <w:rPr>
          <w:rFonts w:eastAsia="等线" w:ascii="Arial" w:cs="Arial" w:hAnsi="Arial"/>
          <w:sz w:val="22"/>
        </w:rPr>
        <w:t xml:space="preserve"> 必须有服务间 token。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缺失时启动失败，避免无鉴权启动。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repository、tool、memory、job 都要强制接收隔离键。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23. 数据模型怎么拆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 xml:space="preserve">  conversations ||--o{ conversation_messages : contains</w:t>
              <w:br/>
              <w:t xml:space="preserve">  users ||--o{ user_subscriptions : subscribes</w:t>
              <w:br/>
              <w:t xml:space="preserve">  tags ||--o{ user_subscriptions : selected</w:t>
              <w:br/>
              <w:t xml:space="preserve">  tags ||--o{ event_matches : matched</w:t>
              <w:br/>
              <w:br/>
              <w:t xml:space="preserve">  conversations {</w:t>
              <w:br/>
              <w:t xml:space="preserve">    bigint id</w:t>
              <w:br/>
              <w:t xml:space="preserve">    varchar conversation_id</w:t>
              <w:br/>
              <w:t xml:space="preserve">    varchar user_id</w:t>
              <w:br/>
              <w:t xml:space="preserve">    varchar agent_id</w:t>
              <w:br/>
              <w:t xml:space="preserve">    varchar name</w:t>
              <w:br/>
              <w:t xml:space="preserve">    timestamptz created_at</w:t>
              <w:br/>
              <w:t xml:space="preserve">  }</w:t>
              <w:br/>
              <w:br/>
              <w:t xml:space="preserve">  conversation_messages {</w:t>
              <w:br/>
              <w:t xml:space="preserve">    bigint id</w:t>
              <w:br/>
              <w:t xml:space="preserve">    varchar conversation_id</w:t>
              <w:br/>
              <w:t xml:space="preserve">    varchar msg_id</w:t>
              <w:br/>
              <w:t xml:space="preserve">    varchar user_id</w:t>
              <w:br/>
              <w:t xml:space="preserve">    varchar direction</w:t>
              <w:br/>
              <w:t xml:space="preserve">    text message</w:t>
              <w:br/>
              <w:t xml:space="preserve">    timestamptz created_at</w:t>
              <w:br/>
              <w:t xml:space="preserve">  }</w:t>
              <w:br/>
              <w:br/>
              <w:t xml:space="preserve">  user_subscriptions {</w:t>
              <w:br/>
              <w:t xml:space="preserve">    bigint id</w:t>
              <w:br/>
              <w:t xml:space="preserve">    varchar user_id</w:t>
              <w:br/>
              <w:t xml:space="preserve">    bigint tag_id</w:t>
              <w:br/>
              <w:t xml:space="preserve">    timestamptz deleted_at</w:t>
              <w:br/>
              <w:t xml:space="preserve">  }</w:t>
              <w:br/>
              <w:br/>
              <w:t xml:space="preserve">  event_matches {</w:t>
              <w:br/>
              <w:t xml:space="preserve">    bigint id</w:t>
              <w:br/>
              <w:t xml:space="preserve">    text event_id</w:t>
              <w:br/>
              <w:t xml:space="preserve">    bigint tag_id</w:t>
              <w:br/>
              <w:t xml:space="preserve">    jsonb source_payload</w:t>
              <w:br/>
              <w:t xml:space="preserve">    jsonb llm_result</w:t>
              <w:br/>
              <w:t xml:space="preserve">    timestamptz pushed_at</w:t>
              <w:br/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拆分原则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会话和消息进入关系型数据库。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业务命中、推送、审计进入关系型数据库。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长期语义记忆进入向量库，metadata 保留过滤和审计字段。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对外事件要有幂等键和唯一约束。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24. 项目目录怎么组织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放什么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src/init.ts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组合根，所有运行时依赖从这里装配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src/interface/http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路由、SSE、internal auth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src/application/chat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Agent 应用服务和上下文标记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src/application/tags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标签匹配、快照、推送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src/application/tools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 adapter，例如 Web Search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src/foundation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基础组件和 Memory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src/infrastructure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 repository、外部事件、推送、config、secret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src/models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配置、HTTP DTO、DB persistence schema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prompts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prompt、Memory prompt、tool description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db/migrations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数据库建表、seed、幂等约束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架构、开发、进度、测试、部署文档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test/chat-agent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Agent 测试页面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25. 开发阶段拆解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S1["阶段一&lt;br/&gt;收敛 Agent 边界"]</w:t>
              <w:br/>
              <w:t xml:space="preserve">  S2["阶段二&lt;br/&gt;搭 Foundation"]</w:t>
              <w:br/>
              <w:t xml:space="preserve">  S3["阶段三&lt;br/&gt;独立 Memory"]</w:t>
              <w:br/>
              <w:t xml:space="preserve">  S4["阶段四&lt;br/&gt;打通业务链路"]</w:t>
              <w:br/>
              <w:t xml:space="preserve">  S5["阶段五&lt;br/&gt;产品化接口"]</w:t>
              <w:br/>
              <w:t xml:space="preserve">  S6["阶段六&lt;br/&gt;主系统集成"]</w:t>
              <w:br/>
              <w:br/>
              <w:t xml:space="preserve">  S1 --&gt; S2 --&gt; S3 --&gt; S4 --&gt; S5 --&gt; S6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收敛边界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删除旧设计噪音，确定当前 Agent 的真实职责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Foundation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统一配置、日志、模型、DB、向量库和 Secret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把长期语义记忆做成独立组件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业务链路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接入工具、外部事件、推送或内部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产品化接口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会话、SSE、历史、测试页、错误处理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主系统集成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服务间鉴权、上下文标记、幂等、健康检查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26. 本地运行与验证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本地依赖通常包含：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</w:t>
              <w:br/>
              <w:t>docker compose up -d postgres redis centrifugo</w:t>
              <w:br/>
              <w:t>npm run db:migrate</w:t>
              <w:br/>
              <w:t>npm run build</w:t>
              <w:br/>
            </w:r>
            <w:r>
              <w:rPr>
                <w:rFonts w:eastAsia="Consolas" w:ascii="Consolas" w:cs="Consolas" w:hAnsi="Consolas"/>
                <w:sz w:val="22"/>
              </w:rPr>
              <w:t>SERVICE_TOKEN=&lt;local-service-token&gt; npm start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http://127.0.0.1:3000/health</w:t>
              <w:br/>
            </w:r>
            <w:r>
              <w:rPr>
                <w:rFonts w:eastAsia="Consolas" w:ascii="Consolas" w:cs="Consolas" w:hAnsi="Consolas"/>
                <w:sz w:val="22"/>
              </w:rPr>
              <w:t>http://127.0.0.1:3000/chat-test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健康检查应该能看出哪些能力已经 ready，例如：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"ok",</w:t>
              <w:br/>
              <w:t xml:space="preserve">  "features": ["foundation", "memory", "chat_agent", "user_tag"]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27. 可观测性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服务必须能判断“真的跑起来了”，而不是只看页面能不能打开。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关键日志：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日志事件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foundation.db.init_succeeded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 初始化成功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foundation.embedding_db.init_succeeded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向量库 provider 初始化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memory.init_succeeded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 可用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tag_snapshot.refresh_completed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业务快照加载成功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tweet_catcher.ready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外部事件流已连接并鉴权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foundation.llm.chat_completion_succeeded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调用成功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memory.write_succeeded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长期记忆写入成功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除了日志，还应具备：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QPS。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p50 / p95 / p99 延迟。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 token 延迟。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input / output token。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工具调用成功率。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写入成功率。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外部事件处理延迟。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推送成功率。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28. 测试和验收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常规门禁：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run typecheck</w:t>
              <w:br/>
              <w:t>npm run lint</w:t>
              <w:br/>
              <w:t>npm run format -- --check</w:t>
              <w:br/>
              <w:t>npm test -- --run</w:t>
              <w:br/>
            </w:r>
            <w:r>
              <w:rPr>
                <w:rFonts w:eastAsia="Consolas" w:ascii="Consolas" w:cs="Consolas" w:hAnsi="Consolas"/>
                <w:sz w:val="22"/>
              </w:rPr>
              <w:t>npm run build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真实链路验证：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test:e2e:foundation-real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 / Redis / LLM / Embedding 基础能力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test:e2e:memory-real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 + LLM + Embedding + 向量库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test:e2e:user-tag-llm-real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事件型 Agent 的 LLM 匹配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test:tweet-catcher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WebSocket 事件流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test:e2e:embedding-provider-matrix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多向量库 provider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对抗性测试要覆盖：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越权身份。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跨用户、跨 Agent、跨 Session 串用。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注入。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长上下文成本攻击。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工具无限调用。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错写、重复写、删除残留。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外部依赖超时。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事件重复投递。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推送失败补偿。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29. 常见风险</w:t>
      </w:r>
      <w:bookmarkEnd w:id="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输出 reasoning 或脏文本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和历史消息可能被污染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输出过滤、结构化 schema、回归测试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 深分页能力不足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活跃记忆过多时列表可能截断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 cursor、分页协议升级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应用进程未纳入 compose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本地启动需要两步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app profile 或启动脚本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LLM / Embedding 不可用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Chat、Memory、匹配受影响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降级模板、重试、健康检查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推送链路依赖外部实时服务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实时性受外部连接影响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断线重连、补偿任务、审计表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和代码版本不同步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行为不可复盘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文件化、版本化、测试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工具权限边界不清楚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可能越权读写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隔离键、schema、审计、白名单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30. 如何开发下一个 Agent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当需要开发一个新的 Agent，可以按这个清单推进：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写清业务任务：它要帮用户或系统完成什么判断。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写清边界：它不负责什么，什么情况下拒答或降级。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定义输入输出 schema。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定义隔离键：用户级、会话级、Agent 级怎么区分。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判断是否需要 Memory。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判断是否需要工具或外部事件。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 prompt 资产，不把 prompt 硬编码在业务代码里。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 Foundation：日志、配置、LLM、DB、Embedding。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接口层只做校验和协议适配，业务编排放 application。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补单元、集成、真实链路和对抗性测试。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更新架构、开发、进度、测试和部署文档。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31. 参考实现入口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本仓库已经实现了一套可运行的 Agent 服务骨架，可以作为开发其他 Agent 的参考。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入口文件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src/init.ts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路由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src/interface/http/server.ts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Agent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src/application/chat/chat-agent-service.ts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上下文标记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src/application/chat/chat-context-marker.ts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Search 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src/application/tools/brave-search-mcp.ts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src/foundation/memory/memory-component.ts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标签匹配 Agent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src/application/tags/tag-match-service.ts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推文推送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src/application/tags/tweet-tag-push-service.ts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外部事件监听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src/infrastructure/tweet-catcher/tweet-catcher-listener.ts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实时推送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src/infrastructure/push/centrifugo-publisher.ts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repository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src/infrastructure/chat/postgres-conversation-repository.ts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 repository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src/infrastructure/tags/postgres-tag-repository.ts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 schema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src/models/config/*config-model.ts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32. 文档入口</w:t>
      </w:r>
      <w:bookmarkEnd w:id="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docs/README.md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文档地图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docs/architecture/foundation/架构设计.md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Foundation 架构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docs/architecture/memory/架构设计.md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 架构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docs/architecture/chat-agent/架构设计.md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Agent 架构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docs/architecture/user-tag/架构设计.md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标签匹配 Agent 架构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docs/architecture/internal-api/架构设计.md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docs/progress/chat-agent/功能现状.md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当前状态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docs/progress/user-tag/功能现状.md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标签匹配当前状态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docs/deployment/生产部署说明.md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部署和验收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33. 总结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开发一个 Agent，本质上是在开发一个可运行、可观测、可维护的业务服务。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它的价值不在于“调用了大模型”，而在于：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能把业务任务边界讲清楚。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能把用户输入、上下文、记忆和工具组织起来。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能把 LLM 放进受控的执行框架里。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能和主系统、数据库、外部事件、推送链路集成。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能在异常、越权、重复投递、外部依赖失败时保持可诊断。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能通过测试和文档持续迭代。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一个成熟的 Agent，应该从“模型能力”升级为“工程化 AI 服务能力”。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学习参考：</w:t>
      </w:r>
      <w:r>
        <w:rPr>
          <w:rFonts w:eastAsia="等线" w:ascii="Arial" w:cs="Arial" w:hAnsi="Arial"/>
          <w:sz w:val="22"/>
        </w:rPr>
        <w:t>https://github.com/cluster1900/ai-engineering-from-scratch-zh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5832">
    <w:lvl>
      <w:start w:val="1"/>
      <w:numFmt w:val="decimal"/>
      <w:suff w:val="tab"/>
      <w:lvlText w:val="%1."/>
      <w:rPr>
        <w:color w:val="3370ff"/>
      </w:rPr>
    </w:lvl>
  </w:abstractNum>
  <w:abstractNum w:abstractNumId="55833">
    <w:lvl>
      <w:start w:val="2"/>
      <w:numFmt w:val="decimal"/>
      <w:suff w:val="tab"/>
      <w:lvlText w:val="%1."/>
      <w:rPr>
        <w:color w:val="3370ff"/>
      </w:rPr>
    </w:lvl>
  </w:abstractNum>
  <w:abstractNum w:abstractNumId="55834">
    <w:lvl>
      <w:start w:val="3"/>
      <w:numFmt w:val="decimal"/>
      <w:suff w:val="tab"/>
      <w:lvlText w:val="%1."/>
      <w:rPr>
        <w:color w:val="3370ff"/>
      </w:rPr>
    </w:lvl>
  </w:abstractNum>
  <w:abstractNum w:abstractNumId="55835">
    <w:lvl>
      <w:start w:val="4"/>
      <w:numFmt w:val="decimal"/>
      <w:suff w:val="tab"/>
      <w:lvlText w:val="%1."/>
      <w:rPr>
        <w:color w:val="3370ff"/>
      </w:rPr>
    </w:lvl>
  </w:abstractNum>
  <w:abstractNum w:abstractNumId="55836">
    <w:lvl>
      <w:start w:val="5"/>
      <w:numFmt w:val="decimal"/>
      <w:suff w:val="tab"/>
      <w:lvlText w:val="%1."/>
      <w:rPr>
        <w:color w:val="3370ff"/>
      </w:rPr>
    </w:lvl>
  </w:abstractNum>
  <w:abstractNum w:abstractNumId="55837">
    <w:lvl>
      <w:start w:val="6"/>
      <w:numFmt w:val="decimal"/>
      <w:suff w:val="tab"/>
      <w:lvlText w:val="%1."/>
      <w:rPr>
        <w:color w:val="3370ff"/>
      </w:rPr>
    </w:lvl>
  </w:abstractNum>
  <w:abstractNum w:abstractNumId="55838">
    <w:lvl>
      <w:numFmt w:val="bullet"/>
      <w:suff w:val="tab"/>
      <w:lvlText w:val="•"/>
      <w:rPr>
        <w:color w:val="3370ff"/>
      </w:rPr>
    </w:lvl>
  </w:abstractNum>
  <w:abstractNum w:abstractNumId="55839">
    <w:lvl>
      <w:numFmt w:val="bullet"/>
      <w:suff w:val="tab"/>
      <w:lvlText w:val="•"/>
      <w:rPr>
        <w:color w:val="3370ff"/>
      </w:rPr>
    </w:lvl>
  </w:abstractNum>
  <w:abstractNum w:abstractNumId="55840">
    <w:lvl>
      <w:numFmt w:val="bullet"/>
      <w:suff w:val="tab"/>
      <w:lvlText w:val="•"/>
      <w:rPr>
        <w:color w:val="3370ff"/>
      </w:rPr>
    </w:lvl>
  </w:abstractNum>
  <w:abstractNum w:abstractNumId="55841">
    <w:lvl>
      <w:numFmt w:val="bullet"/>
      <w:suff w:val="tab"/>
      <w:lvlText w:val="•"/>
      <w:rPr>
        <w:color w:val="3370ff"/>
      </w:rPr>
    </w:lvl>
  </w:abstractNum>
  <w:abstractNum w:abstractNumId="55842">
    <w:lvl>
      <w:numFmt w:val="bullet"/>
      <w:suff w:val="tab"/>
      <w:lvlText w:val="•"/>
      <w:rPr>
        <w:color w:val="3370ff"/>
      </w:rPr>
    </w:lvl>
  </w:abstractNum>
  <w:abstractNum w:abstractNumId="55843">
    <w:lvl>
      <w:numFmt w:val="bullet"/>
      <w:suff w:val="tab"/>
      <w:lvlText w:val="•"/>
      <w:rPr>
        <w:color w:val="3370ff"/>
      </w:rPr>
    </w:lvl>
  </w:abstractNum>
  <w:abstractNum w:abstractNumId="55844">
    <w:lvl>
      <w:numFmt w:val="bullet"/>
      <w:suff w:val="tab"/>
      <w:lvlText w:val="•"/>
      <w:rPr>
        <w:color w:val="3370ff"/>
      </w:rPr>
    </w:lvl>
  </w:abstractNum>
  <w:abstractNum w:abstractNumId="55845">
    <w:lvl>
      <w:numFmt w:val="bullet"/>
      <w:suff w:val="tab"/>
      <w:lvlText w:val="•"/>
      <w:rPr>
        <w:color w:val="3370ff"/>
      </w:rPr>
    </w:lvl>
  </w:abstractNum>
  <w:abstractNum w:abstractNumId="55846">
    <w:lvl>
      <w:numFmt w:val="bullet"/>
      <w:suff w:val="tab"/>
      <w:lvlText w:val="•"/>
      <w:rPr>
        <w:color w:val="3370ff"/>
      </w:rPr>
    </w:lvl>
  </w:abstractNum>
  <w:abstractNum w:abstractNumId="55847">
    <w:lvl>
      <w:numFmt w:val="bullet"/>
      <w:suff w:val="tab"/>
      <w:lvlText w:val="•"/>
      <w:rPr>
        <w:color w:val="3370ff"/>
      </w:rPr>
    </w:lvl>
  </w:abstractNum>
  <w:abstractNum w:abstractNumId="55848">
    <w:lvl>
      <w:numFmt w:val="bullet"/>
      <w:suff w:val="tab"/>
      <w:lvlText w:val="•"/>
      <w:rPr>
        <w:color w:val="3370ff"/>
      </w:rPr>
    </w:lvl>
  </w:abstractNum>
  <w:abstractNum w:abstractNumId="55849">
    <w:lvl>
      <w:numFmt w:val="bullet"/>
      <w:suff w:val="tab"/>
      <w:lvlText w:val="•"/>
      <w:rPr>
        <w:color w:val="3370ff"/>
      </w:rPr>
    </w:lvl>
  </w:abstractNum>
  <w:abstractNum w:abstractNumId="55850">
    <w:lvl>
      <w:numFmt w:val="bullet"/>
      <w:suff w:val="tab"/>
      <w:lvlText w:val="•"/>
      <w:rPr>
        <w:color w:val="3370ff"/>
      </w:rPr>
    </w:lvl>
  </w:abstractNum>
  <w:abstractNum w:abstractNumId="55851">
    <w:lvl>
      <w:numFmt w:val="bullet"/>
      <w:suff w:val="tab"/>
      <w:lvlText w:val="•"/>
      <w:rPr>
        <w:color w:val="3370ff"/>
      </w:rPr>
    </w:lvl>
  </w:abstractNum>
  <w:abstractNum w:abstractNumId="55852">
    <w:lvl>
      <w:numFmt w:val="bullet"/>
      <w:suff w:val="tab"/>
      <w:lvlText w:val="•"/>
      <w:rPr>
        <w:color w:val="3370ff"/>
      </w:rPr>
    </w:lvl>
  </w:abstractNum>
  <w:abstractNum w:abstractNumId="55853">
    <w:lvl>
      <w:numFmt w:val="bullet"/>
      <w:suff w:val="tab"/>
      <w:lvlText w:val="•"/>
      <w:rPr>
        <w:color w:val="3370ff"/>
      </w:rPr>
    </w:lvl>
  </w:abstractNum>
  <w:abstractNum w:abstractNumId="55854">
    <w:lvl>
      <w:numFmt w:val="bullet"/>
      <w:suff w:val="tab"/>
      <w:lvlText w:val="•"/>
      <w:rPr>
        <w:color w:val="3370ff"/>
      </w:rPr>
    </w:lvl>
  </w:abstractNum>
  <w:abstractNum w:abstractNumId="55855">
    <w:lvl>
      <w:numFmt w:val="bullet"/>
      <w:suff w:val="tab"/>
      <w:lvlText w:val="•"/>
      <w:rPr>
        <w:color w:val="3370ff"/>
      </w:rPr>
    </w:lvl>
  </w:abstractNum>
  <w:abstractNum w:abstractNumId="55856">
    <w:lvl>
      <w:numFmt w:val="bullet"/>
      <w:suff w:val="tab"/>
      <w:lvlText w:val="•"/>
      <w:rPr>
        <w:color w:val="3370ff"/>
      </w:rPr>
    </w:lvl>
  </w:abstractNum>
  <w:abstractNum w:abstractNumId="55857">
    <w:lvl>
      <w:numFmt w:val="bullet"/>
      <w:suff w:val="tab"/>
      <w:lvlText w:val="•"/>
      <w:rPr>
        <w:color w:val="3370ff"/>
      </w:rPr>
    </w:lvl>
  </w:abstractNum>
  <w:abstractNum w:abstractNumId="55858">
    <w:lvl>
      <w:numFmt w:val="bullet"/>
      <w:suff w:val="tab"/>
      <w:lvlText w:val="•"/>
      <w:rPr>
        <w:color w:val="3370ff"/>
      </w:rPr>
    </w:lvl>
  </w:abstractNum>
  <w:abstractNum w:abstractNumId="55859">
    <w:lvl>
      <w:numFmt w:val="bullet"/>
      <w:suff w:val="tab"/>
      <w:lvlText w:val="•"/>
      <w:rPr>
        <w:color w:val="3370ff"/>
      </w:rPr>
    </w:lvl>
  </w:abstractNum>
  <w:abstractNum w:abstractNumId="55860">
    <w:lvl>
      <w:numFmt w:val="bullet"/>
      <w:suff w:val="tab"/>
      <w:lvlText w:val="•"/>
      <w:rPr>
        <w:color w:val="3370ff"/>
      </w:rPr>
    </w:lvl>
  </w:abstractNum>
  <w:abstractNum w:abstractNumId="55861">
    <w:lvl>
      <w:numFmt w:val="bullet"/>
      <w:suff w:val="tab"/>
      <w:lvlText w:val="•"/>
      <w:rPr>
        <w:color w:val="3370ff"/>
      </w:rPr>
    </w:lvl>
  </w:abstractNum>
  <w:abstractNum w:abstractNumId="55862">
    <w:lvl>
      <w:numFmt w:val="bullet"/>
      <w:suff w:val="tab"/>
      <w:lvlText w:val="•"/>
      <w:rPr>
        <w:color w:val="3370ff"/>
      </w:rPr>
    </w:lvl>
  </w:abstractNum>
  <w:abstractNum w:abstractNumId="55863">
    <w:lvl>
      <w:numFmt w:val="bullet"/>
      <w:suff w:val="tab"/>
      <w:lvlText w:val="•"/>
      <w:rPr>
        <w:color w:val="3370ff"/>
      </w:rPr>
    </w:lvl>
  </w:abstractNum>
  <w:abstractNum w:abstractNumId="55864">
    <w:lvl>
      <w:numFmt w:val="bullet"/>
      <w:suff w:val="tab"/>
      <w:lvlText w:val="•"/>
      <w:rPr>
        <w:color w:val="3370ff"/>
      </w:rPr>
    </w:lvl>
  </w:abstractNum>
  <w:abstractNum w:abstractNumId="55865">
    <w:lvl>
      <w:numFmt w:val="bullet"/>
      <w:suff w:val="tab"/>
      <w:lvlText w:val="•"/>
      <w:rPr>
        <w:color w:val="3370ff"/>
      </w:rPr>
    </w:lvl>
  </w:abstractNum>
  <w:abstractNum w:abstractNumId="55866">
    <w:lvl>
      <w:numFmt w:val="bullet"/>
      <w:suff w:val="tab"/>
      <w:lvlText w:val="•"/>
      <w:rPr>
        <w:color w:val="3370ff"/>
      </w:rPr>
    </w:lvl>
  </w:abstractNum>
  <w:abstractNum w:abstractNumId="55867">
    <w:lvl>
      <w:numFmt w:val="bullet"/>
      <w:suff w:val="tab"/>
      <w:lvlText w:val="•"/>
      <w:rPr>
        <w:color w:val="3370ff"/>
      </w:rPr>
    </w:lvl>
  </w:abstractNum>
  <w:abstractNum w:abstractNumId="55868">
    <w:lvl>
      <w:numFmt w:val="bullet"/>
      <w:suff w:val="tab"/>
      <w:lvlText w:val="•"/>
      <w:rPr>
        <w:color w:val="3370ff"/>
      </w:rPr>
    </w:lvl>
  </w:abstractNum>
  <w:abstractNum w:abstractNumId="55869">
    <w:lvl>
      <w:numFmt w:val="bullet"/>
      <w:suff w:val="tab"/>
      <w:lvlText w:val="•"/>
      <w:rPr>
        <w:color w:val="3370ff"/>
      </w:rPr>
    </w:lvl>
  </w:abstractNum>
  <w:abstractNum w:abstractNumId="55870">
    <w:lvl>
      <w:numFmt w:val="bullet"/>
      <w:suff w:val="tab"/>
      <w:lvlText w:val="•"/>
      <w:rPr>
        <w:color w:val="3370ff"/>
      </w:rPr>
    </w:lvl>
  </w:abstractNum>
  <w:abstractNum w:abstractNumId="55871">
    <w:lvl>
      <w:numFmt w:val="bullet"/>
      <w:suff w:val="tab"/>
      <w:lvlText w:val="•"/>
      <w:rPr>
        <w:color w:val="3370ff"/>
      </w:rPr>
    </w:lvl>
  </w:abstractNum>
  <w:abstractNum w:abstractNumId="55872">
    <w:lvl>
      <w:numFmt w:val="bullet"/>
      <w:suff w:val="tab"/>
      <w:lvlText w:val="•"/>
      <w:rPr>
        <w:color w:val="3370ff"/>
      </w:rPr>
    </w:lvl>
  </w:abstractNum>
  <w:abstractNum w:abstractNumId="55873">
    <w:lvl>
      <w:numFmt w:val="bullet"/>
      <w:suff w:val="tab"/>
      <w:lvlText w:val="•"/>
      <w:rPr>
        <w:color w:val="3370ff"/>
      </w:rPr>
    </w:lvl>
  </w:abstractNum>
  <w:abstractNum w:abstractNumId="55874">
    <w:lvl>
      <w:numFmt w:val="bullet"/>
      <w:suff w:val="tab"/>
      <w:lvlText w:val="•"/>
      <w:rPr>
        <w:color w:val="3370ff"/>
      </w:rPr>
    </w:lvl>
  </w:abstractNum>
  <w:abstractNum w:abstractNumId="55875">
    <w:lvl>
      <w:numFmt w:val="bullet"/>
      <w:suff w:val="tab"/>
      <w:lvlText w:val="•"/>
      <w:rPr>
        <w:color w:val="3370ff"/>
      </w:rPr>
    </w:lvl>
  </w:abstractNum>
  <w:abstractNum w:abstractNumId="55876">
    <w:lvl>
      <w:numFmt w:val="bullet"/>
      <w:suff w:val="tab"/>
      <w:lvlText w:val="•"/>
      <w:rPr>
        <w:color w:val="3370ff"/>
      </w:rPr>
    </w:lvl>
  </w:abstractNum>
  <w:abstractNum w:abstractNumId="55877">
    <w:lvl>
      <w:numFmt w:val="bullet"/>
      <w:suff w:val="tab"/>
      <w:lvlText w:val="•"/>
      <w:rPr>
        <w:color w:val="3370ff"/>
      </w:rPr>
    </w:lvl>
  </w:abstractNum>
  <w:abstractNum w:abstractNumId="55878">
    <w:lvl>
      <w:numFmt w:val="bullet"/>
      <w:suff w:val="tab"/>
      <w:lvlText w:val="•"/>
      <w:rPr>
        <w:color w:val="3370ff"/>
      </w:rPr>
    </w:lvl>
  </w:abstractNum>
  <w:abstractNum w:abstractNumId="55879">
    <w:lvl>
      <w:numFmt w:val="bullet"/>
      <w:suff w:val="tab"/>
      <w:lvlText w:val="•"/>
      <w:rPr>
        <w:color w:val="3370ff"/>
      </w:rPr>
    </w:lvl>
  </w:abstractNum>
  <w:abstractNum w:abstractNumId="55880">
    <w:lvl>
      <w:start w:val="1"/>
      <w:numFmt w:val="decimal"/>
      <w:suff w:val="tab"/>
      <w:lvlText w:val="%1."/>
      <w:rPr>
        <w:color w:val="3370ff"/>
      </w:rPr>
    </w:lvl>
  </w:abstractNum>
  <w:abstractNum w:abstractNumId="55881">
    <w:lvl>
      <w:start w:val="2"/>
      <w:numFmt w:val="decimal"/>
      <w:suff w:val="tab"/>
      <w:lvlText w:val="%1."/>
      <w:rPr>
        <w:color w:val="3370ff"/>
      </w:rPr>
    </w:lvl>
  </w:abstractNum>
  <w:abstractNum w:abstractNumId="55882">
    <w:lvl>
      <w:numFmt w:val="bullet"/>
      <w:suff w:val="tab"/>
      <w:lvlText w:val="•"/>
      <w:rPr>
        <w:color w:val="3370ff"/>
      </w:rPr>
    </w:lvl>
  </w:abstractNum>
  <w:abstractNum w:abstractNumId="55883">
    <w:lvl>
      <w:numFmt w:val="bullet"/>
      <w:suff w:val="tab"/>
      <w:lvlText w:val="•"/>
      <w:rPr>
        <w:color w:val="3370ff"/>
      </w:rPr>
    </w:lvl>
  </w:abstractNum>
  <w:abstractNum w:abstractNumId="55884">
    <w:lvl>
      <w:numFmt w:val="bullet"/>
      <w:suff w:val="tab"/>
      <w:lvlText w:val="•"/>
      <w:rPr>
        <w:color w:val="3370ff"/>
      </w:rPr>
    </w:lvl>
  </w:abstractNum>
  <w:abstractNum w:abstractNumId="55885">
    <w:lvl>
      <w:numFmt w:val="bullet"/>
      <w:suff w:val="tab"/>
      <w:lvlText w:val="•"/>
      <w:rPr>
        <w:color w:val="3370ff"/>
      </w:rPr>
    </w:lvl>
  </w:abstractNum>
  <w:abstractNum w:abstractNumId="55886">
    <w:lvl>
      <w:numFmt w:val="bullet"/>
      <w:suff w:val="tab"/>
      <w:lvlText w:val="•"/>
      <w:rPr>
        <w:color w:val="3370ff"/>
      </w:rPr>
    </w:lvl>
  </w:abstractNum>
  <w:abstractNum w:abstractNumId="55887">
    <w:lvl>
      <w:numFmt w:val="bullet"/>
      <w:suff w:val="tab"/>
      <w:lvlText w:val="•"/>
      <w:rPr>
        <w:color w:val="3370ff"/>
      </w:rPr>
    </w:lvl>
  </w:abstractNum>
  <w:abstractNum w:abstractNumId="55888">
    <w:lvl>
      <w:numFmt w:val="bullet"/>
      <w:suff w:val="tab"/>
      <w:lvlText w:val="•"/>
      <w:rPr>
        <w:color w:val="3370ff"/>
      </w:rPr>
    </w:lvl>
  </w:abstractNum>
  <w:abstractNum w:abstractNumId="55889">
    <w:lvl>
      <w:numFmt w:val="bullet"/>
      <w:suff w:val="tab"/>
      <w:lvlText w:val="•"/>
      <w:rPr>
        <w:color w:val="3370ff"/>
      </w:rPr>
    </w:lvl>
  </w:abstractNum>
  <w:abstractNum w:abstractNumId="55890">
    <w:lvl>
      <w:numFmt w:val="bullet"/>
      <w:suff w:val="tab"/>
      <w:lvlText w:val="•"/>
      <w:rPr>
        <w:color w:val="3370ff"/>
      </w:rPr>
    </w:lvl>
  </w:abstractNum>
  <w:abstractNum w:abstractNumId="55891">
    <w:lvl>
      <w:numFmt w:val="bullet"/>
      <w:suff w:val="tab"/>
      <w:lvlText w:val="•"/>
      <w:rPr>
        <w:color w:val="3370ff"/>
      </w:rPr>
    </w:lvl>
  </w:abstractNum>
  <w:abstractNum w:abstractNumId="55892">
    <w:lvl>
      <w:numFmt w:val="bullet"/>
      <w:suff w:val="tab"/>
      <w:lvlText w:val="•"/>
      <w:rPr>
        <w:color w:val="3370ff"/>
      </w:rPr>
    </w:lvl>
  </w:abstractNum>
  <w:abstractNum w:abstractNumId="55893">
    <w:lvl>
      <w:numFmt w:val="bullet"/>
      <w:suff w:val="tab"/>
      <w:lvlText w:val="•"/>
      <w:rPr>
        <w:color w:val="3370ff"/>
      </w:rPr>
    </w:lvl>
  </w:abstractNum>
  <w:abstractNum w:abstractNumId="55894">
    <w:lvl>
      <w:numFmt w:val="bullet"/>
      <w:suff w:val="tab"/>
      <w:lvlText w:val="•"/>
      <w:rPr>
        <w:color w:val="3370ff"/>
      </w:rPr>
    </w:lvl>
  </w:abstractNum>
  <w:abstractNum w:abstractNumId="55895">
    <w:lvl>
      <w:numFmt w:val="bullet"/>
      <w:suff w:val="tab"/>
      <w:lvlText w:val="•"/>
      <w:rPr>
        <w:color w:val="3370ff"/>
      </w:rPr>
    </w:lvl>
  </w:abstractNum>
  <w:abstractNum w:abstractNumId="55896">
    <w:lvl>
      <w:numFmt w:val="bullet"/>
      <w:suff w:val="tab"/>
      <w:lvlText w:val="•"/>
      <w:rPr>
        <w:color w:val="3370ff"/>
      </w:rPr>
    </w:lvl>
  </w:abstractNum>
  <w:abstractNum w:abstractNumId="55897">
    <w:lvl>
      <w:numFmt w:val="bullet"/>
      <w:suff w:val="tab"/>
      <w:lvlText w:val="•"/>
      <w:rPr>
        <w:color w:val="3370ff"/>
      </w:rPr>
    </w:lvl>
  </w:abstractNum>
  <w:abstractNum w:abstractNumId="55898">
    <w:lvl>
      <w:numFmt w:val="bullet"/>
      <w:suff w:val="tab"/>
      <w:lvlText w:val="•"/>
      <w:rPr>
        <w:color w:val="3370ff"/>
      </w:rPr>
    </w:lvl>
  </w:abstractNum>
  <w:abstractNum w:abstractNumId="55899">
    <w:lvl>
      <w:numFmt w:val="bullet"/>
      <w:suff w:val="tab"/>
      <w:lvlText w:val="•"/>
      <w:rPr>
        <w:color w:val="3370ff"/>
      </w:rPr>
    </w:lvl>
  </w:abstractNum>
  <w:abstractNum w:abstractNumId="55900">
    <w:lvl>
      <w:numFmt w:val="bullet"/>
      <w:suff w:val="tab"/>
      <w:lvlText w:val="•"/>
      <w:rPr>
        <w:color w:val="3370ff"/>
      </w:rPr>
    </w:lvl>
  </w:abstractNum>
  <w:abstractNum w:abstractNumId="55901">
    <w:lvl>
      <w:numFmt w:val="bullet"/>
      <w:suff w:val="tab"/>
      <w:lvlText w:val="•"/>
      <w:rPr>
        <w:color w:val="3370ff"/>
      </w:rPr>
    </w:lvl>
  </w:abstractNum>
  <w:abstractNum w:abstractNumId="55902">
    <w:lvl>
      <w:numFmt w:val="bullet"/>
      <w:suff w:val="tab"/>
      <w:lvlText w:val="•"/>
      <w:rPr>
        <w:color w:val="3370ff"/>
      </w:rPr>
    </w:lvl>
  </w:abstractNum>
  <w:abstractNum w:abstractNumId="55903">
    <w:lvl>
      <w:numFmt w:val="bullet"/>
      <w:suff w:val="tab"/>
      <w:lvlText w:val="•"/>
      <w:rPr>
        <w:color w:val="3370ff"/>
      </w:rPr>
    </w:lvl>
  </w:abstractNum>
  <w:abstractNum w:abstractNumId="55904">
    <w:lvl>
      <w:numFmt w:val="bullet"/>
      <w:suff w:val="tab"/>
      <w:lvlText w:val="•"/>
      <w:rPr>
        <w:color w:val="3370ff"/>
      </w:rPr>
    </w:lvl>
  </w:abstractNum>
  <w:abstractNum w:abstractNumId="55905">
    <w:lvl>
      <w:numFmt w:val="bullet"/>
      <w:suff w:val="tab"/>
      <w:lvlText w:val="•"/>
      <w:rPr>
        <w:color w:val="3370ff"/>
      </w:rPr>
    </w:lvl>
  </w:abstractNum>
  <w:abstractNum w:abstractNumId="55906">
    <w:lvl>
      <w:numFmt w:val="bullet"/>
      <w:suff w:val="tab"/>
      <w:lvlText w:val="•"/>
      <w:rPr>
        <w:color w:val="3370ff"/>
      </w:rPr>
    </w:lvl>
  </w:abstractNum>
  <w:abstractNum w:abstractNumId="55907">
    <w:lvl>
      <w:numFmt w:val="bullet"/>
      <w:suff w:val="tab"/>
      <w:lvlText w:val="•"/>
      <w:rPr>
        <w:color w:val="3370ff"/>
      </w:rPr>
    </w:lvl>
  </w:abstractNum>
  <w:abstractNum w:abstractNumId="55908">
    <w:lvl>
      <w:numFmt w:val="bullet"/>
      <w:suff w:val="tab"/>
      <w:lvlText w:val="•"/>
      <w:rPr>
        <w:color w:val="3370ff"/>
      </w:rPr>
    </w:lvl>
  </w:abstractNum>
  <w:abstractNum w:abstractNumId="55909">
    <w:lvl>
      <w:numFmt w:val="bullet"/>
      <w:suff w:val="tab"/>
      <w:lvlText w:val="•"/>
      <w:rPr>
        <w:color w:val="3370ff"/>
      </w:rPr>
    </w:lvl>
  </w:abstractNum>
  <w:abstractNum w:abstractNumId="55910">
    <w:lvl>
      <w:numFmt w:val="bullet"/>
      <w:suff w:val="tab"/>
      <w:lvlText w:val="•"/>
      <w:rPr>
        <w:color w:val="3370ff"/>
      </w:rPr>
    </w:lvl>
  </w:abstractNum>
  <w:abstractNum w:abstractNumId="55911">
    <w:lvl>
      <w:numFmt w:val="bullet"/>
      <w:suff w:val="tab"/>
      <w:lvlText w:val="•"/>
      <w:rPr>
        <w:color w:val="3370ff"/>
      </w:rPr>
    </w:lvl>
  </w:abstractNum>
  <w:abstractNum w:abstractNumId="55912">
    <w:lvl>
      <w:numFmt w:val="bullet"/>
      <w:suff w:val="tab"/>
      <w:lvlText w:val="•"/>
      <w:rPr>
        <w:color w:val="3370ff"/>
      </w:rPr>
    </w:lvl>
  </w:abstractNum>
  <w:abstractNum w:abstractNumId="55913">
    <w:lvl>
      <w:numFmt w:val="bullet"/>
      <w:suff w:val="tab"/>
      <w:lvlText w:val="•"/>
      <w:rPr>
        <w:color w:val="3370ff"/>
      </w:rPr>
    </w:lvl>
  </w:abstractNum>
  <w:abstractNum w:abstractNumId="55914">
    <w:lvl>
      <w:numFmt w:val="bullet"/>
      <w:suff w:val="tab"/>
      <w:lvlText w:val="•"/>
      <w:rPr>
        <w:color w:val="3370ff"/>
      </w:rPr>
    </w:lvl>
  </w:abstractNum>
  <w:abstractNum w:abstractNumId="55915">
    <w:lvl>
      <w:numFmt w:val="bullet"/>
      <w:suff w:val="tab"/>
      <w:lvlText w:val="•"/>
      <w:rPr>
        <w:color w:val="3370ff"/>
      </w:rPr>
    </w:lvl>
  </w:abstractNum>
  <w:abstractNum w:abstractNumId="55916">
    <w:lvl>
      <w:numFmt w:val="bullet"/>
      <w:suff w:val="tab"/>
      <w:lvlText w:val="•"/>
      <w:rPr>
        <w:color w:val="3370ff"/>
      </w:rPr>
    </w:lvl>
  </w:abstractNum>
  <w:abstractNum w:abstractNumId="55917">
    <w:lvl>
      <w:numFmt w:val="bullet"/>
      <w:suff w:val="tab"/>
      <w:lvlText w:val="•"/>
      <w:rPr>
        <w:color w:val="3370ff"/>
      </w:rPr>
    </w:lvl>
  </w:abstractNum>
  <w:abstractNum w:abstractNumId="55918">
    <w:lvl>
      <w:numFmt w:val="bullet"/>
      <w:suff w:val="tab"/>
      <w:lvlText w:val="•"/>
      <w:rPr>
        <w:color w:val="3370ff"/>
      </w:rPr>
    </w:lvl>
  </w:abstractNum>
  <w:abstractNum w:abstractNumId="55919">
    <w:lvl>
      <w:numFmt w:val="bullet"/>
      <w:suff w:val="tab"/>
      <w:lvlText w:val="•"/>
      <w:rPr>
        <w:color w:val="3370ff"/>
      </w:rPr>
    </w:lvl>
  </w:abstractNum>
  <w:abstractNum w:abstractNumId="55920">
    <w:lvl>
      <w:numFmt w:val="bullet"/>
      <w:suff w:val="tab"/>
      <w:lvlText w:val="•"/>
      <w:rPr>
        <w:color w:val="3370ff"/>
      </w:rPr>
    </w:lvl>
  </w:abstractNum>
  <w:abstractNum w:abstractNumId="55921">
    <w:lvl>
      <w:numFmt w:val="bullet"/>
      <w:suff w:val="tab"/>
      <w:lvlText w:val="•"/>
      <w:rPr>
        <w:color w:val="3370ff"/>
      </w:rPr>
    </w:lvl>
  </w:abstractNum>
  <w:abstractNum w:abstractNumId="55922">
    <w:lvl>
      <w:numFmt w:val="bullet"/>
      <w:suff w:val="tab"/>
      <w:lvlText w:val="•"/>
      <w:rPr>
        <w:color w:val="3370ff"/>
      </w:rPr>
    </w:lvl>
  </w:abstractNum>
  <w:abstractNum w:abstractNumId="55923">
    <w:lvl>
      <w:numFmt w:val="bullet"/>
      <w:suff w:val="tab"/>
      <w:lvlText w:val="•"/>
      <w:rPr>
        <w:color w:val="3370ff"/>
      </w:rPr>
    </w:lvl>
  </w:abstractNum>
  <w:abstractNum w:abstractNumId="55924">
    <w:lvl>
      <w:numFmt w:val="bullet"/>
      <w:suff w:val="tab"/>
      <w:lvlText w:val="•"/>
      <w:rPr>
        <w:color w:val="3370ff"/>
      </w:rPr>
    </w:lvl>
  </w:abstractNum>
  <w:abstractNum w:abstractNumId="55925">
    <w:lvl>
      <w:numFmt w:val="bullet"/>
      <w:suff w:val="tab"/>
      <w:lvlText w:val="•"/>
      <w:rPr>
        <w:color w:val="3370ff"/>
      </w:rPr>
    </w:lvl>
  </w:abstractNum>
  <w:abstractNum w:abstractNumId="55926">
    <w:lvl>
      <w:numFmt w:val="bullet"/>
      <w:suff w:val="tab"/>
      <w:lvlText w:val="•"/>
      <w:rPr>
        <w:color w:val="3370ff"/>
      </w:rPr>
    </w:lvl>
  </w:abstractNum>
  <w:abstractNum w:abstractNumId="55927">
    <w:lvl>
      <w:numFmt w:val="bullet"/>
      <w:suff w:val="tab"/>
      <w:lvlText w:val="•"/>
      <w:rPr>
        <w:color w:val="3370ff"/>
      </w:rPr>
    </w:lvl>
  </w:abstractNum>
  <w:abstractNum w:abstractNumId="55928">
    <w:lvl>
      <w:numFmt w:val="bullet"/>
      <w:suff w:val="tab"/>
      <w:lvlText w:val="•"/>
      <w:rPr>
        <w:color w:val="3370ff"/>
      </w:rPr>
    </w:lvl>
  </w:abstractNum>
  <w:abstractNum w:abstractNumId="55929">
    <w:lvl>
      <w:start w:val="1"/>
      <w:numFmt w:val="decimal"/>
      <w:suff w:val="tab"/>
      <w:lvlText w:val="%1."/>
      <w:rPr>
        <w:color w:val="3370ff"/>
      </w:rPr>
    </w:lvl>
  </w:abstractNum>
  <w:abstractNum w:abstractNumId="55930">
    <w:lvl>
      <w:start w:val="2"/>
      <w:numFmt w:val="decimal"/>
      <w:suff w:val="tab"/>
      <w:lvlText w:val="%1."/>
      <w:rPr>
        <w:color w:val="3370ff"/>
      </w:rPr>
    </w:lvl>
  </w:abstractNum>
  <w:abstractNum w:abstractNumId="55931">
    <w:lvl>
      <w:start w:val="3"/>
      <w:numFmt w:val="decimal"/>
      <w:suff w:val="tab"/>
      <w:lvlText w:val="%1."/>
      <w:rPr>
        <w:color w:val="3370ff"/>
      </w:rPr>
    </w:lvl>
  </w:abstractNum>
  <w:abstractNum w:abstractNumId="55932">
    <w:lvl>
      <w:start w:val="4"/>
      <w:numFmt w:val="decimal"/>
      <w:suff w:val="tab"/>
      <w:lvlText w:val="%1."/>
      <w:rPr>
        <w:color w:val="3370ff"/>
      </w:rPr>
    </w:lvl>
  </w:abstractNum>
  <w:abstractNum w:abstractNumId="55933">
    <w:lvl>
      <w:start w:val="5"/>
      <w:numFmt w:val="decimal"/>
      <w:suff w:val="tab"/>
      <w:lvlText w:val="%1."/>
      <w:rPr>
        <w:color w:val="3370ff"/>
      </w:rPr>
    </w:lvl>
  </w:abstractNum>
  <w:abstractNum w:abstractNumId="55934">
    <w:lvl>
      <w:start w:val="6"/>
      <w:numFmt w:val="decimal"/>
      <w:suff w:val="tab"/>
      <w:lvlText w:val="%1."/>
      <w:rPr>
        <w:color w:val="3370ff"/>
      </w:rPr>
    </w:lvl>
  </w:abstractNum>
  <w:abstractNum w:abstractNumId="55935">
    <w:lvl>
      <w:start w:val="7"/>
      <w:numFmt w:val="decimal"/>
      <w:suff w:val="tab"/>
      <w:lvlText w:val="%1."/>
      <w:rPr>
        <w:color w:val="3370ff"/>
      </w:rPr>
    </w:lvl>
  </w:abstractNum>
  <w:abstractNum w:abstractNumId="55936">
    <w:lvl>
      <w:start w:val="8"/>
      <w:numFmt w:val="decimal"/>
      <w:suff w:val="tab"/>
      <w:lvlText w:val="%1."/>
      <w:rPr>
        <w:color w:val="3370ff"/>
      </w:rPr>
    </w:lvl>
  </w:abstractNum>
  <w:abstractNum w:abstractNumId="55937">
    <w:lvl>
      <w:start w:val="9"/>
      <w:numFmt w:val="decimal"/>
      <w:suff w:val="tab"/>
      <w:lvlText w:val="%1."/>
      <w:rPr>
        <w:color w:val="3370ff"/>
      </w:rPr>
    </w:lvl>
  </w:abstractNum>
  <w:abstractNum w:abstractNumId="55938">
    <w:lvl>
      <w:start w:val="10"/>
      <w:numFmt w:val="decimal"/>
      <w:suff w:val="tab"/>
      <w:lvlText w:val="%1."/>
      <w:rPr>
        <w:color w:val="3370ff"/>
      </w:rPr>
    </w:lvl>
  </w:abstractNum>
  <w:abstractNum w:abstractNumId="55939">
    <w:lvl>
      <w:start w:val="11"/>
      <w:numFmt w:val="decimal"/>
      <w:suff w:val="tab"/>
      <w:lvlText w:val="%1."/>
      <w:rPr>
        <w:color w:val="3370ff"/>
      </w:rPr>
    </w:lvl>
  </w:abstractNum>
  <w:abstractNum w:abstractNumId="55940">
    <w:lvl>
      <w:numFmt w:val="bullet"/>
      <w:suff w:val="tab"/>
      <w:lvlText w:val="•"/>
      <w:rPr>
        <w:color w:val="3370ff"/>
      </w:rPr>
    </w:lvl>
  </w:abstractNum>
  <w:abstractNum w:abstractNumId="55941">
    <w:lvl>
      <w:numFmt w:val="bullet"/>
      <w:suff w:val="tab"/>
      <w:lvlText w:val="•"/>
      <w:rPr>
        <w:color w:val="3370ff"/>
      </w:rPr>
    </w:lvl>
  </w:abstractNum>
  <w:abstractNum w:abstractNumId="55942">
    <w:lvl>
      <w:numFmt w:val="bullet"/>
      <w:suff w:val="tab"/>
      <w:lvlText w:val="•"/>
      <w:rPr>
        <w:color w:val="3370ff"/>
      </w:rPr>
    </w:lvl>
  </w:abstractNum>
  <w:abstractNum w:abstractNumId="55943">
    <w:lvl>
      <w:numFmt w:val="bullet"/>
      <w:suff w:val="tab"/>
      <w:lvlText w:val="•"/>
      <w:rPr>
        <w:color w:val="3370ff"/>
      </w:rPr>
    </w:lvl>
  </w:abstractNum>
  <w:abstractNum w:abstractNumId="55944">
    <w:lvl>
      <w:numFmt w:val="bullet"/>
      <w:suff w:val="tab"/>
      <w:lvlText w:val="•"/>
      <w:rPr>
        <w:color w:val="3370ff"/>
      </w:rPr>
    </w:lvl>
  </w:abstractNum>
  <w:abstractNum w:abstractNumId="55945">
    <w:lvl>
      <w:numFmt w:val="bullet"/>
      <w:suff w:val="tab"/>
      <w:lvlText w:val="•"/>
      <w:rPr>
        <w:color w:val="3370ff"/>
      </w:rPr>
    </w:lvl>
  </w:abstractNum>
  <w:num w:numId="1">
    <w:abstractNumId w:val="55832"/>
  </w:num>
  <w:num w:numId="2">
    <w:abstractNumId w:val="55833"/>
  </w:num>
  <w:num w:numId="3">
    <w:abstractNumId w:val="55834"/>
  </w:num>
  <w:num w:numId="4">
    <w:abstractNumId w:val="55835"/>
  </w:num>
  <w:num w:numId="5">
    <w:abstractNumId w:val="55836"/>
  </w:num>
  <w:num w:numId="6">
    <w:abstractNumId w:val="55837"/>
  </w:num>
  <w:num w:numId="7">
    <w:abstractNumId w:val="55838"/>
  </w:num>
  <w:num w:numId="8">
    <w:abstractNumId w:val="55839"/>
  </w:num>
  <w:num w:numId="9">
    <w:abstractNumId w:val="55840"/>
  </w:num>
  <w:num w:numId="10">
    <w:abstractNumId w:val="55841"/>
  </w:num>
  <w:num w:numId="11">
    <w:abstractNumId w:val="55842"/>
  </w:num>
  <w:num w:numId="12">
    <w:abstractNumId w:val="55843"/>
  </w:num>
  <w:num w:numId="13">
    <w:abstractNumId w:val="55844"/>
  </w:num>
  <w:num w:numId="14">
    <w:abstractNumId w:val="55845"/>
  </w:num>
  <w:num w:numId="15">
    <w:abstractNumId w:val="55846"/>
  </w:num>
  <w:num w:numId="16">
    <w:abstractNumId w:val="55847"/>
  </w:num>
  <w:num w:numId="17">
    <w:abstractNumId w:val="55848"/>
  </w:num>
  <w:num w:numId="18">
    <w:abstractNumId w:val="55849"/>
  </w:num>
  <w:num w:numId="19">
    <w:abstractNumId w:val="55850"/>
  </w:num>
  <w:num w:numId="20">
    <w:abstractNumId w:val="55851"/>
  </w:num>
  <w:num w:numId="21">
    <w:abstractNumId w:val="55852"/>
  </w:num>
  <w:num w:numId="22">
    <w:abstractNumId w:val="55853"/>
  </w:num>
  <w:num w:numId="23">
    <w:abstractNumId w:val="55854"/>
  </w:num>
  <w:num w:numId="24">
    <w:abstractNumId w:val="55855"/>
  </w:num>
  <w:num w:numId="25">
    <w:abstractNumId w:val="55856"/>
  </w:num>
  <w:num w:numId="26">
    <w:abstractNumId w:val="55857"/>
  </w:num>
  <w:num w:numId="27">
    <w:abstractNumId w:val="55858"/>
  </w:num>
  <w:num w:numId="28">
    <w:abstractNumId w:val="55859"/>
  </w:num>
  <w:num w:numId="29">
    <w:abstractNumId w:val="55860"/>
  </w:num>
  <w:num w:numId="30">
    <w:abstractNumId w:val="55861"/>
  </w:num>
  <w:num w:numId="31">
    <w:abstractNumId w:val="55862"/>
  </w:num>
  <w:num w:numId="32">
    <w:abstractNumId w:val="55863"/>
  </w:num>
  <w:num w:numId="33">
    <w:abstractNumId w:val="55864"/>
  </w:num>
  <w:num w:numId="34">
    <w:abstractNumId w:val="55865"/>
  </w:num>
  <w:num w:numId="35">
    <w:abstractNumId w:val="55866"/>
  </w:num>
  <w:num w:numId="36">
    <w:abstractNumId w:val="55867"/>
  </w:num>
  <w:num w:numId="37">
    <w:abstractNumId w:val="55868"/>
  </w:num>
  <w:num w:numId="38">
    <w:abstractNumId w:val="55869"/>
  </w:num>
  <w:num w:numId="39">
    <w:abstractNumId w:val="55870"/>
  </w:num>
  <w:num w:numId="40">
    <w:abstractNumId w:val="55871"/>
  </w:num>
  <w:num w:numId="41">
    <w:abstractNumId w:val="55872"/>
  </w:num>
  <w:num w:numId="42">
    <w:abstractNumId w:val="55873"/>
  </w:num>
  <w:num w:numId="43">
    <w:abstractNumId w:val="55874"/>
  </w:num>
  <w:num w:numId="44">
    <w:abstractNumId w:val="55875"/>
  </w:num>
  <w:num w:numId="45">
    <w:abstractNumId w:val="55876"/>
  </w:num>
  <w:num w:numId="46">
    <w:abstractNumId w:val="55877"/>
  </w:num>
  <w:num w:numId="47">
    <w:abstractNumId w:val="55878"/>
  </w:num>
  <w:num w:numId="48">
    <w:abstractNumId w:val="55879"/>
  </w:num>
  <w:num w:numId="49">
    <w:abstractNumId w:val="55880"/>
  </w:num>
  <w:num w:numId="50">
    <w:abstractNumId w:val="55881"/>
  </w:num>
  <w:num w:numId="51">
    <w:abstractNumId w:val="55882"/>
  </w:num>
  <w:num w:numId="52">
    <w:abstractNumId w:val="55883"/>
  </w:num>
  <w:num w:numId="53">
    <w:abstractNumId w:val="55884"/>
  </w:num>
  <w:num w:numId="54">
    <w:abstractNumId w:val="55885"/>
  </w:num>
  <w:num w:numId="55">
    <w:abstractNumId w:val="55886"/>
  </w:num>
  <w:num w:numId="56">
    <w:abstractNumId w:val="55887"/>
  </w:num>
  <w:num w:numId="57">
    <w:abstractNumId w:val="55888"/>
  </w:num>
  <w:num w:numId="58">
    <w:abstractNumId w:val="55889"/>
  </w:num>
  <w:num w:numId="59">
    <w:abstractNumId w:val="55890"/>
  </w:num>
  <w:num w:numId="60">
    <w:abstractNumId w:val="55891"/>
  </w:num>
  <w:num w:numId="61">
    <w:abstractNumId w:val="55892"/>
  </w:num>
  <w:num w:numId="62">
    <w:abstractNumId w:val="55893"/>
  </w:num>
  <w:num w:numId="63">
    <w:abstractNumId w:val="55894"/>
  </w:num>
  <w:num w:numId="64">
    <w:abstractNumId w:val="55895"/>
  </w:num>
  <w:num w:numId="65">
    <w:abstractNumId w:val="55896"/>
  </w:num>
  <w:num w:numId="66">
    <w:abstractNumId w:val="55897"/>
  </w:num>
  <w:num w:numId="67">
    <w:abstractNumId w:val="55898"/>
  </w:num>
  <w:num w:numId="68">
    <w:abstractNumId w:val="55899"/>
  </w:num>
  <w:num w:numId="69">
    <w:abstractNumId w:val="55900"/>
  </w:num>
  <w:num w:numId="70">
    <w:abstractNumId w:val="55901"/>
  </w:num>
  <w:num w:numId="71">
    <w:abstractNumId w:val="55902"/>
  </w:num>
  <w:num w:numId="72">
    <w:abstractNumId w:val="55903"/>
  </w:num>
  <w:num w:numId="73">
    <w:abstractNumId w:val="55904"/>
  </w:num>
  <w:num w:numId="74">
    <w:abstractNumId w:val="55905"/>
  </w:num>
  <w:num w:numId="75">
    <w:abstractNumId w:val="55906"/>
  </w:num>
  <w:num w:numId="76">
    <w:abstractNumId w:val="55907"/>
  </w:num>
  <w:num w:numId="77">
    <w:abstractNumId w:val="55908"/>
  </w:num>
  <w:num w:numId="78">
    <w:abstractNumId w:val="55909"/>
  </w:num>
  <w:num w:numId="79">
    <w:abstractNumId w:val="55910"/>
  </w:num>
  <w:num w:numId="80">
    <w:abstractNumId w:val="55911"/>
  </w:num>
  <w:num w:numId="81">
    <w:abstractNumId w:val="55912"/>
  </w:num>
  <w:num w:numId="82">
    <w:abstractNumId w:val="55913"/>
  </w:num>
  <w:num w:numId="83">
    <w:abstractNumId w:val="55914"/>
  </w:num>
  <w:num w:numId="84">
    <w:abstractNumId w:val="55915"/>
  </w:num>
  <w:num w:numId="85">
    <w:abstractNumId w:val="55916"/>
  </w:num>
  <w:num w:numId="86">
    <w:abstractNumId w:val="55917"/>
  </w:num>
  <w:num w:numId="87">
    <w:abstractNumId w:val="55918"/>
  </w:num>
  <w:num w:numId="88">
    <w:abstractNumId w:val="55919"/>
  </w:num>
  <w:num w:numId="89">
    <w:abstractNumId w:val="55920"/>
  </w:num>
  <w:num w:numId="90">
    <w:abstractNumId w:val="55921"/>
  </w:num>
  <w:num w:numId="91">
    <w:abstractNumId w:val="55922"/>
  </w:num>
  <w:num w:numId="92">
    <w:abstractNumId w:val="55923"/>
  </w:num>
  <w:num w:numId="93">
    <w:abstractNumId w:val="55924"/>
  </w:num>
  <w:num w:numId="94">
    <w:abstractNumId w:val="55925"/>
  </w:num>
  <w:num w:numId="95">
    <w:abstractNumId w:val="55926"/>
  </w:num>
  <w:num w:numId="96">
    <w:abstractNumId w:val="55927"/>
  </w:num>
  <w:num w:numId="97">
    <w:abstractNumId w:val="55928"/>
  </w:num>
  <w:num w:numId="98">
    <w:abstractNumId w:val="55929"/>
  </w:num>
  <w:num w:numId="99">
    <w:abstractNumId w:val="55930"/>
  </w:num>
  <w:num w:numId="100">
    <w:abstractNumId w:val="55931"/>
  </w:num>
  <w:num w:numId="101">
    <w:abstractNumId w:val="55932"/>
  </w:num>
  <w:num w:numId="102">
    <w:abstractNumId w:val="55933"/>
  </w:num>
  <w:num w:numId="103">
    <w:abstractNumId w:val="55934"/>
  </w:num>
  <w:num w:numId="104">
    <w:abstractNumId w:val="55935"/>
  </w:num>
  <w:num w:numId="105">
    <w:abstractNumId w:val="55936"/>
  </w:num>
  <w:num w:numId="106">
    <w:abstractNumId w:val="55937"/>
  </w:num>
  <w:num w:numId="107">
    <w:abstractNumId w:val="55938"/>
  </w:num>
  <w:num w:numId="108">
    <w:abstractNumId w:val="55939"/>
  </w:num>
  <w:num w:numId="109">
    <w:abstractNumId w:val="55940"/>
  </w:num>
  <w:num w:numId="110">
    <w:abstractNumId w:val="55941"/>
  </w:num>
  <w:num w:numId="111">
    <w:abstractNumId w:val="55942"/>
  </w:num>
  <w:num w:numId="112">
    <w:abstractNumId w:val="55943"/>
  </w:num>
  <w:num w:numId="113">
    <w:abstractNumId w:val="55944"/>
  </w:num>
  <w:num w:numId="114">
    <w:abstractNumId w:val="559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2026-06-11T09:38:12Z</dcterms:created>
  <dc:creator>Apache POI</dc:creator>
</cp:coreProperties>
</file>