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Ostiari — Features Worth Building</w:t>
      </w:r>
      <w:r/>
    </w:p>
    <w:p>
      <w:r/>
      <w:r>
        <w:rPr>
          <w:i/>
        </w:rPr>
        <w:t>A prioritized roadmap of what to build into Ostiari to maximize product value, commercialization potential, and strategic positioning.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Product Architecture Reminder</w:t>
      </w:r>
      <w:r/>
    </w:p>
    <w:p>
      <w:r/>
      <w:r>
        <w:rPr>
          <w:rFonts w:ascii="Courier" w:hAnsi="Courier"/>
        </w:rPr>
        <w:t>┌───────────────────────────────────────────────────────┐</w:t>
        <w:br/>
        <w:t>│              Ostiari (Full-Stack AI Governance)        │</w:t>
        <w:br/>
        <w:t>│                                                       │</w:t>
        <w:br/>
        <w:t>│  ┌─────────────────────────────────────────────┐      │</w:t>
        <w:br/>
        <w:t>│  │  AxonLLM (embedded model governance)        │      │</w:t>
        <w:br/>
        <w:t>│  │  • Smart routing, cost tracking, budgets    │      │</w:t>
        <w:br/>
        <w:t>│  │  • Provider failover, caching               │      │</w:t>
        <w:br/>
        <w:t>│  └─────────────────────────────────────────────┘      │</w:t>
        <w:br/>
        <w:t>│                                                       │</w:t>
        <w:br/>
        <w:t>│  + Agent Safety Layer (Ostiari-native)                 │</w:t>
        <w:br/>
        <w:t>│  • Tool-call interception &amp; policy enforcement        │</w:t>
        <w:br/>
        <w:t>│  • Risk scoring (0-100), anomaly detection            │</w:t>
        <w:br/>
        <w:t>│  • Circuit breakers, checkpoint/rollback              │</w:t>
        <w:br/>
        <w:t>│  • Human-in-the-loop approvals                        │</w:t>
        <w:br/>
        <w:t>│                                                       │</w:t>
        <w:br/>
        <w:t>│  + NEW: Payments &amp; Monetization Layer ← BUILD THIS    │</w:t>
        <w:br/>
        <w:t>│  + NEW: Protocol Governance Layer    ← BUILD THIS     │</w:t>
        <w:br/>
        <w:t>│  + NEW: Intelligence &amp; Forensics     ← BUILD THIS     │</w:t>
        <w:br/>
        <w:t>│  + NEW: Ecosystem &amp; Community        ← BUILD THIS     │</w:t>
        <w:br/>
        <w:t>└───────────────────────────────────────────────────────┘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🔴 TIER 1: Build Immediately (Highest Strategic Value)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1. 💰 x402 Payment Gate — "Stripe for AI Agents"</w:t>
      </w:r>
      <w:r/>
    </w:p>
    <w:p>
      <w:r/>
      <w:r>
        <w:rPr>
          <w:b/>
        </w:rPr>
        <w:t>What:</w:t>
      </w:r>
      <w:r>
        <w:t xml:space="preserve"> Every tool call an agent makes can carry a stablecoin micropayment (USDC). Ostiari settles payments inline with safety checks.</w:t>
      </w:r>
      <w:r/>
    </w:p>
    <w:p>
      <w:r/>
      <w:r>
        <w:rPr>
          <w:b/>
        </w:rPr>
        <w:t>How it works in the request flow:</w:t>
      </w:r>
      <w:r/>
    </w:p>
    <w:p>
      <w:r/>
      <w:r>
        <w:rPr>
          <w:rFonts w:ascii="Courier" w:hAnsi="Courier"/>
        </w:rPr>
        <w:t>Agent → Ostiari → Policy Check → Budget Check → x402 Payment → Tool Executes</w:t>
        <w:br/>
        <w:t xml:space="preserve">                                        ↓</w:t>
        <w:br/>
        <w:t xml:space="preserve">                              Agent wallet debited in USDC</w:t>
        <w:br/>
        <w:t xml:space="preserve">                              2-5% transaction fee kept</w:t>
        <w:br/>
      </w:r>
      <w:r/>
    </w:p>
    <w:p>
      <w:r/>
      <w:r>
        <w:rPr>
          <w:b/>
        </w:rPr>
        <w:t>What to build:</w:t>
      </w:r>
      <w:r>
        <w:t>- x402 protocol handler (HTTP 402 → payment header → settlement on Base/Ethereum) - Agent wallet management (create, fund, set limits per agent) - Budget enforcement tied to wallet balance: "This agent has $50 left today" - Transaction ledger with real-time dashboard - Merchant SDK for tool providers to accept payments</w:t>
      </w:r>
      <w:r/>
    </w:p>
    <w:p>
      <w:r/>
      <w:r>
        <w:rPr>
          <w:b/>
        </w:rPr>
        <w:t>Revenue model:</w:t>
      </w:r>
      <w:r>
        <w:t xml:space="preserve"> 2-5% on every transaction flowing through</w:t>
      </w:r>
      <w:r/>
    </w:p>
    <w:p>
      <w:r/>
      <w:r>
        <w:rPr>
          <w:b/>
        </w:rPr>
        <w:t>Market validation:</w:t>
      </w:r>
      <w:r>
        <w:t>- x402 protocol: 69,000 active agents, 165M transactions, $50M volume (April 2026) - Cloudflare launched their Monetization Gateway using x402 (July 16, 2026 — today) - Coinbase open-sourced x402; now Linux Foundation governed - Stripe + Tempo launched Machine Payments Protocol (MPP) in March 2026</w:t>
      </w:r>
      <w:r/>
    </w:p>
    <w:p>
      <w:r/>
      <w:r>
        <w:rPr>
          <w:b/>
        </w:rPr>
        <w:t>Revenue potential:</w:t>
      </w:r>
      <w:r>
        <w:t xml:space="preserve"> At 10M tool calls/month × $0.01 avg payment × 3% fee = $3K/month early → scales to $3.6M+/year at enterprise volumes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2. 🏦 Agent Wallet System — "Bank Account for Every Agent"</w:t>
      </w:r>
      <w:r/>
    </w:p>
    <w:p>
      <w:r/>
      <w:r>
        <w:rPr>
          <w:b/>
        </w:rPr>
        <w:t>What:</w:t>
      </w:r>
      <w:r>
        <w:t xml:space="preserve"> Each AI agent gets a dedicated wallet with spending limits, daily/weekly caps, and per-tool budgets.</w:t>
      </w:r>
      <w:r/>
    </w:p>
    <w:p>
      <w:r/>
      <w:r>
        <w:rPr>
          <w:b/>
        </w:rPr>
        <w:t>What to build:</w:t>
      </w:r>
      <w:r>
        <w:t xml:space="preserve">- Wallet creation: </w:t>
      </w:r>
      <w:r>
        <w:rPr>
          <w:rFonts w:ascii="Courier" w:hAnsi="Courier"/>
        </w:rPr>
        <w:t>ostiari wallet create --agent my_agent --daily-limit $100</w:t>
      </w:r>
      <w:r>
        <w:t>- Fund wallets: enterprise treasury deposits USDC into agent wallets - Per-tool spending policies: "Can spend max $5 per API call, max $50/day total" - Auto-pause when budget exhausted (same mechanism as circuit breaker) - Cross-wallet visibility dashboard for the CIO: "Here's what all 200 agents spent today"</w:t>
      </w:r>
      <w:r/>
    </w:p>
    <w:p>
      <w:r/>
      <w:r>
        <w:rPr>
          <w:b/>
        </w:rPr>
        <w:t>Why build this:</w:t>
      </w:r>
      <w:r>
        <w:t>- AI agents need wallets to operate autonomously in the x402/MPP world - You control the wallet = you control the agent's spending power - Creates lock-in: moving agent wallets off Ostiari is like switching banks - Merges naturally with AxonLLM's cost tracking (model costs + tool costs in one view)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3. 🌐 MCP/A2A Protocol Governance — "The Firewall for Agent-to-Agent"</w:t>
      </w:r>
      <w:r/>
    </w:p>
    <w:p>
      <w:r/>
      <w:r>
        <w:rPr>
          <w:b/>
        </w:rPr>
        <w:t>What:</w:t>
      </w:r>
      <w:r>
        <w:t xml:space="preserve"> As agents talk to each other (MCP tools, A2A tasks), Ostiari governs cross-agent interactions.</w:t>
      </w:r>
      <w:r/>
    </w:p>
    <w:p>
      <w:r/>
      <w:r>
        <w:rPr>
          <w:b/>
        </w:rPr>
        <w:t>What to build:</w:t>
      </w:r>
      <w:r>
        <w:t xml:space="preserve">- MCP server call interceptor: evaluate policy before an agent calls an MCP tool - A2A task delegation gate: when Agent A delegates to Agent B, check trust + policy - Cross-agent trust scoring: "Agent B has a safety score of 85 — allow interaction" - Inter-agent audit trail: full provenance of multi-agent workflows - Policy: </w:t>
      </w:r>
      <w:r>
        <w:rPr>
          <w:rFonts w:ascii="Courier" w:hAnsi="Courier"/>
        </w:rPr>
        <w:t>cross_agent_policy.yaml</w:t>
      </w:r>
      <w:r>
        <w:t xml:space="preserve"> defining which agents can call which other agents</w:t>
      </w:r>
      <w:r/>
    </w:p>
    <w:p>
      <w:r/>
      <w:r>
        <w:rPr>
          <w:b/>
        </w:rPr>
        <w:t>Market context:</w:t>
      </w:r>
      <w:r>
        <w:t>- Microsoft Agent Governance Toolkit (2026) explicitly identifies this gap - MCP governance was a top topic at RSAC and KubeCon EU (March 2026) - 4 protocols competing (MCP, A2A, ACP, ANP) — ALL need a governance layer - First mover becomes the de facto security standard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4. 🪞 Shadow Mode Platform — "Try Before You Enforce"</w:t>
      </w:r>
      <w:r/>
    </w:p>
    <w:p>
      <w:r/>
      <w:r>
        <w:rPr>
          <w:b/>
        </w:rPr>
        <w:t>What:</w:t>
      </w:r>
      <w:r>
        <w:t xml:space="preserve"> Productized version of LOG_ONLY mode with mocked tool backends, full reporting, and CI/CD integration.</w:t>
      </w:r>
      <w:r/>
    </w:p>
    <w:p>
      <w:r/>
      <w:r>
        <w:rPr>
          <w:b/>
        </w:rPr>
        <w:t>What to build:</w:t>
      </w:r>
      <w:r>
        <w:t xml:space="preserve">- </w:t>
      </w:r>
      <w:r>
        <w:rPr>
          <w:rFonts w:ascii="Courier" w:hAnsi="Courier"/>
        </w:rPr>
        <w:t>ostiari shadow run --agent my_agent --duration 14d --report pdf</w:t>
      </w:r>
      <w:r>
        <w:t>- Mocked tool backends (record real requests, return safe synthetic responses) - Shadow report: every action the agent WOULD have taken, risk-scored - CI/CD plugin: run shadow mode on every PR/deploy before go-live - Diff report: "Since last shadow run, your agent now attempts 3 new high-risk actions"</w:t>
      </w:r>
      <w:r/>
    </w:p>
    <w:p>
      <w:r/>
      <w:r>
        <w:rPr>
          <w:b/>
        </w:rPr>
        <w:t>Why now:</w:t>
      </w:r>
      <w:r>
        <w:t xml:space="preserve"> Microsoft launched shadow mode for their case management agent (July 9, 2026). DevOps.com published "Shadow Mode CI: The Missing Test Layer" (July 9, 2026). The concept is validated — productize it.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🟠 TIER 2: Build Next Quarter (Revenue Enablers)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5. 📊 Per-Action Metering &amp; Billing Engine</w:t>
      </w:r>
      <w:r/>
    </w:p>
    <w:p>
      <w:r/>
      <w:r>
        <w:rPr>
          <w:b/>
        </w:rPr>
        <w:t>What:</w:t>
      </w:r>
      <w:r>
        <w:t xml:space="preserve"> Track and bill per tool call — the infrastructure that enables every commercial model.</w:t>
      </w:r>
      <w:r/>
    </w:p>
    <w:p>
      <w:r/>
      <w:r>
        <w:rPr>
          <w:b/>
        </w:rPr>
        <w:t>What to build:</w:t>
      </w:r>
      <w:r>
        <w:t>- Metering: count tool calls per agent, per team, per project (already exists in traces — formalize it) - Billing integrations: Stripe, AWS Marketplace metering API, Lago (open-source billing) - Usage dashboard: "Team X consumed 47,000 governed tool calls this month" - Tiering logic: free tier (50K evals/month) → Pro → Enterprise - Export for invoicing: CSV/API feed to customer's finance systems</w:t>
      </w:r>
      <w:r/>
    </w:p>
    <w:p>
      <w:r/>
      <w:r>
        <w:rPr>
          <w:b/>
        </w:rPr>
        <w:t>Why:</w:t>
      </w:r>
      <w:r>
        <w:t xml:space="preserve"> This is the plumbing that powers EVERY revenue model — usage-based, outcome-based, per-agent licensing. Without metering, you can't charge for anything.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6. 📈 ROI / Savings Calculator Dashboard</w:t>
      </w:r>
      <w:r/>
    </w:p>
    <w:p>
      <w:r/>
      <w:r>
        <w:rPr>
          <w:b/>
        </w:rPr>
        <w:t>What:</w:t>
      </w:r>
      <w:r>
        <w:t xml:space="preserve"> Real-time display: "Ostiari prevented X unsafe actions this month. Estimated damage avoided: $Y."</w:t>
      </w:r>
      <w:r/>
    </w:p>
    <w:p>
      <w:r/>
      <w:r>
        <w:rPr>
          <w:b/>
        </w:rPr>
        <w:t>What to build:</w:t>
      </w:r>
      <w:r>
        <w:t>- Incident cost model: assign estimated cost to each blocked action type (e.g., "unauthorized email = $5K risk", "production DB delete = $500K risk") - Monthly report: "47 high-risk actions blocked. Estimated damage prevented: $147K." - Configurable cost assumptions (CIO inputs their own values) - Board-ready PDF export - Comparison: "Before Ostiari: unknown risk exposure. After: $0 realized incidents."</w:t>
      </w:r>
      <w:r/>
    </w:p>
    <w:p>
      <w:r/>
      <w:r>
        <w:rPr>
          <w:b/>
        </w:rPr>
        <w:t>Why:</w:t>
      </w:r>
      <w:r>
        <w:t xml:space="preserve"> Enables outcome-based pricing ("Pay us 20% of damage prevented") AND proves ROI every month to justify renewal.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7. 💵 Token Broker / Cost Arbitrage (via embedded AxonLLM)</w:t>
      </w:r>
      <w:r/>
    </w:p>
    <w:p>
      <w:r/>
      <w:r>
        <w:rPr>
          <w:b/>
        </w:rPr>
        <w:t>What:</w:t>
      </w:r>
      <w:r>
        <w:t xml:space="preserve"> Buy LLM tokens at bulk enterprise discounts, resell through Ostiari/AxonLLM at a margin.</w:t>
      </w:r>
      <w:r/>
    </w:p>
    <w:p>
      <w:r/>
      <w:r>
        <w:rPr>
          <w:b/>
        </w:rPr>
        <w:t>What to build:</w:t>
      </w:r>
      <w:r>
        <w:t>- Volume agreements with Anthropic, OpenAI, Cohere (negotiate discounts) - Token pool management: track purchased inventory vs. consumed - Margin engine: mark up 10-15% over bulk cost (still cheaper than customer's retail price) - Dashboard: "You saved 12% on token costs this month by routing through our pool"</w:t>
      </w:r>
      <w:r/>
    </w:p>
    <w:p>
      <w:r/>
      <w:r>
        <w:rPr>
          <w:b/>
        </w:rPr>
        <w:t>Revenue math:</w:t>
      </w:r>
      <w:r>
        <w:t xml:space="preserve"> At 10B tokens/month routed × $1.50/M tokens margin = $15K/month. At scale with 50+ enterprises: $500K+/month.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8. 🔬 Agent Chaos Engineering</w:t>
      </w:r>
      <w:r/>
    </w:p>
    <w:p>
      <w:r/>
      <w:r>
        <w:rPr>
          <w:b/>
        </w:rPr>
        <w:t>What:</w:t>
      </w:r>
      <w:r>
        <w:t xml:space="preserve"> Netflix Chaos Monkey for AI agents — intentionally inject failures to test resilience.</w:t>
      </w:r>
      <w:r/>
    </w:p>
    <w:p>
      <w:r/>
      <w:r>
        <w:rPr>
          <w:b/>
        </w:rPr>
        <w:t>What to build:</w:t>
      </w:r>
      <w:r>
        <w:t xml:space="preserve">- Chaos scenarios library: provider outage, hallucinated tool response, contradictory context, rate limit, adversarial tool descriptions, delayed responses - </w:t>
      </w:r>
      <w:r>
        <w:rPr>
          <w:rFonts w:ascii="Courier" w:hAnsi="Courier"/>
        </w:rPr>
        <w:t>ostiari chaos run --scenario all --agent my_agent --report</w:t>
      </w:r>
      <w:r>
        <w:t>- Resilience score: "Your agent safely handled 73% of failure scenarios" - Regression tracking: compare resilience over time (each deploy) - Policy recommendations: "Based on chaos results, add these 3 rules to your policy"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9. 🧬 Behavioral Fingerprinting &amp; Forensics</w:t>
      </w:r>
      <w:r/>
    </w:p>
    <w:p>
      <w:r/>
      <w:r>
        <w:rPr>
          <w:b/>
        </w:rPr>
        <w:t>What:</w:t>
      </w:r>
      <w:r>
        <w:t xml:space="preserve"> Build a statistical "DNA" of each agent's normal behavior. Alert on deviation. Provide forensic investigation.</w:t>
      </w:r>
      <w:r/>
    </w:p>
    <w:p>
      <w:r/>
      <w:r>
        <w:rPr>
          <w:b/>
        </w:rPr>
        <w:t>What to build:</w:t>
      </w:r>
      <w:r>
        <w:t>- Behavior model: tool-call frequency, timing patterns, risk score distribution, sequence patterns - Deviation alerting: "Agent X's behavior changed 40% in the last hour — possible compromise" - Forensic timeline: "At 2:47am, Agent X called send_email 47 times to external addresses" - Shadow agent detection: "3 unregistered agents detected in your environment" - Export for incident response teams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10. ⚖️ EU AI Act Compliance Report Generator</w:t>
      </w:r>
      <w:r/>
    </w:p>
    <w:p>
      <w:r/>
      <w:r>
        <w:rPr>
          <w:b/>
        </w:rPr>
        <w:t>What:</w:t>
      </w:r>
      <w:r>
        <w:t xml:space="preserve"> Auto-generate compliance evidence from Ostiari's existing trace data.</w:t>
      </w:r>
      <w:r/>
    </w:p>
    <w:p>
      <w:r/>
      <w:r>
        <w:rPr>
          <w:b/>
        </w:rPr>
        <w:t>What to build:</w:t>
      </w:r>
      <w:r>
        <w:t xml:space="preserve">- </w:t>
      </w:r>
      <w:r>
        <w:rPr>
          <w:rFonts w:ascii="Courier" w:hAnsi="Courier"/>
        </w:rPr>
        <w:t>ostiari compliance report --framework eu-ai-act --period Q3-2026</w:t>
      </w:r>
      <w:r>
        <w:t>- Maps Ostiari data to: Article 9 (risk management), Article 12 (record-keeping), Article 14 (human oversight) - PDF/HTML export with evidence references - Extensible to: SOC 2 AI controls, HIPAA AI addendum, NIST AI RMF - Continuous compliance dashboard (green/yellow/red per requirement)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🟡 TIER 3: Build When Funded (Platform Scale)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11. 📋 Policy Registry — "npm for Safety Policies"</w:t>
      </w:r>
      <w:r/>
    </w:p>
    <w:p>
      <w:r/>
      <w:r>
        <w:rPr>
          <w:b/>
        </w:rPr>
        <w:t>What:</w:t>
      </w:r>
      <w:r>
        <w:t xml:space="preserve"> Public registry of shareable, composable YAML safety policies.</w:t>
      </w:r>
      <w:r/>
    </w:p>
    <w:p>
      <w:r/>
      <w:r>
        <w:rPr>
          <w:b/>
        </w:rPr>
        <w:t>What to build:</w:t>
      </w:r>
      <w:r>
        <w:t xml:space="preserve">- </w:t>
      </w:r>
      <w:r>
        <w:rPr>
          <w:rFonts w:ascii="Courier" w:hAnsi="Courier"/>
        </w:rPr>
        <w:t>registry.ostiari.dev</w:t>
      </w:r>
      <w:r>
        <w:t xml:space="preserve"> — searchable, versioned, community-rated - </w:t>
      </w:r>
      <w:r>
        <w:rPr>
          <w:rFonts w:ascii="Courier" w:hAnsi="Courier"/>
        </w:rPr>
        <w:t>ostiari policy install hipaa-base</w:t>
      </w:r>
      <w:r>
        <w:t xml:space="preserve"> / </w:t>
      </w:r>
      <w:r>
        <w:rPr>
          <w:rFonts w:ascii="Courier" w:hAnsi="Courier"/>
        </w:rPr>
        <w:t>ostiari policy install financial-services-v2</w:t>
      </w:r>
      <w:r>
        <w:t>- Certified policies (audited, industry-specific): premium tier - Enterprise private registry: $20K/year - Contribution workflow: PR → review → publish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12. 🏆 Safety Score API (Public Trust Signal)</w:t>
      </w:r>
      <w:r/>
    </w:p>
    <w:p>
      <w:r/>
      <w:r>
        <w:rPr>
          <w:b/>
        </w:rPr>
        <w:t>What:</w:t>
      </w:r>
      <w:r>
        <w:t xml:space="preserve"> Queryable safety rating for any registered agent — the "credit score" of the agentic economy.</w:t>
      </w:r>
      <w:r/>
    </w:p>
    <w:p>
      <w:r/>
      <w:r>
        <w:rPr>
          <w:b/>
        </w:rPr>
        <w:t>What to build:</w:t>
      </w:r>
      <w:r>
        <w:t xml:space="preserve">- </w:t>
      </w:r>
      <w:r>
        <w:rPr>
          <w:rFonts w:ascii="Courier" w:hAnsi="Courier"/>
        </w:rPr>
        <w:t>GET /v1/agents/{id}/score</w:t>
      </w:r>
      <w:r>
        <w:t xml:space="preserve"> → returns 0-100 score + breakdown - Factors: policy compliance %, anomaly rate, HITL ratio, circuit breaker history, certification status - Platform integrations: other systems query before allowing agent interaction - Badge/seal: "Ostiari Verified ✓" (embeddable)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13. 🏛️ Agent Certification Authority</w:t>
      </w:r>
      <w:r/>
    </w:p>
    <w:p>
      <w:r/>
      <w:r>
        <w:rPr>
          <w:b/>
        </w:rPr>
        <w:t>What:</w:t>
      </w:r>
      <w:r>
        <w:t xml:space="preserve"> Issue digitally-signed "Safe to Deploy" certificates for agents that pass testing.</w:t>
      </w:r>
      <w:r/>
    </w:p>
    <w:p>
      <w:r/>
      <w:r>
        <w:rPr>
          <w:b/>
        </w:rPr>
        <w:t>What to build:</w:t>
      </w:r>
      <w:r>
        <w:t xml:space="preserve">- Certification test suite (automated safety evaluation) - Digital certificate issuance (cryptographically signed) - Public verification API: </w:t>
      </w:r>
      <w:r>
        <w:rPr>
          <w:rFonts w:ascii="Courier" w:hAnsi="Courier"/>
        </w:rPr>
        <w:t>verify.ostiari.dev/{cert_id}</w:t>
      </w:r>
      <w:r>
        <w:t>- Annual renewal process (re-test + production monitoring data required) - Revocation for agents that violate policies post-certification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14. 🎮 Safety Leaderboard &amp; Benchmarking</w:t>
      </w:r>
      <w:r/>
    </w:p>
    <w:p>
      <w:r/>
      <w:r>
        <w:rPr>
          <w:b/>
        </w:rPr>
        <w:t>What:</w:t>
      </w:r>
      <w:r>
        <w:t xml:space="preserve"> Anonymous, opt-in peer comparison across enterprises.</w:t>
      </w:r>
      <w:r/>
    </w:p>
    <w:p>
      <w:r/>
      <w:r>
        <w:rPr>
          <w:b/>
        </w:rPr>
        <w:t>What to build:</w:t>
      </w:r>
      <w:r>
        <w:t>- Aggregate safety metrics (block rate, anomaly rate, HITL %, breaker trips) - Industry segmentation (finance, healthcare, tech, retail) - Percentile ranking: "You're in the 72nd percentile for financial services" - Board-ready comparison report - Quarterly "State of Agent Safety" public report (thought leadership)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15. 🛡️ Insurance Data Export API</w:t>
      </w:r>
      <w:r/>
    </w:p>
    <w:p>
      <w:r/>
      <w:r>
        <w:rPr>
          <w:b/>
        </w:rPr>
        <w:t>What:</w:t>
      </w:r>
      <w:r>
        <w:t xml:space="preserve"> Structured risk feed for insurance underwriters.</w:t>
      </w:r>
      <w:r/>
    </w:p>
    <w:p>
      <w:r/>
      <w:r>
        <w:rPr>
          <w:b/>
        </w:rPr>
        <w:t>What to build:</w:t>
      </w:r>
      <w:r>
        <w:t>- Actuarial data format: risk scores over time, incident rates, fleet size, policy compliance % - API for insurers to pull (with enterprise consent) - Risk profile certificate: "This enterprise's agent fleet has a risk rating of [X]" - Integration with AI liability insurance providers (Lloyd's, Munich Re, Armilla)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16. 💳 Agent Operating License System</w:t>
      </w:r>
      <w:r/>
    </w:p>
    <w:p>
      <w:r/>
      <w:r>
        <w:rPr>
          <w:b/>
        </w:rPr>
        <w:t>What:</w:t>
      </w:r>
      <w:r>
        <w:t xml:space="preserve"> Per-agent recurring revenue — like a business license for autonomous entities.</w:t>
      </w:r>
      <w:r/>
    </w:p>
    <w:p>
      <w:r/>
      <w:r>
        <w:rPr>
          <w:b/>
        </w:rPr>
        <w:t>What to build:</w:t>
      </w:r>
      <w:r>
        <w:t>- License issuance per production agent - License states: active, suspended, revoked, expired - Dashboard: "47 of 50 agents are licensed. 3 unlicensed agents detected." - Billing: $100-$500/agent/month - Compliance tie-in: unlicensed agents can't pass EU AI Act audit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The Integrated Payment Flow (How It All Connects)</w:t>
      </w:r>
      <w:r/>
    </w:p>
    <w:p>
      <w:r/>
      <w:r>
        <w:rPr>
          <w:rFonts w:ascii="Courier" w:hAnsi="Courier"/>
        </w:rPr>
        <w:t>Agent Request Arrives</w:t>
        <w:br/>
        <w:t xml:space="preserve">        │</w:t>
        <w:br/>
        <w:t xml:space="preserve">        ▼</w:t>
        <w:br/>
        <w:t>┌─────────── Ostiari Gateway ────────────────────────────┐</w:t>
        <w:br/>
        <w:t>│                                                        │</w:t>
        <w:br/>
        <w:t>│  ① SAFETY:    Policy check → Risk score → Allow/Block  │</w:t>
        <w:br/>
        <w:t>│  ② IDENTITY:  Verify agent certificate (Path 13)       │</w:t>
        <w:br/>
        <w:t>│  ③ BUDGET:    Check agent wallet balance (Path 2)      │</w:t>
        <w:br/>
        <w:t>│  ④ PAYMENT:   Settle x402 micropayment (Path 1)       │</w:t>
        <w:br/>
        <w:t>│  ⑤ ROUTING:   AxonLLM picks optimal model (embedded)   │</w:t>
        <w:br/>
        <w:t>│  ⑥ EXECUTE:   Tool call proceeds                       │</w:t>
        <w:br/>
        <w:t>│  ⑦ METER:     Log for billing (Path 5)                 │</w:t>
        <w:br/>
        <w:t>│  ⑧ SCORE:     Update safety score (Path 12)            │</w:t>
        <w:br/>
        <w:t>│  ⑨ COMPLY:    Generate audit evidence (Path 10)        │</w:t>
        <w:br/>
        <w:t>│  ⑩ INSURE:    Feed data to insurer API (Path 15)       │</w:t>
        <w:br/>
        <w:t>│                                                        │</w:t>
        <w:br/>
        <w:t>└────────────────────────────────────────────────────────┘</w:t>
        <w:br/>
      </w:r>
      <w:r/>
    </w:p>
    <w:p>
      <w:r/>
      <w:r>
        <w:rPr>
          <w:b/>
        </w:rPr>
        <w:t>Every feature reinforces every other feature.</w:t>
      </w:r>
      <w:r>
        <w:t xml:space="preserve"> The safety layer generates data for insurance. The payment layer enables monetization. The compliance layer unlocks enterprise sales. The certification creates trust for agent-to-agent interactions. It's a flywheel.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Recommended Build Sequence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Features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Phase 1</w:t>
            </w:r>
          </w:p>
        </w:tc>
        <w:tc>
          <w:tcPr>
            <w:tcW w:type="dxa" w:w="2160"/>
          </w:tcPr>
          <w:p>
            <w:r>
              <w:t>Months 1-3</w:t>
            </w:r>
          </w:p>
        </w:tc>
        <w:tc>
          <w:tcPr>
            <w:tcW w:type="dxa" w:w="2160"/>
          </w:tcPr>
          <w:p>
            <w:r>
              <w:t>Shadow Mode, MCP/A2A Governance, Metering Engine, EU AI Act Reports</w:t>
            </w:r>
          </w:p>
        </w:tc>
        <w:tc>
          <w:tcPr>
            <w:tcW w:type="dxa" w:w="2160"/>
          </w:tcPr>
          <w:p>
            <w:r>
              <w:t>Product-market fit. First revenue. Regulatory urgency.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Phase 2</w:t>
            </w:r>
          </w:p>
        </w:tc>
        <w:tc>
          <w:tcPr>
            <w:tcW w:type="dxa" w:w="2160"/>
          </w:tcPr>
          <w:p>
            <w:r>
              <w:t>Months 4-6</w:t>
            </w:r>
          </w:p>
        </w:tc>
        <w:tc>
          <w:tcPr>
            <w:tcW w:type="dxa" w:w="2160"/>
          </w:tcPr>
          <w:p>
            <w:r>
              <w:t>x402 Payment Gate, Agent Wallets, ROI Dashboard, Token Broker</w:t>
            </w:r>
          </w:p>
        </w:tc>
        <w:tc>
          <w:tcPr>
            <w:tcW w:type="dxa" w:w="2160"/>
          </w:tcPr>
          <w:p>
            <w:r>
              <w:t>Payment infrastructure. Enables all commercial models. Recurring revenue.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Phase 3</w:t>
            </w:r>
          </w:p>
        </w:tc>
        <w:tc>
          <w:tcPr>
            <w:tcW w:type="dxa" w:w="2160"/>
          </w:tcPr>
          <w:p>
            <w:r>
              <w:t>Months 7-12</w:t>
            </w:r>
          </w:p>
        </w:tc>
        <w:tc>
          <w:tcPr>
            <w:tcW w:type="dxa" w:w="2160"/>
          </w:tcPr>
          <w:p>
            <w:r>
              <w:t>Policy Registry, Chaos Engineering, Behavioral Fingerprinting, Safety Score API</w:t>
            </w:r>
          </w:p>
        </w:tc>
        <w:tc>
          <w:tcPr>
            <w:tcW w:type="dxa" w:w="2160"/>
          </w:tcPr>
          <w:p>
            <w:r>
              <w:t>Ecosystem lock-in. Network effects. Category definition.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Phase 4</w:t>
            </w:r>
          </w:p>
        </w:tc>
        <w:tc>
          <w:tcPr>
            <w:tcW w:type="dxa" w:w="2160"/>
          </w:tcPr>
          <w:p>
            <w:r>
              <w:t>Year 2</w:t>
            </w:r>
          </w:p>
        </w:tc>
        <w:tc>
          <w:tcPr>
            <w:tcW w:type="dxa" w:w="2160"/>
          </w:tcPr>
          <w:p>
            <w:r>
              <w:t>Certification Authority, Leaderboard, Insurance API, License System</w:t>
            </w:r>
          </w:p>
        </w:tc>
        <w:tc>
          <w:tcPr>
            <w:tcW w:type="dxa" w:w="2160"/>
          </w:tcPr>
          <w:p>
            <w:r>
              <w:t>Platform dominance. Acquisition optionality. $10M+ ARR.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The "One Sentence" for Each Feature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One Sentence to a CIO</w:t>
            </w:r>
          </w:p>
        </w:tc>
      </w:tr>
      <w:tr>
        <w:tc>
          <w:tcPr>
            <w:tcW w:type="dxa" w:w="4320"/>
          </w:tcPr>
          <w:p>
            <w:r>
              <w:t>x402 Payments</w:t>
            </w:r>
          </w:p>
        </w:tc>
        <w:tc>
          <w:tcPr>
            <w:tcW w:type="dxa" w:w="4320"/>
          </w:tcPr>
          <w:p>
            <w:r>
              <w:t>"Your agents can pay for tools autonomously — within budget limits you set."</w:t>
            </w:r>
          </w:p>
        </w:tc>
      </w:tr>
      <w:tr>
        <w:tc>
          <w:tcPr>
            <w:tcW w:type="dxa" w:w="4320"/>
          </w:tcPr>
          <w:p>
            <w:r>
              <w:t>Agent Wallets</w:t>
            </w:r>
          </w:p>
        </w:tc>
        <w:tc>
          <w:tcPr>
            <w:tcW w:type="dxa" w:w="4320"/>
          </w:tcPr>
          <w:p>
            <w:r>
              <w:t>"Every agent gets a spending account. You control the balance. Zero surprise bills."</w:t>
            </w:r>
          </w:p>
        </w:tc>
      </w:tr>
      <w:tr>
        <w:tc>
          <w:tcPr>
            <w:tcW w:type="dxa" w:w="4320"/>
          </w:tcPr>
          <w:p>
            <w:r>
              <w:t>MCP/A2A Governance</w:t>
            </w:r>
          </w:p>
        </w:tc>
        <w:tc>
          <w:tcPr>
            <w:tcW w:type="dxa" w:w="4320"/>
          </w:tcPr>
          <w:p>
            <w:r>
              <w:t>"When your agents talk to other agents, we're the security checkpoint between them."</w:t>
            </w:r>
          </w:p>
        </w:tc>
      </w:tr>
      <w:tr>
        <w:tc>
          <w:tcPr>
            <w:tcW w:type="dxa" w:w="4320"/>
          </w:tcPr>
          <w:p>
            <w:r>
              <w:t>Shadow Mode</w:t>
            </w:r>
          </w:p>
        </w:tc>
        <w:tc>
          <w:tcPr>
            <w:tcW w:type="dxa" w:w="4320"/>
          </w:tcPr>
          <w:p>
            <w:r>
              <w:t>"See everything your agent WOULD do — before it can actually do it."</w:t>
            </w:r>
          </w:p>
        </w:tc>
      </w:tr>
      <w:tr>
        <w:tc>
          <w:tcPr>
            <w:tcW w:type="dxa" w:w="4320"/>
          </w:tcPr>
          <w:p>
            <w:r>
              <w:t>Metering</w:t>
            </w:r>
          </w:p>
        </w:tc>
        <w:tc>
          <w:tcPr>
            <w:tcW w:type="dxa" w:w="4320"/>
          </w:tcPr>
          <w:p>
            <w:r>
              <w:t>"Per-tool-call billing. You only pay for what you govern."</w:t>
            </w:r>
          </w:p>
        </w:tc>
      </w:tr>
      <w:tr>
        <w:tc>
          <w:tcPr>
            <w:tcW w:type="dxa" w:w="4320"/>
          </w:tcPr>
          <w:p>
            <w:r>
              <w:t>ROI Dashboard</w:t>
            </w:r>
          </w:p>
        </w:tc>
        <w:tc>
          <w:tcPr>
            <w:tcW w:type="dxa" w:w="4320"/>
          </w:tcPr>
          <w:p>
            <w:r>
              <w:t>"This month we blocked 47 unsafe actions worth $147K in potential damage."</w:t>
            </w:r>
          </w:p>
        </w:tc>
      </w:tr>
      <w:tr>
        <w:tc>
          <w:tcPr>
            <w:tcW w:type="dxa" w:w="4320"/>
          </w:tcPr>
          <w:p>
            <w:r>
              <w:t>Token Broker</w:t>
            </w:r>
          </w:p>
        </w:tc>
        <w:tc>
          <w:tcPr>
            <w:tcW w:type="dxa" w:w="4320"/>
          </w:tcPr>
          <w:p>
            <w:r>
              <w:t>"We negotiate bulk LLM pricing. You save 10-15% on every token."</w:t>
            </w:r>
          </w:p>
        </w:tc>
      </w:tr>
      <w:tr>
        <w:tc>
          <w:tcPr>
            <w:tcW w:type="dxa" w:w="4320"/>
          </w:tcPr>
          <w:p>
            <w:r>
              <w:t>Chaos Engineering</w:t>
            </w:r>
          </w:p>
        </w:tc>
        <w:tc>
          <w:tcPr>
            <w:tcW w:type="dxa" w:w="4320"/>
          </w:tcPr>
          <w:p>
            <w:r>
              <w:t>"We attack your agents on purpose — so real threats can't."</w:t>
            </w:r>
          </w:p>
        </w:tc>
      </w:tr>
      <w:tr>
        <w:tc>
          <w:tcPr>
            <w:tcW w:type="dxa" w:w="4320"/>
          </w:tcPr>
          <w:p>
            <w:r>
              <w:t>Fingerprinting</w:t>
            </w:r>
          </w:p>
        </w:tc>
        <w:tc>
          <w:tcPr>
            <w:tcW w:type="dxa" w:w="4320"/>
          </w:tcPr>
          <w:p>
            <w:r>
              <w:t>"We know what your agents normally do. We alert when they don't."</w:t>
            </w:r>
          </w:p>
        </w:tc>
      </w:tr>
      <w:tr>
        <w:tc>
          <w:tcPr>
            <w:tcW w:type="dxa" w:w="4320"/>
          </w:tcPr>
          <w:p>
            <w:r>
              <w:t>Compliance Reports</w:t>
            </w:r>
          </w:p>
        </w:tc>
        <w:tc>
          <w:tcPr>
            <w:tcW w:type="dxa" w:w="4320"/>
          </w:tcPr>
          <w:p>
            <w:r>
              <w:t>"One command generates your EU AI Act evidence. Auditor-ready."</w:t>
            </w:r>
          </w:p>
        </w:tc>
      </w:tr>
      <w:tr>
        <w:tc>
          <w:tcPr>
            <w:tcW w:type="dxa" w:w="4320"/>
          </w:tcPr>
          <w:p>
            <w:r>
              <w:t>Policy Registry</w:t>
            </w:r>
          </w:p>
        </w:tc>
        <w:tc>
          <w:tcPr>
            <w:tcW w:type="dxa" w:w="4320"/>
          </w:tcPr>
          <w:p>
            <w:r>
              <w:t>"Don't write safety rules from scratch. Install proven ones in one line."</w:t>
            </w:r>
          </w:p>
        </w:tc>
      </w:tr>
      <w:tr>
        <w:tc>
          <w:tcPr>
            <w:tcW w:type="dxa" w:w="4320"/>
          </w:tcPr>
          <w:p>
            <w:r>
              <w:t>Safety Score API</w:t>
            </w:r>
          </w:p>
        </w:tc>
        <w:tc>
          <w:tcPr>
            <w:tcW w:type="dxa" w:w="4320"/>
          </w:tcPr>
          <w:p>
            <w:r>
              <w:t>"A credit score for your agents. Other systems check it before interacting."</w:t>
            </w:r>
          </w:p>
        </w:tc>
      </w:tr>
      <w:tr>
        <w:tc>
          <w:tcPr>
            <w:tcW w:type="dxa" w:w="4320"/>
          </w:tcPr>
          <w:p>
            <w:r>
              <w:t>Certification</w:t>
            </w:r>
          </w:p>
        </w:tc>
        <w:tc>
          <w:tcPr>
            <w:tcW w:type="dxa" w:w="4320"/>
          </w:tcPr>
          <w:p>
            <w:r>
              <w:t>"A 'Safe to Deploy' seal — like SSL for AI agents."</w:t>
            </w:r>
          </w:p>
        </w:tc>
      </w:tr>
      <w:tr>
        <w:tc>
          <w:tcPr>
            <w:tcW w:type="dxa" w:w="4320"/>
          </w:tcPr>
          <w:p>
            <w:r>
              <w:t>Leaderboard</w:t>
            </w:r>
          </w:p>
        </w:tc>
        <w:tc>
          <w:tcPr>
            <w:tcW w:type="dxa" w:w="4320"/>
          </w:tcPr>
          <w:p>
            <w:r>
              <w:t>"See how your agent safety stacks up vs. your industry peers."</w:t>
            </w:r>
          </w:p>
        </w:tc>
      </w:tr>
      <w:tr>
        <w:tc>
          <w:tcPr>
            <w:tcW w:type="dxa" w:w="4320"/>
          </w:tcPr>
          <w:p>
            <w:r>
              <w:t>Insurance API</w:t>
            </w:r>
          </w:p>
        </w:tc>
        <w:tc>
          <w:tcPr>
            <w:tcW w:type="dxa" w:w="4320"/>
          </w:tcPr>
          <w:p>
            <w:r>
              <w:t>"Lower your AI liability premium by proving your agents are governed."</w:t>
            </w:r>
          </w:p>
        </w:tc>
      </w:tr>
      <w:tr>
        <w:tc>
          <w:tcPr>
            <w:tcW w:type="dxa" w:w="4320"/>
          </w:tcPr>
          <w:p>
            <w:r>
              <w:t>Operating License</w:t>
            </w:r>
          </w:p>
        </w:tc>
        <w:tc>
          <w:tcPr>
            <w:tcW w:type="dxa" w:w="4320"/>
          </w:tcPr>
          <w:p>
            <w:r>
              <w:t>"Every production agent needs a license. We issue and enforce them."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>Ostiari: Not just safety — the operating system for AI agents.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