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Ostiari — Funding &amp; Support Paths</w:t>
      </w:r>
    </w:p>
    <w:p>
      <w:r>
        <w:t>Every way to fund, sustain, and support Ostiari — inside AWS, outside AWS, and creatively in between</w:t>
      </w:r>
    </w:p>
    <w:p>
      <w:r>
        <w:t>──────────────────────────────────────────────────</w:t>
      </w:r>
    </w:p>
    <w:p>
      <w:pPr>
        <w:pStyle w:val="Heading2"/>
      </w:pPr>
      <w:r>
        <w:t>The Investment Thesis (Quick Reference)</w:t>
      </w:r>
    </w:p>
    <w:tbl>
      <w:tblPr>
        <w:tblStyle w:val="TableGrid"/>
        <w:tblW w:type="auto" w:w="0"/>
        <w:tblLook w:firstColumn="1" w:firstRow="1" w:lastColumn="0" w:lastRow="0" w:noHBand="0" w:noVBand="1" w:val="04A0"/>
      </w:tblPr>
      <w:tblGrid>
        <w:gridCol w:w="4320"/>
        <w:gridCol w:w="4320"/>
      </w:tblGrid>
      <w:tr>
        <w:tc>
          <w:tcPr>
            <w:tcW w:type="dxa" w:w="4320"/>
          </w:tcPr>
          <w:p>
            <w:r>
              <w:t>Data Point</w:t>
            </w:r>
          </w:p>
        </w:tc>
        <w:tc>
          <w:tcPr>
            <w:tcW w:type="dxa" w:w="4320"/>
          </w:tcPr>
          <w:p>
            <w:r>
              <w:t>Value</w:t>
            </w:r>
          </w:p>
        </w:tc>
      </w:tr>
      <w:tr>
        <w:tc>
          <w:tcPr>
            <w:tcW w:type="dxa" w:w="4320"/>
          </w:tcPr>
          <w:p>
            <w:r>
              <w:t>AI Guardrails market (2025)</w:t>
            </w:r>
          </w:p>
        </w:tc>
        <w:tc>
          <w:tcPr>
            <w:tcW w:type="dxa" w:w="4320"/>
          </w:tcPr>
          <w:p>
            <w:r>
              <w:t>$4.8B → $18.9B by 2033 (CAGR 17.8%)</w:t>
            </w:r>
          </w:p>
        </w:tc>
      </w:tr>
      <w:tr>
        <w:tc>
          <w:tcPr>
            <w:tcW w:type="dxa" w:w="4320"/>
          </w:tcPr>
          <w:p>
            <w:r>
              <w:t>Agentic AI Security (2026)</w:t>
            </w:r>
          </w:p>
        </w:tc>
        <w:tc>
          <w:tcPr>
            <w:tcW w:type="dxa" w:w="4320"/>
          </w:tcPr>
          <w:p>
            <w:r>
              <w:t>$1.65B → $13.52B by 2032 (CAGR 42%)</w:t>
            </w:r>
          </w:p>
        </w:tc>
      </w:tr>
      <w:tr>
        <w:tc>
          <w:tcPr>
            <w:tcW w:type="dxa" w:w="4320"/>
          </w:tcPr>
          <w:p>
            <w:r>
              <w:t>Combined AI Governance TAM</w:t>
            </w:r>
          </w:p>
        </w:tc>
        <w:tc>
          <w:tcPr>
            <w:tcW w:type="dxa" w:w="4320"/>
          </w:tcPr>
          <w:p>
            <w:r>
              <w:t>$8.93B (2026) → $52.46B (2032)</w:t>
            </w:r>
          </w:p>
        </w:tc>
      </w:tr>
      <w:tr>
        <w:tc>
          <w:tcPr>
            <w:tcW w:type="dxa" w:w="4320"/>
          </w:tcPr>
          <w:p>
            <w:r>
              <w:t>Protect AI exit</w:t>
            </w:r>
          </w:p>
        </w:tc>
        <w:tc>
          <w:tcPr>
            <w:tcW w:type="dxa" w:w="4320"/>
          </w:tcPr>
          <w:p>
            <w:r>
              <w:t>$700M (Palo Alto Networks, Jul 2025)</w:t>
            </w:r>
          </w:p>
        </w:tc>
      </w:tr>
      <w:tr>
        <w:tc>
          <w:tcPr>
            <w:tcW w:type="dxa" w:w="4320"/>
          </w:tcPr>
          <w:p>
            <w:r>
              <w:t>Lakera exit</w:t>
            </w:r>
          </w:p>
        </w:tc>
        <w:tc>
          <w:tcPr>
            <w:tcW w:type="dxa" w:w="4320"/>
          </w:tcPr>
          <w:p>
            <w:r>
              <w:t>$300M (Check Point, Sep 2025)</w:t>
            </w:r>
          </w:p>
        </w:tc>
      </w:tr>
      <w:tr>
        <w:tc>
          <w:tcPr>
            <w:tcW w:type="dxa" w:w="4320"/>
          </w:tcPr>
          <w:p>
            <w:r>
              <w:t>Portkey exit</w:t>
            </w:r>
          </w:p>
        </w:tc>
        <w:tc>
          <w:tcPr>
            <w:tcW w:type="dxa" w:w="4320"/>
          </w:tcPr>
          <w:p>
            <w:r>
              <w:t>$140M (Palo Alto Networks, May 2026)</w:t>
            </w:r>
          </w:p>
        </w:tc>
      </w:tr>
      <w:tr>
        <w:tc>
          <w:tcPr>
            <w:tcW w:type="dxa" w:w="4320"/>
          </w:tcPr>
          <w:p>
            <w:r>
              <w:t>Boldstart (backed Protect AI)</w:t>
            </w:r>
          </w:p>
        </w:tc>
        <w:tc>
          <w:tcPr>
            <w:tcW w:type="dxa" w:w="4320"/>
          </w:tcPr>
          <w:p>
            <w:r>
              <w:t>Raised $250M AI fund (Aug 2025) — actively looking for next AI security deal</w:t>
            </w:r>
          </w:p>
        </w:tc>
      </w:tr>
      <w:tr>
        <w:tc>
          <w:tcPr>
            <w:tcW w:type="dxa" w:w="4320"/>
          </w:tcPr>
          <w:p>
            <w:r>
              <w:t>Evolution Equity</w:t>
            </w:r>
          </w:p>
        </w:tc>
        <w:tc>
          <w:tcPr>
            <w:tcW w:type="dxa" w:w="4320"/>
          </w:tcPr>
          <w:p>
            <w:r>
              <w:t>Closed $1.1B fund for cybersecurity + AI (Nov 2024)</w:t>
            </w:r>
          </w:p>
        </w:tc>
      </w:tr>
      <w:tr>
        <w:tc>
          <w:tcPr>
            <w:tcW w:type="dxa" w:w="4320"/>
          </w:tcPr>
          <w:p>
            <w:r>
              <w:t>Enterprise agent incidents</w:t>
            </w:r>
          </w:p>
        </w:tc>
        <w:tc>
          <w:tcPr>
            <w:tcW w:type="dxa" w:w="4320"/>
          </w:tcPr>
          <w:p>
            <w:r>
              <w:t>88% report security incidents</w:t>
            </w:r>
          </w:p>
        </w:tc>
      </w:tr>
      <w:tr>
        <w:tc>
          <w:tcPr>
            <w:tcW w:type="dxa" w:w="4320"/>
          </w:tcPr>
          <w:p>
            <w:r>
              <w:t>EU AI Act</w:t>
            </w:r>
          </w:p>
        </w:tc>
        <w:tc>
          <w:tcPr>
            <w:tcW w:type="dxa" w:w="4320"/>
          </w:tcPr>
          <w:p>
            <w:r>
              <w:t>Mandatory August 2026</w:t>
            </w:r>
          </w:p>
        </w:tc>
      </w:tr>
      <w:tr>
        <w:tc>
          <w:tcPr>
            <w:tcW w:type="dxa" w:w="4320"/>
          </w:tcPr>
          <w:p>
            <w:r>
              <w:t>Insurance catastrophe exposure</w:t>
            </w:r>
          </w:p>
        </w:tc>
        <w:tc>
          <w:tcPr>
            <w:tcW w:type="dxa" w:w="4320"/>
          </w:tcPr>
          <w:p>
            <w:r>
              <w:t>$100B+ from uncontrolled AI agents</w:t>
            </w:r>
          </w:p>
        </w:tc>
      </w:tr>
    </w:tbl>
    <w:p>
      <w:r>
        <w:t>──────────────────────────────────────────────────</w:t>
      </w:r>
    </w:p>
    <w:p>
      <w:pPr>
        <w:pStyle w:val="Heading1"/>
      </w:pPr>
      <w:r>
        <w:t>PART 1: How AWS Can Fund &amp; Support Ostiari (Internal Paths)</w:t>
      </w:r>
    </w:p>
    <w:p>
      <w:r>
        <w:t>──────────────────────────────────────────────────</w:t>
      </w:r>
    </w:p>
    <w:p>
      <w:pPr>
        <w:pStyle w:val="Heading2"/>
      </w:pPr>
      <w:r>
        <w:t>1. 🏆 Innovation Funding / "Just Do It" Awards</w:t>
      </w:r>
    </w:p>
    <w:p>
      <w:r>
        <w:t>What it is: Small, fast-approval internal funding for experiments and prototypes.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Mechanism</w:t>
            </w:r>
          </w:p>
        </w:tc>
        <w:tc>
          <w:tcPr>
            <w:tcW w:type="dxa" w:w="2160"/>
          </w:tcPr>
          <w:p>
            <w:r>
              <w:t>Amount</w:t>
            </w:r>
          </w:p>
        </w:tc>
        <w:tc>
          <w:tcPr>
            <w:tcW w:type="dxa" w:w="2160"/>
          </w:tcPr>
          <w:p>
            <w:r>
              <w:t>Approval Level</w:t>
            </w:r>
          </w:p>
        </w:tc>
        <w:tc>
          <w:tcPr>
            <w:tcW w:type="dxa" w:w="2160"/>
          </w:tcPr>
          <w:p>
            <w:r>
              <w:t>Timeline</w:t>
            </w:r>
          </w:p>
        </w:tc>
      </w:tr>
      <w:tr>
        <w:tc>
          <w:tcPr>
            <w:tcW w:type="dxa" w:w="2160"/>
          </w:tcPr>
          <w:p>
            <w:r>
              <w:t>"Just Do It" award</w:t>
            </w:r>
          </w:p>
        </w:tc>
        <w:tc>
          <w:tcPr>
            <w:tcW w:type="dxa" w:w="2160"/>
          </w:tcPr>
          <w:p>
            <w:r>
              <w:t>$5K–$25K</w:t>
            </w:r>
          </w:p>
        </w:tc>
        <w:tc>
          <w:tcPr>
            <w:tcW w:type="dxa" w:w="2160"/>
          </w:tcPr>
          <w:p>
            <w:r>
              <w:t>Manager/Director</w:t>
            </w:r>
          </w:p>
        </w:tc>
        <w:tc>
          <w:tcPr>
            <w:tcW w:type="dxa" w:w="2160"/>
          </w:tcPr>
          <w:p>
            <w:r>
              <w:t>Days</w:t>
            </w:r>
          </w:p>
        </w:tc>
      </w:tr>
      <w:tr>
        <w:tc>
          <w:tcPr>
            <w:tcW w:type="dxa" w:w="2160"/>
          </w:tcPr>
          <w:p>
            <w:r>
              <w:t>Innovation Day project funding</w:t>
            </w:r>
          </w:p>
        </w:tc>
        <w:tc>
          <w:tcPr>
            <w:tcW w:type="dxa" w:w="2160"/>
          </w:tcPr>
          <w:p>
            <w:r>
              <w:t>$10K–$50K</w:t>
            </w:r>
          </w:p>
        </w:tc>
        <w:tc>
          <w:tcPr>
            <w:tcW w:type="dxa" w:w="2160"/>
          </w:tcPr>
          <w:p>
            <w:r>
              <w:t>VP-sponsored event</w:t>
            </w:r>
          </w:p>
        </w:tc>
        <w:tc>
          <w:tcPr>
            <w:tcW w:type="dxa" w:w="2160"/>
          </w:tcPr>
          <w:p>
            <w:r>
              <w:t>Quarterly</w:t>
            </w:r>
          </w:p>
        </w:tc>
      </w:tr>
      <w:tr>
        <w:tc>
          <w:tcPr>
            <w:tcW w:type="dxa" w:w="2160"/>
          </w:tcPr>
          <w:p>
            <w:r>
              <w:t>SA Innovation Sprint</w:t>
            </w:r>
          </w:p>
        </w:tc>
        <w:tc>
          <w:tcPr>
            <w:tcW w:type="dxa" w:w="2160"/>
          </w:tcPr>
          <w:p>
            <w:r>
              <w:t>Time allocation (1-2 sprints)</w:t>
            </w:r>
          </w:p>
        </w:tc>
        <w:tc>
          <w:tcPr>
            <w:tcW w:type="dxa" w:w="2160"/>
          </w:tcPr>
          <w:p>
            <w:r>
              <w:t>Manager</w:t>
            </w:r>
          </w:p>
        </w:tc>
        <w:tc>
          <w:tcPr>
            <w:tcW w:type="dxa" w:w="2160"/>
          </w:tcPr>
          <w:p>
            <w:r>
              <w:t>Weeks</w:t>
            </w:r>
          </w:p>
        </w:tc>
      </w:tr>
    </w:tbl>
    <w:p>
      <w:r>
        <w:t>What you'd use it for:</w:t>
      </w:r>
    </w:p>
    <w:p>
      <w:pPr>
        <w:pStyle w:val="ListBullet"/>
      </w:pPr>
      <w:r>
        <w:t>Fund a 2-week customer pilot sprint</w:t>
      </w:r>
    </w:p>
    <w:p>
      <w:pPr>
        <w:pStyle w:val="ListBullet"/>
      </w:pPr>
      <w:r>
        <w:t>Pay for conference travel to present Ostiari</w:t>
      </w:r>
    </w:p>
    <w:p>
      <w:pPr>
        <w:pStyle w:val="ListBullet"/>
      </w:pPr>
      <w:r>
        <w:t>Hire a contractor for documentation/testing</w:t>
      </w:r>
    </w:p>
    <w:p>
      <w:r>
        <w:t>Verdict: ✅ Easy to get. ❌ Not enough to build a product. Good for momentum.</w:t>
      </w:r>
    </w:p>
    <w:p>
      <w:r>
        <w:t>──────────────────────────────────────────────────</w:t>
      </w:r>
    </w:p>
    <w:p>
      <w:pPr>
        <w:pStyle w:val="Heading2"/>
      </w:pPr>
      <w:r>
        <w:t>2. 👔 VP/Director Sponsorship — Dedicated Headcount</w:t>
      </w:r>
    </w:p>
    <w:p>
      <w:r>
        <w:t>What it is: A VP commits headcount (1-4 engineers) to work on Ostiari full-time.</w:t>
      </w:r>
    </w:p>
    <w:p>
      <w:r>
        <w:t>Target sponsors:</w:t>
      </w:r>
    </w:p>
    <w:tbl>
      <w:tblPr>
        <w:tblStyle w:val="TableGrid"/>
        <w:tblW w:type="auto" w:w="0"/>
        <w:tblLook w:firstColumn="1" w:firstRow="1" w:lastColumn="0" w:lastRow="0" w:noHBand="0" w:noVBand="1" w:val="04A0"/>
      </w:tblPr>
      <w:tblGrid>
        <w:gridCol w:w="2880"/>
        <w:gridCol w:w="2880"/>
        <w:gridCol w:w="2880"/>
      </w:tblGrid>
      <w:tr>
        <w:tc>
          <w:tcPr>
            <w:tcW w:type="dxa" w:w="2880"/>
          </w:tcPr>
          <w:p>
            <w:r>
              <w:t>VP/Org</w:t>
            </w:r>
          </w:p>
        </w:tc>
        <w:tc>
          <w:tcPr>
            <w:tcW w:type="dxa" w:w="2880"/>
          </w:tcPr>
          <w:p>
            <w:r>
              <w:t>Why They'd Sponsor</w:t>
            </w:r>
          </w:p>
        </w:tc>
        <w:tc>
          <w:tcPr>
            <w:tcW w:type="dxa" w:w="2880"/>
          </w:tcPr>
          <w:p>
            <w:r>
              <w:t>Pitch</w:t>
            </w:r>
          </w:p>
        </w:tc>
      </w:tr>
      <w:tr>
        <w:tc>
          <w:tcPr>
            <w:tcW w:type="dxa" w:w="2880"/>
          </w:tcPr>
          <w:p>
            <w:r>
              <w:t>Bedrock AgentCore GM</w:t>
            </w:r>
          </w:p>
        </w:tc>
        <w:tc>
          <w:tcPr>
            <w:tcW w:type="dxa" w:w="2880"/>
          </w:tcPr>
          <w:p>
            <w:r>
              <w:t>Their customers need agent safety. Ostiari solves it without them building it.</w:t>
            </w:r>
          </w:p>
        </w:tc>
        <w:tc>
          <w:tcPr>
            <w:tcW w:type="dxa" w:w="2880"/>
          </w:tcPr>
          <w:p>
            <w:r>
              <w:t>"Your AgentCore customers' #1 blocker is safety. Ostiari solves it. Fund 2 engineers to integrate it."</w:t>
            </w:r>
          </w:p>
        </w:tc>
      </w:tr>
      <w:tr>
        <w:tc>
          <w:tcPr>
            <w:tcW w:type="dxa" w:w="2880"/>
          </w:tcPr>
          <w:p>
            <w:r>
              <w:t>Bedrock Guardrails PM</w:t>
            </w:r>
          </w:p>
        </w:tc>
        <w:tc>
          <w:tcPr>
            <w:tcW w:type="dxa" w:w="2880"/>
          </w:tcPr>
          <w:p>
            <w:r>
              <w:t>Guardrails does content; Ostiari does actions. Natural extension.</w:t>
            </w:r>
          </w:p>
        </w:tc>
        <w:tc>
          <w:tcPr>
            <w:tcW w:type="dxa" w:w="2880"/>
          </w:tcPr>
          <w:p>
            <w:r>
              <w:t>"Guardrails + Ostiari = complete safety. Fund the action-layer counterpart."</w:t>
            </w:r>
          </w:p>
        </w:tc>
      </w:tr>
      <w:tr>
        <w:tc>
          <w:tcPr>
            <w:tcW w:type="dxa" w:w="2880"/>
          </w:tcPr>
          <w:p>
            <w:r>
              <w:t>AWS Security VP</w:t>
            </w:r>
          </w:p>
        </w:tc>
        <w:tc>
          <w:tcPr>
            <w:tcW w:type="dxa" w:w="2880"/>
          </w:tcPr>
          <w:p>
            <w:r>
              <w:t>AI security is the hottest category. They need an agent safety play.</w:t>
            </w:r>
          </w:p>
        </w:tc>
        <w:tc>
          <w:tcPr>
            <w:tcW w:type="dxa" w:w="2880"/>
          </w:tcPr>
          <w:p>
            <w:r>
              <w:t>"Palo Alto spent $840M buying AI safety companies. We have one. Let's not give it away."</w:t>
            </w:r>
          </w:p>
        </w:tc>
      </w:tr>
      <w:tr>
        <w:tc>
          <w:tcPr>
            <w:tcW w:type="dxa" w:w="2880"/>
          </w:tcPr>
          <w:p>
            <w:r>
              <w:t>AI Platform Director</w:t>
            </w:r>
          </w:p>
        </w:tc>
        <w:tc>
          <w:tcPr>
            <w:tcW w:type="dxa" w:w="2880"/>
          </w:tcPr>
          <w:p>
            <w:r>
              <w:t>Enterprise AI adoption is gated on governance.</w:t>
            </w:r>
          </w:p>
        </w:tc>
        <w:tc>
          <w:tcPr>
            <w:tcW w:type="dxa" w:w="2880"/>
          </w:tcPr>
          <w:p>
            <w:r>
              <w:t>"Every enterprise customer asks: 'how do I make agents safe?' Fund the answer."</w:t>
            </w:r>
          </w:p>
        </w:tc>
      </w:tr>
    </w:tbl>
    <w:p>
      <w:r>
        <w:t>What you'd get: 2-4 dedicated engineers for 6-12 months. Office space. AWS credits. Internal visibility.</w:t>
      </w:r>
    </w:p>
    <w:p>
      <w:r>
        <w:t>Verdict: ✅ Significant resources. ⚠️ Requires executive relationship-building. 📅 2-3 months to secure.</w:t>
      </w:r>
    </w:p>
    <w:p>
      <w:r>
        <w:t>──────────────────────────────────────────────────</w:t>
      </w:r>
    </w:p>
    <w:p>
      <w:pPr>
        <w:pStyle w:val="Heading2"/>
      </w:pPr>
      <w:r>
        <w:t>3. 🔦 Builder Spotlight / Innovation Day</w:t>
      </w:r>
    </w:p>
    <w:p>
      <w:r>
        <w:t>What it is: Internal AWS programs that surface field-built innovations to leadership.</w:t>
      </w:r>
    </w:p>
    <w:p>
      <w:r>
        <w:t>Options:</w:t>
      </w:r>
    </w:p>
    <w:tbl>
      <w:tblPr>
        <w:tblStyle w:val="TableGrid"/>
        <w:tblW w:type="auto" w:w="0"/>
        <w:tblLook w:firstColumn="1" w:firstRow="1" w:lastColumn="0" w:lastRow="0" w:noHBand="0" w:noVBand="1" w:val="04A0"/>
      </w:tblPr>
      <w:tblGrid>
        <w:gridCol w:w="2880"/>
        <w:gridCol w:w="2880"/>
        <w:gridCol w:w="2880"/>
      </w:tblGrid>
      <w:tr>
        <w:tc>
          <w:tcPr>
            <w:tcW w:type="dxa" w:w="2880"/>
          </w:tcPr>
          <w:p>
            <w:r>
              <w:t>Forum</w:t>
            </w:r>
          </w:p>
        </w:tc>
        <w:tc>
          <w:tcPr>
            <w:tcW w:type="dxa" w:w="2880"/>
          </w:tcPr>
          <w:p>
            <w:r>
              <w:t>What It Does</w:t>
            </w:r>
          </w:p>
        </w:tc>
        <w:tc>
          <w:tcPr>
            <w:tcW w:type="dxa" w:w="2880"/>
          </w:tcPr>
          <w:p>
            <w:r>
              <w:t>Path to Resources</w:t>
            </w:r>
          </w:p>
        </w:tc>
      </w:tr>
      <w:tr>
        <w:tc>
          <w:tcPr>
            <w:tcW w:type="dxa" w:w="2880"/>
          </w:tcPr>
          <w:p>
            <w:r>
              <w:t>Builder Spotlight</w:t>
            </w:r>
          </w:p>
        </w:tc>
        <w:tc>
          <w:tcPr>
            <w:tcW w:type="dxa" w:w="2880"/>
          </w:tcPr>
          <w:p>
            <w:r>
              <w:t>Showcases high-impact SA innovations to leadership</w:t>
            </w:r>
          </w:p>
        </w:tc>
        <w:tc>
          <w:tcPr>
            <w:tcW w:type="dxa" w:w="2880"/>
          </w:tcPr>
          <w:p>
            <w:r>
              <w:t>Visibility → VP interest → funding</w:t>
            </w:r>
          </w:p>
        </w:tc>
      </w:tr>
      <w:tr>
        <w:tc>
          <w:tcPr>
            <w:tcW w:type="dxa" w:w="2880"/>
          </w:tcPr>
          <w:p>
            <w:r>
              <w:t>re:Invent Builder Fair</w:t>
            </w:r>
          </w:p>
        </w:tc>
        <w:tc>
          <w:tcPr>
            <w:tcW w:type="dxa" w:w="2880"/>
          </w:tcPr>
          <w:p>
            <w:r>
              <w:t>Public showcase of SA projects</w:t>
            </w:r>
          </w:p>
        </w:tc>
        <w:tc>
          <w:tcPr>
            <w:tcW w:type="dxa" w:w="2880"/>
          </w:tcPr>
          <w:p>
            <w:r>
              <w:t>External validation → internal investment</w:t>
            </w:r>
          </w:p>
        </w:tc>
      </w:tr>
      <w:tr>
        <w:tc>
          <w:tcPr>
            <w:tcW w:type="dxa" w:w="2880"/>
          </w:tcPr>
          <w:p>
            <w:r>
              <w:t>SA Innovation Awards</w:t>
            </w:r>
          </w:p>
        </w:tc>
        <w:tc>
          <w:tcPr>
            <w:tcW w:type="dxa" w:w="2880"/>
          </w:tcPr>
          <w:p>
            <w:r>
              <w:t>Formal recognition program</w:t>
            </w:r>
          </w:p>
        </w:tc>
        <w:tc>
          <w:tcPr>
            <w:tcW w:type="dxa" w:w="2880"/>
          </w:tcPr>
          <w:p>
            <w:r>
              <w:t>Award → narrative for funding request</w:t>
            </w:r>
          </w:p>
        </w:tc>
      </w:tr>
      <w:tr>
        <w:tc>
          <w:tcPr>
            <w:tcW w:type="dxa" w:w="2880"/>
          </w:tcPr>
          <w:p>
            <w:r>
              <w:t>TMEGS Innovation Sprint</w:t>
            </w:r>
          </w:p>
        </w:tc>
        <w:tc>
          <w:tcPr>
            <w:tcW w:type="dxa" w:w="2880"/>
          </w:tcPr>
          <w:p>
            <w:r>
              <w:t>Team-level sprint on customer problems</w:t>
            </w:r>
          </w:p>
        </w:tc>
        <w:tc>
          <w:tcPr>
            <w:tcW w:type="dxa" w:w="2880"/>
          </w:tcPr>
          <w:p>
            <w:r>
              <w:t>Dedicated time + visibility</w:t>
            </w:r>
          </w:p>
        </w:tc>
      </w:tr>
    </w:tbl>
    <w:p>
      <w:r>
        <w:t>Strategy: Win a Builder Spotlight → use it as proof of value → convert visibility into VP sponsorship (Path 2).</w:t>
      </w:r>
    </w:p>
    <w:p>
      <w:r>
        <w:t>──────────────────────────────────────────────────</w:t>
      </w:r>
    </w:p>
    <w:p>
      <w:pPr>
        <w:pStyle w:val="Heading2"/>
      </w:pPr>
      <w:r>
        <w:t>4. 🏢 Absorption Into an Existing Service Team</w:t>
      </w:r>
    </w:p>
    <w:p>
      <w:r>
        <w:t>What it is: An existing AWS service team adopts Ostiari as part of their product.</w:t>
      </w:r>
    </w:p>
    <w:p>
      <w:r>
        <w:t>Most likely landing spots:</w:t>
      </w:r>
    </w:p>
    <w:tbl>
      <w:tblPr>
        <w:tblStyle w:val="TableGrid"/>
        <w:tblW w:type="auto" w:w="0"/>
        <w:tblLook w:firstColumn="1" w:firstRow="1" w:lastColumn="0" w:lastRow="0" w:noHBand="0" w:noVBand="1" w:val="04A0"/>
      </w:tblPr>
      <w:tblGrid>
        <w:gridCol w:w="2880"/>
        <w:gridCol w:w="2880"/>
        <w:gridCol w:w="2880"/>
      </w:tblGrid>
      <w:tr>
        <w:tc>
          <w:tcPr>
            <w:tcW w:type="dxa" w:w="2880"/>
          </w:tcPr>
          <w:p>
            <w:r>
              <w:t>Service Team</w:t>
            </w:r>
          </w:p>
        </w:tc>
        <w:tc>
          <w:tcPr>
            <w:tcW w:type="dxa" w:w="2880"/>
          </w:tcPr>
          <w:p>
            <w:r>
              <w:t>Integration Model</w:t>
            </w:r>
          </w:p>
        </w:tc>
        <w:tc>
          <w:tcPr>
            <w:tcW w:type="dxa" w:w="2880"/>
          </w:tcPr>
          <w:p>
            <w:r>
              <w:t>Probability</w:t>
            </w:r>
          </w:p>
        </w:tc>
      </w:tr>
      <w:tr>
        <w:tc>
          <w:tcPr>
            <w:tcW w:type="dxa" w:w="2880"/>
          </w:tcPr>
          <w:p>
            <w:r>
              <w:t>Bedrock AgentCore</w:t>
            </w:r>
          </w:p>
        </w:tc>
        <w:tc>
          <w:tcPr>
            <w:tcW w:type="dxa" w:w="2880"/>
          </w:tcPr>
          <w:p>
            <w:r>
              <w:t>Ostiari becomes a built-in runtime safety layer. Every AgentCore agent gets it by default.</w:t>
            </w:r>
          </w:p>
        </w:tc>
        <w:tc>
          <w:tcPr>
            <w:tcW w:type="dxa" w:w="2880"/>
          </w:tcPr>
          <w:p>
            <w:r>
              <w:t>🟢 High — AgentCore already references AxonLLM</w:t>
            </w:r>
          </w:p>
        </w:tc>
      </w:tr>
      <w:tr>
        <w:tc>
          <w:tcPr>
            <w:tcW w:type="dxa" w:w="2880"/>
          </w:tcPr>
          <w:p>
            <w:r>
              <w:t>Bedrock Guardrails</w:t>
            </w:r>
          </w:p>
        </w:tc>
        <w:tc>
          <w:tcPr>
            <w:tcW w:type="dxa" w:w="2880"/>
          </w:tcPr>
          <w:p>
            <w:r>
              <w:t>Extend Guardrails from content → actions. Ostiari is the "Guardrails for Tool Calls" feature.</w:t>
            </w:r>
          </w:p>
        </w:tc>
        <w:tc>
          <w:tcPr>
            <w:tcW w:type="dxa" w:w="2880"/>
          </w:tcPr>
          <w:p>
            <w:r>
              <w:t>🟡 Medium — requires PM buy-in</w:t>
            </w:r>
          </w:p>
        </w:tc>
      </w:tr>
      <w:tr>
        <w:tc>
          <w:tcPr>
            <w:tcW w:type="dxa" w:w="2880"/>
          </w:tcPr>
          <w:p>
            <w:r>
              <w:t>Amazon Inspector / GuardDuty</w:t>
            </w:r>
          </w:p>
        </w:tc>
        <w:tc>
          <w:tcPr>
            <w:tcW w:type="dxa" w:w="2880"/>
          </w:tcPr>
          <w:p>
            <w:r>
              <w:t>AI-specific security monitoring. Ostiari feeds anomaly data into existing security products.</w:t>
            </w:r>
          </w:p>
        </w:tc>
        <w:tc>
          <w:tcPr>
            <w:tcW w:type="dxa" w:w="2880"/>
          </w:tcPr>
          <w:p>
            <w:r>
              <w:t>🟡 Medium — different org</w:t>
            </w:r>
          </w:p>
        </w:tc>
      </w:tr>
      <w:tr>
        <w:tc>
          <w:tcPr>
            <w:tcW w:type="dxa" w:w="2880"/>
          </w:tcPr>
          <w:p>
            <w:r>
              <w:t>New "AI Safety" service</w:t>
            </w:r>
          </w:p>
        </w:tc>
        <w:tc>
          <w:tcPr>
            <w:tcW w:type="dxa" w:w="2880"/>
          </w:tcPr>
          <w:p>
            <w:r>
              <w:t>Greenfield service combining Ostiari + related capabilities</w:t>
            </w:r>
          </w:p>
        </w:tc>
        <w:tc>
          <w:tcPr>
            <w:tcW w:type="dxa" w:w="2880"/>
          </w:tcPr>
          <w:p>
            <w:r>
              <w:t>🔴 Lower — requires new service approval</w:t>
            </w:r>
          </w:p>
        </w:tc>
      </w:tr>
    </w:tbl>
    <w:p>
      <w:r>
        <w:t>The pitch to AgentCore:</w:t>
      </w:r>
    </w:p>
    <w:p>
      <w:pPr>
        <w:ind w:left="567"/>
      </w:pPr>
      <w:r>
        <w:rPr>
          <w:i/>
        </w:rPr>
        <w:t>*"Every customer who deploys agents on AgentCore asks 'how do I make them safe?' Today you tell them to build it themselves. What if safety was built in? One toggle: `safety_enabled: true`. That's the Ostiari integration."*</w:t>
      </w:r>
    </w:p>
    <w:p>
      <w:r>
        <w:t>Verdict: ✅ Highest long-term impact. ❌ Slowest path (6-12 months). Requires champion inside the service team.</w:t>
      </w:r>
    </w:p>
    <w:p>
      <w:r>
        <w:t>──────────────────────────────────────────────────</w:t>
      </w:r>
    </w:p>
    <w:p>
      <w:pPr>
        <w:pStyle w:val="Heading2"/>
      </w:pPr>
      <w:r>
        <w:t>5. 💼 AWS ProServe Integration</w:t>
      </w:r>
    </w:p>
    <w:p>
      <w:r>
        <w:t>What it is: Ostiari becomes a standard component in every AWS ProServe AI/agent engagement.</w:t>
      </w:r>
    </w:p>
    <w:p>
      <w:r>
        <w:t>How it works:</w:t>
      </w:r>
    </w:p>
    <w:p>
      <w:pPr>
        <w:pStyle w:val="ListNumber"/>
      </w:pPr>
      <w:r>
        <w:t>ProServe has an "AI Agent Architecture" offering</w:t>
      </w:r>
    </w:p>
    <w:p>
      <w:pPr>
        <w:pStyle w:val="ListNumber"/>
      </w:pPr>
      <w:r>
        <w:t>Every engagement includes "Runtime Safety Layer" as a deliverable</w:t>
      </w:r>
    </w:p>
    <w:p>
      <w:pPr>
        <w:pStyle w:val="ListNumber"/>
      </w:pPr>
      <w:r>
        <w:t>Ostiari is the reference implementation ProServe deploys</w:t>
      </w:r>
    </w:p>
    <w:p>
      <w:pPr>
        <w:pStyle w:val="ListNumber"/>
      </w:pPr>
      <w:r>
        <w:t>ProServe bills the customer; Ostiari gets distribution + production feedback</w:t>
      </w:r>
    </w:p>
    <w:p>
      <w:r>
        <w:t>Revenue for AWS: Each ProServe engagement is $200K–$2M. Adding Ostiari deployment adds ~$20K–$50K to scope.</w:t>
      </w:r>
    </w:p>
    <w:p>
      <w:r>
        <w:t>What Ostiari gets:</w:t>
      </w:r>
    </w:p>
    <w:p>
      <w:pPr>
        <w:pStyle w:val="ListBullet"/>
      </w:pPr>
      <w:r>
        <w:t>10-20 enterprise deployments per quarter (distribution without sales effort)</w:t>
      </w:r>
    </w:p>
    <w:p>
      <w:pPr>
        <w:pStyle w:val="ListBullet"/>
      </w:pPr>
      <w:r>
        <w:t>Production feedback from diverse environments</w:t>
      </w:r>
    </w:p>
    <w:p>
      <w:pPr>
        <w:pStyle w:val="ListBullet"/>
      </w:pPr>
      <w:r>
        <w:t>Case studies and customer logos</w:t>
      </w:r>
    </w:p>
    <w:p>
      <w:pPr>
        <w:pStyle w:val="ListBullet"/>
      </w:pPr>
      <w:r>
        <w:t>ProServe SAs become Ostiari experts (support network)</w:t>
      </w:r>
    </w:p>
    <w:p>
      <w:r>
        <w:t>Verdict: ✅ Immediate distribution. ✅ Real customer validation. ⚠️ Requires ProServe team buy-in.</w:t>
      </w:r>
    </w:p>
    <w:p>
      <w:r>
        <w:t>──────────────────────────────────────────────────</w:t>
      </w:r>
    </w:p>
    <w:p>
      <w:pPr>
        <w:pStyle w:val="Heading2"/>
      </w:pPr>
      <w:r>
        <w:t>6. 📚 AWS Solutions Library — Dedicated Maintainer</w:t>
      </w:r>
    </w:p>
    <w:p>
      <w:r>
        <w:t>What it is: AWS Solutions team provides dedicated resources to maintain and evolve solutions published in aws-samples.</w:t>
      </w:r>
    </w:p>
    <w:p>
      <w:r>
        <w:t>What you'd get:</w:t>
      </w:r>
    </w:p>
    <w:p>
      <w:pPr>
        <w:pStyle w:val="ListBullet"/>
      </w:pPr>
      <w:r>
        <w:t>1 dedicated maintainer (Solutions team engineer)</w:t>
      </w:r>
    </w:p>
    <w:p>
      <w:pPr>
        <w:pStyle w:val="ListBullet"/>
      </w:pPr>
      <w:r>
        <w:t>Regular release cadence</w:t>
      </w:r>
    </w:p>
    <w:p>
      <w:pPr>
        <w:pStyle w:val="ListBullet"/>
      </w:pPr>
      <w:r>
        <w:t>Documentation and workshop creation</w:t>
      </w:r>
    </w:p>
    <w:p>
      <w:pPr>
        <w:pStyle w:val="ListBullet"/>
      </w:pPr>
      <w:r>
        <w:t>Customer workshop delivery support</w:t>
      </w:r>
    </w:p>
    <w:p>
      <w:r>
        <w:t>How to get it:</w:t>
      </w:r>
    </w:p>
    <w:p>
      <w:pPr>
        <w:pStyle w:val="ListBullet"/>
      </w:pPr>
      <w:r>
        <w:t>Demonstrate customer demand (downloads, stars, customer deployments)</w:t>
      </w:r>
    </w:p>
    <w:p>
      <w:pPr>
        <w:pStyle w:val="ListBullet"/>
      </w:pPr>
      <w:r>
        <w:t>Show alignment with AWS strategic priorities (agentic AI safety = top priority)</w:t>
      </w:r>
    </w:p>
    <w:p>
      <w:pPr>
        <w:pStyle w:val="ListBullet"/>
      </w:pPr>
      <w:r>
        <w:t>Request via Solutions team leadership</w:t>
      </w:r>
    </w:p>
    <w:p>
      <w:r>
        <w:t>Verdict: ✅ Low effort to request. ⚠️ Limited scope (maintenance, not product development).</w:t>
      </w:r>
    </w:p>
    <w:p>
      <w:r>
        <w:t>──────────────────────────────────────────────────</w:t>
      </w:r>
    </w:p>
    <w:p>
      <w:pPr>
        <w:pStyle w:val="Heading2"/>
      </w:pPr>
      <w:r>
        <w:t>7. 🤝 Customer-Funded Development</w:t>
      </w:r>
    </w:p>
    <w:p>
      <w:r>
        <w:t>What it is: Specific enterprise customers fund feature development through their AWS relationship.</w:t>
      </w:r>
    </w:p>
    <w:p>
      <w:r>
        <w:t>How it works:</w:t>
      </w:r>
    </w:p>
    <w:p>
      <w:pPr>
        <w:pStyle w:val="ListBullet"/>
      </w:pPr>
      <w:r>
        <w:t>Customer says: "We need X feature in Ostiari for our compliance requirements"</w:t>
      </w:r>
    </w:p>
    <w:p>
      <w:pPr>
        <w:pStyle w:val="ListBullet"/>
      </w:pPr>
      <w:r>
        <w:t>AWS ProServe or SA delivers a scoped engagement to build it</w:t>
      </w:r>
    </w:p>
    <w:p>
      <w:pPr>
        <w:pStyle w:val="ListBullet"/>
      </w:pPr>
      <w:r>
        <w:t>Feature ships upstream to open source (MIT-0) after delivery</w:t>
      </w:r>
    </w:p>
    <w:p>
      <w:pPr>
        <w:pStyle w:val="ListBullet"/>
      </w:pPr>
      <w:r>
        <w:t>Customer pays through existing AWS spend / EDP commitment</w:t>
      </w:r>
    </w:p>
    <w:p>
      <w:r>
        <w:t>Example: A financial services customer needs SOX-compliant agent audit trails. They fund $50K engagement → feature ships in Ostiari v0.2.0 → all customers benefit.</w:t>
      </w:r>
    </w:p>
    <w:p>
      <w:r>
        <w:t>Verdict: ✅ Revenue-positive. ✅ Customer-validated features. ⚠️ One customer at a time.</w:t>
      </w:r>
    </w:p>
    <w:p>
      <w:r>
        <w:t>──────────────────────────────────────────────────</w:t>
      </w:r>
    </w:p>
    <w:p>
      <w:pPr>
        <w:pStyle w:val="Heading2"/>
      </w:pPr>
      <w:r>
        <w:t>8. 📝 Working Backwards — "Amazon Agent Safety" Service PRFAQ</w:t>
      </w:r>
    </w:p>
    <w:p>
      <w:r>
        <w:t>What it is: Write the full Working Backwards PRFAQ for a first-party AWS managed service based on Ostiari.</w:t>
      </w:r>
    </w:p>
    <w:p>
      <w:r>
        <w:t>The service: "Amazon Agent Safety" — a managed runtime safety service for AI agents.</w:t>
      </w:r>
    </w:p>
    <w:p>
      <w:r>
        <w:t>Key elements of the PRFAQ:</w:t>
      </w:r>
    </w:p>
    <w:p>
      <w:pPr>
        <w:pStyle w:val="ListBullet"/>
      </w:pPr>
      <w:r>
        <w:t>Press Release: "AWS launches Agent Safety — one API call to make any AI agent production-safe"</w:t>
      </w:r>
    </w:p>
    <w:p>
      <w:pPr>
        <w:pStyle w:val="ListBullet"/>
      </w:pPr>
      <w:r>
        <w:t>Customer problem: 88% of enterprises report agent security incidents. EU AI Act mandates safety controls.</w:t>
      </w:r>
    </w:p>
    <w:p>
      <w:pPr>
        <w:pStyle w:val="ListBullet"/>
      </w:pPr>
      <w:r>
        <w:t>Solution: Managed service evaluating tool calls at &lt;5ms latency. YAML policies. Multi-framework.</w:t>
      </w:r>
    </w:p>
    <w:p>
      <w:pPr>
        <w:pStyle w:val="ListBullet"/>
      </w:pPr>
      <w:r>
        <w:t>Business model: Pay-per-evaluation ($0.001/eval) + enterprise tier</w:t>
      </w:r>
    </w:p>
    <w:p>
      <w:pPr>
        <w:pStyle w:val="ListBullet"/>
      </w:pPr>
      <w:r>
        <w:t>Revenue projection: 100 customers × $10K/month = $12M ARR year 1</w:t>
      </w:r>
    </w:p>
    <w:p>
      <w:r>
        <w:t>The path:</w:t>
      </w:r>
    </w:p>
    <w:p>
      <w:pPr>
        <w:pStyle w:val="ListNumber"/>
      </w:pPr>
      <w:r>
        <w:t>Write PRFAQ (already partially done ✅)</w:t>
      </w:r>
    </w:p>
    <w:p>
      <w:pPr>
        <w:pStyle w:val="ListNumber"/>
      </w:pPr>
      <w:r>
        <w:t>Get VP sponsor to take it through product review</w:t>
      </w:r>
    </w:p>
    <w:p>
      <w:pPr>
        <w:pStyle w:val="ListNumber"/>
      </w:pPr>
      <w:r>
        <w:t>If approved → funded engineering team, GA timeline</w:t>
      </w:r>
    </w:p>
    <w:p>
      <w:pPr>
        <w:pStyle w:val="ListNumber"/>
      </w:pPr>
      <w:r>
        <w:t>If not → feedback on what's missing, iterate</w:t>
      </w:r>
    </w:p>
    <w:p>
      <w:r>
        <w:t>Verdict: ✅ The "right" Amazon path for turning innovation into a service. ⚠️ 6-12 month process.</w:t>
      </w:r>
    </w:p>
    <w:p>
      <w:r>
        <w:t>──────────────────────────────────────────────────</w:t>
      </w:r>
    </w:p>
    <w:p>
      <w:pPr>
        <w:pStyle w:val="Heading2"/>
      </w:pPr>
      <w:r>
        <w:t>9. 🔗 AgentCore Native Integration</w:t>
      </w:r>
    </w:p>
    <w:p>
      <w:r>
        <w:t>What it is: Ostiari becomes a first-class feature of Amazon Bedrock AgentCore — not a separate product.</w:t>
      </w:r>
    </w:p>
    <w:p>
      <w:r>
        <w:t>How it would look:</w:t>
      </w:r>
    </w:p>
    <w:p>
      <w:pPr>
        <w:ind w:left="567"/>
      </w:pPr>
      <w:r>
        <w:rPr>
          <w:rFonts w:ascii="Courier New" w:hAnsi="Courier New"/>
          <w:sz w:val="18"/>
        </w:rPr>
        <w:t># Today</w:t>
      </w:r>
    </w:p>
    <w:p>
      <w:pPr>
        <w:ind w:left="567"/>
      </w:pPr>
      <w:r>
        <w:rPr>
          <w:rFonts w:ascii="Courier New" w:hAnsi="Courier New"/>
          <w:sz w:val="18"/>
        </w:rPr>
        <w:t>agent = AgentCore.create_agent(model="claude-sonnet", tools=[...])</w:t>
      </w:r>
    </w:p>
    <w:p>
      <w:pPr>
        <w:ind w:left="567"/>
      </w:pPr>
      <w:r>
        <w:rPr>
          <w:rFonts w:ascii="Courier New" w:hAnsi="Courier New"/>
          <w:sz w:val="18"/>
        </w:rPr>
      </w:r>
    </w:p>
    <w:p>
      <w:pPr>
        <w:ind w:left="567"/>
      </w:pPr>
      <w:r>
        <w:rPr>
          <w:rFonts w:ascii="Courier New" w:hAnsi="Courier New"/>
          <w:sz w:val="18"/>
        </w:rPr>
        <w:t># With Ostiari integrated</w:t>
      </w:r>
    </w:p>
    <w:p>
      <w:pPr>
        <w:ind w:left="567"/>
      </w:pPr>
      <w:r>
        <w:rPr>
          <w:rFonts w:ascii="Courier New" w:hAnsi="Courier New"/>
          <w:sz w:val="18"/>
        </w:rPr>
        <w:t>agent = AgentCore.create_agent(</w:t>
      </w:r>
    </w:p>
    <w:p>
      <w:pPr>
        <w:ind w:left="567"/>
      </w:pPr>
      <w:r>
        <w:rPr>
          <w:rFonts w:ascii="Courier New" w:hAnsi="Courier New"/>
          <w:sz w:val="18"/>
        </w:rPr>
        <w:t xml:space="preserve">    model="claude-sonnet",</w:t>
      </w:r>
    </w:p>
    <w:p>
      <w:pPr>
        <w:ind w:left="567"/>
      </w:pPr>
      <w:r>
        <w:rPr>
          <w:rFonts w:ascii="Courier New" w:hAnsi="Courier New"/>
          <w:sz w:val="18"/>
        </w:rPr>
        <w:t xml:space="preserve">    tools=[...],</w:t>
      </w:r>
    </w:p>
    <w:p>
      <w:pPr>
        <w:ind w:left="567"/>
      </w:pPr>
      <w:r>
        <w:rPr>
          <w:rFonts w:ascii="Courier New" w:hAnsi="Courier New"/>
          <w:sz w:val="18"/>
        </w:rPr>
        <w:t xml:space="preserve">    safety=AgentCore.Safety(</w:t>
      </w:r>
    </w:p>
    <w:p>
      <w:pPr>
        <w:ind w:left="567"/>
      </w:pPr>
      <w:r>
        <w:rPr>
          <w:rFonts w:ascii="Courier New" w:hAnsi="Courier New"/>
          <w:sz w:val="18"/>
        </w:rPr>
        <w:t xml:space="preserve">        policy="s3://my-bucket/safety-policy.yaml",</w:t>
      </w:r>
    </w:p>
    <w:p>
      <w:pPr>
        <w:ind w:left="567"/>
      </w:pPr>
      <w:r>
        <w:rPr>
          <w:rFonts w:ascii="Courier New" w:hAnsi="Courier New"/>
          <w:sz w:val="18"/>
        </w:rPr>
        <w:t xml:space="preserve">        risk_threshold=70,</w:t>
      </w:r>
    </w:p>
    <w:p>
      <w:pPr>
        <w:ind w:left="567"/>
      </w:pPr>
      <w:r>
        <w:rPr>
          <w:rFonts w:ascii="Courier New" w:hAnsi="Courier New"/>
          <w:sz w:val="18"/>
        </w:rPr>
        <w:t xml:space="preserve">        human_approval_required=True</w:t>
      </w:r>
    </w:p>
    <w:p>
      <w:pPr>
        <w:ind w:left="567"/>
      </w:pPr>
      <w:r>
        <w:rPr>
          <w:rFonts w:ascii="Courier New" w:hAnsi="Courier New"/>
          <w:sz w:val="18"/>
        </w:rPr>
        <w:t xml:space="preserve">    )</w:t>
      </w:r>
    </w:p>
    <w:p>
      <w:pPr>
        <w:ind w:left="567"/>
      </w:pPr>
      <w:r>
        <w:rPr>
          <w:rFonts w:ascii="Courier New" w:hAnsi="Courier New"/>
          <w:sz w:val="18"/>
        </w:rPr>
        <w:t>)</w:t>
      </w:r>
    </w:p>
    <w:p>
      <w:r>
        <w:t>Why AgentCore would want this:</w:t>
      </w:r>
    </w:p>
    <w:p>
      <w:pPr>
        <w:pStyle w:val="ListBullet"/>
      </w:pPr>
      <w:r>
        <w:t>Their customers ask for safety — currently there's no answer</w:t>
      </w:r>
    </w:p>
    <w:p>
      <w:pPr>
        <w:pStyle w:val="ListBullet"/>
      </w:pPr>
      <w:r>
        <w:t>Competitive differentiation vs. LangGraph, CrewAI (no built-in safety)</w:t>
      </w:r>
    </w:p>
    <w:p>
      <w:pPr>
        <w:pStyle w:val="ListBullet"/>
      </w:pPr>
      <w:r>
        <w:t>Drives AgentCore adoption (enterprises won't deploy agents without safety)</w:t>
      </w:r>
    </w:p>
    <w:p>
      <w:pPr>
        <w:pStyle w:val="ListBullet"/>
      </w:pPr>
      <w:r>
        <w:t>Ostiari is already compatible with AgentCore (adapter exists)</w:t>
      </w:r>
    </w:p>
    <w:p>
      <w:r>
        <w:t>Verdict: ✅ Highest-value integration. The ideal end-state for the internal path. Requires AgentCore PM champion.</w:t>
      </w:r>
    </w:p>
    <w:p>
      <w:r>
        <w:t>──────────────────────────────────────────────────</w:t>
      </w:r>
    </w:p>
    <w:p>
      <w:pPr>
        <w:pStyle w:val="Heading2"/>
      </w:pPr>
      <w:r>
        <w:t>10. 🛡️ Security Team Alignment</w:t>
      </w:r>
    </w:p>
    <w:p>
      <w:r>
        <w:t>What it is: Position Ostiari under the AWS Security organization (GuardDuty, Inspector, Security Hub).</w:t>
      </w:r>
    </w:p>
    <w:p>
      <w:r>
        <w:t>Why Security has budget:</w:t>
      </w:r>
    </w:p>
    <w:p>
      <w:pPr>
        <w:pStyle w:val="ListBullet"/>
      </w:pPr>
      <w:r>
        <w:t>AI security is #1 spending priority for 70% of enterprises (ETR 2026)</w:t>
      </w:r>
    </w:p>
    <w:p>
      <w:pPr>
        <w:pStyle w:val="ListBullet"/>
      </w:pPr>
      <w:r>
        <w:t>Palo Alto Networks spent $840M+ buying AI security startups (Protect AI + Portkey)</w:t>
      </w:r>
    </w:p>
    <w:p>
      <w:pPr>
        <w:pStyle w:val="ListBullet"/>
      </w:pPr>
      <w:r>
        <w:t>AWS Security needs an agent safety play to compete with Palo Alto's Prisma AIRS</w:t>
      </w:r>
    </w:p>
    <w:p>
      <w:r>
        <w:t>The pitch:</w:t>
      </w:r>
    </w:p>
    <w:p>
      <w:pPr>
        <w:ind w:left="567"/>
      </w:pPr>
      <w:r>
        <w:rPr>
          <w:i/>
        </w:rPr>
        <w:t>*"Palo Alto just spent $840M building an AI security platform by acquiring Protect AI and Portkey. We have the same capability — already built, already open-source, already in aws-samples. Fund a team to productize it before they eat our enterprise customers."*</w:t>
      </w:r>
    </w:p>
    <w:p>
      <w:r>
        <w:t>Verdict: ✅ Large budget available. ✅ Strong competitive narrative. ⚠️ Different org — requires introduction.</w:t>
      </w:r>
    </w:p>
    <w:p>
      <w:r>
        <w:t>──────────────────────────────────────────────────</w:t>
      </w:r>
    </w:p>
    <w:p>
      <w:pPr>
        <w:pStyle w:val="Heading1"/>
      </w:pPr>
      <w:r>
        <w:t>PART 2: How Ostiari Can Be Funded Outside AWS</w:t>
      </w:r>
    </w:p>
    <w:p>
      <w:r>
        <w:t>──────────────────────────────────────────────────</w:t>
      </w:r>
    </w:p>
    <w:p>
      <w:pPr>
        <w:pStyle w:val="Heading2"/>
      </w:pPr>
      <w:r>
        <w:t>11. 🚀 Spin Out as a Startup</w:t>
      </w:r>
    </w:p>
    <w:p>
      <w:r>
        <w:t>The model: Leave Amazon. Raise venture capital. Build the company.</w:t>
      </w:r>
    </w:p>
    <w:p>
      <w:r>
        <w:t>Comparable raises: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Company</w:t>
            </w:r>
          </w:p>
        </w:tc>
        <w:tc>
          <w:tcPr>
            <w:tcW w:type="dxa" w:w="1728"/>
          </w:tcPr>
          <w:p>
            <w:r>
              <w:t>Amount</w:t>
            </w:r>
          </w:p>
        </w:tc>
        <w:tc>
          <w:tcPr>
            <w:tcW w:type="dxa" w:w="1728"/>
          </w:tcPr>
          <w:p>
            <w:r>
              <w:t>Stage</w:t>
            </w:r>
          </w:p>
        </w:tc>
        <w:tc>
          <w:tcPr>
            <w:tcW w:type="dxa" w:w="1728"/>
          </w:tcPr>
          <w:p>
            <w:r>
              <w:t>Focus</w:t>
            </w:r>
          </w:p>
        </w:tc>
        <w:tc>
          <w:tcPr>
            <w:tcW w:type="dxa" w:w="1728"/>
          </w:tcPr>
          <w:p>
            <w:r>
              <w:t>Investors</w:t>
            </w:r>
          </w:p>
        </w:tc>
      </w:tr>
      <w:tr>
        <w:tc>
          <w:tcPr>
            <w:tcW w:type="dxa" w:w="1728"/>
          </w:tcPr>
          <w:p>
            <w:r>
              <w:t>Capsule Security</w:t>
            </w:r>
          </w:p>
        </w:tc>
        <w:tc>
          <w:tcPr>
            <w:tcW w:type="dxa" w:w="1728"/>
          </w:tcPr>
          <w:p>
            <w:r>
              <w:t>$7M</w:t>
            </w:r>
          </w:p>
        </w:tc>
        <w:tc>
          <w:tcPr>
            <w:tcW w:type="dxa" w:w="1728"/>
          </w:tcPr>
          <w:p>
            <w:r>
              <w:t>Seed</w:t>
            </w:r>
          </w:p>
        </w:tc>
        <w:tc>
          <w:tcPr>
            <w:tcW w:type="dxa" w:w="1728"/>
          </w:tcPr>
          <w:p>
            <w:r>
              <w:t>AI agent runtime security</w:t>
            </w:r>
          </w:p>
        </w:tc>
        <w:tc>
          <w:tcPr>
            <w:tcW w:type="dxa" w:w="1728"/>
          </w:tcPr>
          <w:p>
            <w:r>
              <w:t>Undisclosed</w:t>
            </w:r>
          </w:p>
        </w:tc>
      </w:tr>
      <w:tr>
        <w:tc>
          <w:tcPr>
            <w:tcW w:type="dxa" w:w="1728"/>
          </w:tcPr>
          <w:p>
            <w:r>
              <w:t>Protect AI</w:t>
            </w:r>
          </w:p>
        </w:tc>
        <w:tc>
          <w:tcPr>
            <w:tcW w:type="dxa" w:w="1728"/>
          </w:tcPr>
          <w:p>
            <w:r>
              <w:t>$60M Series B</w:t>
            </w:r>
          </w:p>
        </w:tc>
        <w:tc>
          <w:tcPr>
            <w:tcW w:type="dxa" w:w="1728"/>
          </w:tcPr>
          <w:p>
            <w:r>
              <w:t>Growth</w:t>
            </w:r>
          </w:p>
        </w:tc>
        <w:tc>
          <w:tcPr>
            <w:tcW w:type="dxa" w:w="1728"/>
          </w:tcPr>
          <w:p>
            <w:r>
              <w:t>AI security posture</w:t>
            </w:r>
          </w:p>
        </w:tc>
        <w:tc>
          <w:tcPr>
            <w:tcW w:type="dxa" w:w="1728"/>
          </w:tcPr>
          <w:p>
            <w:r>
              <w:t>Evolution Equity, Acrew</w:t>
            </w:r>
          </w:p>
        </w:tc>
      </w:tr>
      <w:tr>
        <w:tc>
          <w:tcPr>
            <w:tcW w:type="dxa" w:w="1728"/>
          </w:tcPr>
          <w:p>
            <w:r>
              <w:t>Lakera</w:t>
            </w:r>
          </w:p>
        </w:tc>
        <w:tc>
          <w:tcPr>
            <w:tcW w:type="dxa" w:w="1728"/>
          </w:tcPr>
          <w:p>
            <w:r>
              <w:t>$20M total</w:t>
            </w:r>
          </w:p>
        </w:tc>
        <w:tc>
          <w:tcPr>
            <w:tcW w:type="dxa" w:w="1728"/>
          </w:tcPr>
          <w:p>
            <w:r>
              <w:t>Series A</w:t>
            </w:r>
          </w:p>
        </w:tc>
        <w:tc>
          <w:tcPr>
            <w:tcW w:type="dxa" w:w="1728"/>
          </w:tcPr>
          <w:p>
            <w:r>
              <w:t>Prompt injection</w:t>
            </w:r>
          </w:p>
        </w:tc>
        <w:tc>
          <w:tcPr>
            <w:tcW w:type="dxa" w:w="1728"/>
          </w:tcPr>
          <w:p>
            <w:r>
              <w:t>Atomico, Citi Ventures</w:t>
            </w:r>
          </w:p>
        </w:tc>
      </w:tr>
      <w:tr>
        <w:tc>
          <w:tcPr>
            <w:tcW w:type="dxa" w:w="1728"/>
          </w:tcPr>
          <w:p>
            <w:r>
              <w:t>Galileo</w:t>
            </w:r>
          </w:p>
        </w:tc>
        <w:tc>
          <w:tcPr>
            <w:tcW w:type="dxa" w:w="1728"/>
          </w:tcPr>
          <w:p>
            <w:r>
              <w:t>$68M total</w:t>
            </w:r>
          </w:p>
        </w:tc>
        <w:tc>
          <w:tcPr>
            <w:tcW w:type="dxa" w:w="1728"/>
          </w:tcPr>
          <w:p>
            <w:r>
              <w:t>Series B</w:t>
            </w:r>
          </w:p>
        </w:tc>
        <w:tc>
          <w:tcPr>
            <w:tcW w:type="dxa" w:w="1728"/>
          </w:tcPr>
          <w:p>
            <w:r>
              <w:t>AI evaluation + Agent Control</w:t>
            </w:r>
          </w:p>
        </w:tc>
        <w:tc>
          <w:tcPr>
            <w:tcW w:type="dxa" w:w="1728"/>
          </w:tcPr>
          <w:p>
            <w:r>
              <w:t>Scale VP, Premji Invest</w:t>
            </w:r>
          </w:p>
        </w:tc>
      </w:tr>
      <w:tr>
        <w:tc>
          <w:tcPr>
            <w:tcW w:type="dxa" w:w="1728"/>
          </w:tcPr>
          <w:p>
            <w:r>
              <w:t>Straiker</w:t>
            </w:r>
          </w:p>
        </w:tc>
        <w:tc>
          <w:tcPr>
            <w:tcW w:type="dxa" w:w="1728"/>
          </w:tcPr>
          <w:p>
            <w:r>
              <w:t>Undisclosed</w:t>
            </w:r>
          </w:p>
        </w:tc>
        <w:tc>
          <w:tcPr>
            <w:tcW w:type="dxa" w:w="1728"/>
          </w:tcPr>
          <w:p>
            <w:r>
              <w:t>Early</w:t>
            </w:r>
          </w:p>
        </w:tc>
        <w:tc>
          <w:tcPr>
            <w:tcW w:type="dxa" w:w="1728"/>
          </w:tcPr>
          <w:p>
            <w:r>
              <w:t>Agentic runtime security</w:t>
            </w:r>
          </w:p>
        </w:tc>
        <w:tc>
          <w:tcPr>
            <w:tcW w:type="dxa" w:w="1728"/>
          </w:tcPr>
          <w:p>
            <w:r>
              <w:t>Undisclosed</w:t>
            </w:r>
          </w:p>
        </w:tc>
      </w:tr>
      <w:tr>
        <w:tc>
          <w:tcPr>
            <w:tcW w:type="dxa" w:w="1728"/>
          </w:tcPr>
          <w:p>
            <w:r>
              <w:t>LiteLLM</w:t>
            </w:r>
          </w:p>
        </w:tc>
        <w:tc>
          <w:tcPr>
            <w:tcW w:type="dxa" w:w="1728"/>
          </w:tcPr>
          <w:p>
            <w:r>
              <w:t>$1.6M</w:t>
            </w:r>
          </w:p>
        </w:tc>
        <w:tc>
          <w:tcPr>
            <w:tcW w:type="dxa" w:w="1728"/>
          </w:tcPr>
          <w:p>
            <w:r>
              <w:t>Seed (YC)</w:t>
            </w:r>
          </w:p>
        </w:tc>
        <w:tc>
          <w:tcPr>
            <w:tcW w:type="dxa" w:w="1728"/>
          </w:tcPr>
          <w:p>
            <w:r>
              <w:t>LLM proxy</w:t>
            </w:r>
          </w:p>
        </w:tc>
        <w:tc>
          <w:tcPr>
            <w:tcW w:type="dxa" w:w="1728"/>
          </w:tcPr>
          <w:p>
            <w:r>
              <w:t>Y Combinator</w:t>
            </w:r>
          </w:p>
        </w:tc>
      </w:tr>
    </w:tbl>
    <w:p>
      <w:r>
        <w:t>Who to pitch:</w:t>
      </w:r>
    </w:p>
    <w:tbl>
      <w:tblPr>
        <w:tblStyle w:val="TableGrid"/>
        <w:tblW w:type="auto" w:w="0"/>
        <w:tblLook w:firstColumn="1" w:firstRow="1" w:lastColumn="0" w:lastRow="0" w:noHBand="0" w:noVBand="1" w:val="04A0"/>
      </w:tblPr>
      <w:tblGrid>
        <w:gridCol w:w="2880"/>
        <w:gridCol w:w="2880"/>
        <w:gridCol w:w="2880"/>
      </w:tblGrid>
      <w:tr>
        <w:tc>
          <w:tcPr>
            <w:tcW w:type="dxa" w:w="2880"/>
          </w:tcPr>
          <w:p>
            <w:r>
              <w:t>VC Firm</w:t>
            </w:r>
          </w:p>
        </w:tc>
        <w:tc>
          <w:tcPr>
            <w:tcW w:type="dxa" w:w="2880"/>
          </w:tcPr>
          <w:p>
            <w:r>
              <w:t>Why</w:t>
            </w:r>
          </w:p>
        </w:tc>
        <w:tc>
          <w:tcPr>
            <w:tcW w:type="dxa" w:w="2880"/>
          </w:tcPr>
          <w:p>
            <w:r>
              <w:t>Track Record</w:t>
            </w:r>
          </w:p>
        </w:tc>
      </w:tr>
      <w:tr>
        <w:tc>
          <w:tcPr>
            <w:tcW w:type="dxa" w:w="2880"/>
          </w:tcPr>
          <w:p>
            <w:r>
              <w:t>Boldstart Ventures</w:t>
            </w:r>
          </w:p>
        </w:tc>
        <w:tc>
          <w:tcPr>
            <w:tcW w:type="dxa" w:w="2880"/>
          </w:tcPr>
          <w:p>
            <w:r>
              <w:t>Backed Protect AI ($700M exit). $250M AI fund (2025). Actively looking for next AI security deal.</w:t>
            </w:r>
          </w:p>
        </w:tc>
        <w:tc>
          <w:tcPr>
            <w:tcW w:type="dxa" w:w="2880"/>
          </w:tcPr>
          <w:p>
            <w:r>
              <w:t>Snyk, Protect AI, BigID, CrewAI</w:t>
            </w:r>
          </w:p>
        </w:tc>
      </w:tr>
      <w:tr>
        <w:tc>
          <w:tcPr>
            <w:tcW w:type="dxa" w:w="2880"/>
          </w:tcPr>
          <w:p>
            <w:r>
              <w:t>Evolution Equity</w:t>
            </w:r>
          </w:p>
        </w:tc>
        <w:tc>
          <w:tcPr>
            <w:tcW w:type="dxa" w:w="2880"/>
          </w:tcPr>
          <w:p>
            <w:r>
              <w:t>$1.1B cybersecurity fund. Led Protect AI Series B.</w:t>
            </w:r>
          </w:p>
        </w:tc>
        <w:tc>
          <w:tcPr>
            <w:tcW w:type="dxa" w:w="2880"/>
          </w:tcPr>
          <w:p>
            <w:r>
              <w:t>Protect AI, Exabeam, Demisto</w:t>
            </w:r>
          </w:p>
        </w:tc>
      </w:tr>
      <w:tr>
        <w:tc>
          <w:tcPr>
            <w:tcW w:type="dxa" w:w="2880"/>
          </w:tcPr>
          <w:p>
            <w:r>
              <w:t>Lightspeed</w:t>
            </w:r>
          </w:p>
        </w:tc>
        <w:tc>
          <w:tcPr>
            <w:tcW w:type="dxa" w:w="2880"/>
          </w:tcPr>
          <w:p>
            <w:r>
              <w:t>Backed Portkey (acquired $140M). Know the AI gateway space.</w:t>
            </w:r>
          </w:p>
        </w:tc>
        <w:tc>
          <w:tcPr>
            <w:tcW w:type="dxa" w:w="2880"/>
          </w:tcPr>
          <w:p>
            <w:r>
              <w:t>Portkey, Rubrik, MuleSoft</w:t>
            </w:r>
          </w:p>
        </w:tc>
      </w:tr>
      <w:tr>
        <w:tc>
          <w:tcPr>
            <w:tcW w:type="dxa" w:w="2880"/>
          </w:tcPr>
          <w:p>
            <w:r>
              <w:t>Elevation Capital</w:t>
            </w:r>
          </w:p>
        </w:tc>
        <w:tc>
          <w:tcPr>
            <w:tcW w:type="dxa" w:w="2880"/>
          </w:tcPr>
          <w:p>
            <w:r>
              <w:t>Led Portkey Series A. Understand AI infra.</w:t>
            </w:r>
          </w:p>
        </w:tc>
        <w:tc>
          <w:tcPr>
            <w:tcW w:type="dxa" w:w="2880"/>
          </w:tcPr>
          <w:p>
            <w:r>
              <w:t>Portkey, Unacademy</w:t>
            </w:r>
          </w:p>
        </w:tc>
      </w:tr>
      <w:tr>
        <w:tc>
          <w:tcPr>
            <w:tcW w:type="dxa" w:w="2880"/>
          </w:tcPr>
          <w:p>
            <w:r>
              <w:t>Scale Venture Partners</w:t>
            </w:r>
          </w:p>
        </w:tc>
        <w:tc>
          <w:tcPr>
            <w:tcW w:type="dxa" w:w="2880"/>
          </w:tcPr>
          <w:p>
            <w:r>
              <w:t>Led Galileo Series B. Know AI safety/evaluation.</w:t>
            </w:r>
          </w:p>
        </w:tc>
        <w:tc>
          <w:tcPr>
            <w:tcW w:type="dxa" w:w="2880"/>
          </w:tcPr>
          <w:p>
            <w:r>
              <w:t>Galileo, DocuSign, Box</w:t>
            </w:r>
          </w:p>
        </w:tc>
      </w:tr>
      <w:tr>
        <w:tc>
          <w:tcPr>
            <w:tcW w:type="dxa" w:w="2880"/>
          </w:tcPr>
          <w:p>
            <w:r>
              <w:t>Acrew Capital</w:t>
            </w:r>
          </w:p>
        </w:tc>
        <w:tc>
          <w:tcPr>
            <w:tcW w:type="dxa" w:w="2880"/>
          </w:tcPr>
          <w:p>
            <w:r>
              <w:t>Co-led Protect AI Series B. Deep in AI security.</w:t>
            </w:r>
          </w:p>
        </w:tc>
        <w:tc>
          <w:tcPr>
            <w:tcW w:type="dxa" w:w="2880"/>
          </w:tcPr>
          <w:p>
            <w:r>
              <w:t>Protect AI, Astra Security</w:t>
            </w:r>
          </w:p>
        </w:tc>
      </w:tr>
    </w:tbl>
    <w:p>
      <w:r>
        <w:t>Funding path:</w:t>
      </w:r>
    </w:p>
    <w:tbl>
      <w:tblPr>
        <w:tblStyle w:val="TableGrid"/>
        <w:tblW w:type="auto" w:w="0"/>
        <w:tblLook w:firstColumn="1" w:firstRow="1" w:lastColumn="0" w:lastRow="0" w:noHBand="0" w:noVBand="1" w:val="04A0"/>
      </w:tblPr>
      <w:tblGrid>
        <w:gridCol w:w="2880"/>
        <w:gridCol w:w="2880"/>
        <w:gridCol w:w="2880"/>
      </w:tblGrid>
      <w:tr>
        <w:tc>
          <w:tcPr>
            <w:tcW w:type="dxa" w:w="2880"/>
          </w:tcPr>
          <w:p>
            <w:r>
              <w:t>Round</w:t>
            </w:r>
          </w:p>
        </w:tc>
        <w:tc>
          <w:tcPr>
            <w:tcW w:type="dxa" w:w="2880"/>
          </w:tcPr>
          <w:p>
            <w:r>
              <w:t>Amount</w:t>
            </w:r>
          </w:p>
        </w:tc>
        <w:tc>
          <w:tcPr>
            <w:tcW w:type="dxa" w:w="2880"/>
          </w:tcPr>
          <w:p>
            <w:r>
              <w:t>Milestone</w:t>
            </w:r>
          </w:p>
        </w:tc>
      </w:tr>
      <w:tr>
        <w:tc>
          <w:tcPr>
            <w:tcW w:type="dxa" w:w="2880"/>
          </w:tcPr>
          <w:p>
            <w:r>
              <w:t>Pre-Seed/Seed</w:t>
            </w:r>
          </w:p>
        </w:tc>
        <w:tc>
          <w:tcPr>
            <w:tcW w:type="dxa" w:w="2880"/>
          </w:tcPr>
          <w:p>
            <w:r>
              <w:t>$5–$9M</w:t>
            </w:r>
          </w:p>
        </w:tc>
        <w:tc>
          <w:tcPr>
            <w:tcW w:type="dxa" w:w="2880"/>
          </w:tcPr>
          <w:p>
            <w:r>
              <w:t>10 enterprise pilots, $100K MRR</w:t>
            </w:r>
          </w:p>
        </w:tc>
      </w:tr>
      <w:tr>
        <w:tc>
          <w:tcPr>
            <w:tcW w:type="dxa" w:w="2880"/>
          </w:tcPr>
          <w:p>
            <w:r>
              <w:t>Series A</w:t>
            </w:r>
          </w:p>
        </w:tc>
        <w:tc>
          <w:tcPr>
            <w:tcW w:type="dxa" w:w="2880"/>
          </w:tcPr>
          <w:p>
            <w:r>
              <w:t>$25–$40M</w:t>
            </w:r>
          </w:p>
        </w:tc>
        <w:tc>
          <w:tcPr>
            <w:tcW w:type="dxa" w:w="2880"/>
          </w:tcPr>
          <w:p>
            <w:r>
              <w:t>$1.5M+ ARR, SOC 2, 20 enterprise customers</w:t>
            </w:r>
          </w:p>
        </w:tc>
      </w:tr>
      <w:tr>
        <w:tc>
          <w:tcPr>
            <w:tcW w:type="dxa" w:w="2880"/>
          </w:tcPr>
          <w:p>
            <w:r>
              <w:t>Exit / Series B</w:t>
            </w:r>
          </w:p>
        </w:tc>
        <w:tc>
          <w:tcPr>
            <w:tcW w:type="dxa" w:w="2880"/>
          </w:tcPr>
          <w:p>
            <w:r>
              <w:t>$200M–$700M</w:t>
            </w:r>
          </w:p>
        </w:tc>
        <w:tc>
          <w:tcPr>
            <w:tcW w:type="dxa" w:w="2880"/>
          </w:tcPr>
          <w:p>
            <w:r>
              <w:t>Acquisition by Palo Alto, CrowdStrike, Datadog, or IPO path</w:t>
            </w:r>
          </w:p>
        </w:tc>
      </w:tr>
    </w:tbl>
    <w:p>
      <w:r>
        <w:t>Why VCs would fund:</w:t>
      </w:r>
    </w:p>
    <w:p>
      <w:pPr>
        <w:pStyle w:val="ListNumber"/>
      </w:pPr>
      <w:r>
        <w:t>✅ Product already built (585 tests, 90% coverage, PyPI published)</w:t>
      </w:r>
    </w:p>
    <w:p>
      <w:pPr>
        <w:pStyle w:val="ListNumber"/>
      </w:pPr>
      <w:r>
        <w:t>✅ Market validated ($700M + $300M + $140M exits in 12 months)</w:t>
      </w:r>
    </w:p>
    <w:p>
      <w:pPr>
        <w:pStyle w:val="ListNumber"/>
      </w:pPr>
      <w:r>
        <w:t>✅ Unique positioning (tool-call layer — nobody else owns it)</w:t>
      </w:r>
    </w:p>
    <w:p>
      <w:pPr>
        <w:pStyle w:val="ListNumber"/>
      </w:pPr>
      <w:r>
        <w:t>✅ Framework-agnostic (7+ adapters vs. single-framework competitors)</w:t>
      </w:r>
    </w:p>
    <w:p>
      <w:pPr>
        <w:pStyle w:val="ListNumber"/>
      </w:pPr>
      <w:r>
        <w:t>✅ Open-source traction (aws-samples gives instant credibility)</w:t>
      </w:r>
    </w:p>
    <w:p>
      <w:pPr>
        <w:pStyle w:val="ListNumber"/>
      </w:pPr>
      <w:r>
        <w:t>✅ Combined with AxonLLM = only full-stack AI governance platform</w:t>
      </w:r>
    </w:p>
    <w:p>
      <w:r>
        <w:t>──────────────────────────────────────────────────</w:t>
      </w:r>
    </w:p>
    <w:p>
      <w:pPr>
        <w:pStyle w:val="Heading2"/>
      </w:pPr>
      <w:r>
        <w:t>12. 🎓 Y Combinator / Accelerator</w:t>
      </w:r>
    </w:p>
    <w:p>
      <w:r>
        <w:t>The model: Apply to YC or a specialized AI/security accelerator.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Accelerator</w:t>
            </w:r>
          </w:p>
        </w:tc>
        <w:tc>
          <w:tcPr>
            <w:tcW w:type="dxa" w:w="2160"/>
          </w:tcPr>
          <w:p>
            <w:r>
              <w:t>Investment</w:t>
            </w:r>
          </w:p>
        </w:tc>
        <w:tc>
          <w:tcPr>
            <w:tcW w:type="dxa" w:w="2160"/>
          </w:tcPr>
          <w:p>
            <w:r>
              <w:t>Focus</w:t>
            </w:r>
          </w:p>
        </w:tc>
        <w:tc>
          <w:tcPr>
            <w:tcW w:type="dxa" w:w="2160"/>
          </w:tcPr>
          <w:p>
            <w:r>
              <w:t>Notable Alumni</w:t>
            </w:r>
          </w:p>
        </w:tc>
      </w:tr>
      <w:tr>
        <w:tc>
          <w:tcPr>
            <w:tcW w:type="dxa" w:w="2160"/>
          </w:tcPr>
          <w:p>
            <w:r>
              <w:t>Y Combinator</w:t>
            </w:r>
          </w:p>
        </w:tc>
        <w:tc>
          <w:tcPr>
            <w:tcW w:type="dxa" w:w="2160"/>
          </w:tcPr>
          <w:p>
            <w:r>
              <w:t>$500K + $375K SAFE</w:t>
            </w:r>
          </w:p>
        </w:tc>
        <w:tc>
          <w:tcPr>
            <w:tcW w:type="dxa" w:w="2160"/>
          </w:tcPr>
          <w:p>
            <w:r>
              <w:t>General (strong AI/dev tools)</w:t>
            </w:r>
          </w:p>
        </w:tc>
        <w:tc>
          <w:tcPr>
            <w:tcW w:type="dxa" w:w="2160"/>
          </w:tcPr>
          <w:p>
            <w:r>
              <w:t>LiteLLM, Snyk (early), PostHog</w:t>
            </w:r>
          </w:p>
        </w:tc>
      </w:tr>
      <w:tr>
        <w:tc>
          <w:tcPr>
            <w:tcW w:type="dxa" w:w="2160"/>
          </w:tcPr>
          <w:p>
            <w:r>
              <w:t>Techstars</w:t>
            </w:r>
          </w:p>
        </w:tc>
        <w:tc>
          <w:tcPr>
            <w:tcW w:type="dxa" w:w="2160"/>
          </w:tcPr>
          <w:p>
            <w:r>
              <w:t>$120K</w:t>
            </w:r>
          </w:p>
        </w:tc>
        <w:tc>
          <w:tcPr>
            <w:tcW w:type="dxa" w:w="2160"/>
          </w:tcPr>
          <w:p>
            <w:r>
              <w:t>Vertical programs</w:t>
            </w:r>
          </w:p>
        </w:tc>
        <w:tc>
          <w:tcPr>
            <w:tcW w:type="dxa" w:w="2160"/>
          </w:tcPr>
          <w:p>
            <w:r>
              <w:t>Many B2B SaaS</w:t>
            </w:r>
          </w:p>
        </w:tc>
      </w:tr>
      <w:tr>
        <w:tc>
          <w:tcPr>
            <w:tcW w:type="dxa" w:w="2160"/>
          </w:tcPr>
          <w:p>
            <w:r>
              <w:t>Lightspeed Scout</w:t>
            </w:r>
          </w:p>
        </w:tc>
        <w:tc>
          <w:tcPr>
            <w:tcW w:type="dxa" w:w="2160"/>
          </w:tcPr>
          <w:p>
            <w:r>
              <w:t>$100K-$500K</w:t>
            </w:r>
          </w:p>
        </w:tc>
        <w:tc>
          <w:tcPr>
            <w:tcW w:type="dxa" w:w="2160"/>
          </w:tcPr>
          <w:p>
            <w:r>
              <w:t>AI infra</w:t>
            </w:r>
          </w:p>
        </w:tc>
        <w:tc>
          <w:tcPr>
            <w:tcW w:type="dxa" w:w="2160"/>
          </w:tcPr>
          <w:p>
            <w:r>
              <w:t>Early-stage AI companies</w:t>
            </w:r>
          </w:p>
        </w:tc>
      </w:tr>
      <w:tr>
        <w:tc>
          <w:tcPr>
            <w:tcW w:type="dxa" w:w="2160"/>
          </w:tcPr>
          <w:p>
            <w:r>
              <w:t>Intel Ignite</w:t>
            </w:r>
          </w:p>
        </w:tc>
        <w:tc>
          <w:tcPr>
            <w:tcW w:type="dxa" w:w="2160"/>
          </w:tcPr>
          <w:p>
            <w:r>
              <w:t>$0 (mentorship)</w:t>
            </w:r>
          </w:p>
        </w:tc>
        <w:tc>
          <w:tcPr>
            <w:tcW w:type="dxa" w:w="2160"/>
          </w:tcPr>
          <w:p>
            <w:r>
              <w:t>Deep tech + security</w:t>
            </w:r>
          </w:p>
        </w:tc>
        <w:tc>
          <w:tcPr>
            <w:tcW w:type="dxa" w:w="2160"/>
          </w:tcPr>
          <w:p>
            <w:r>
              <w:t>Security-focused</w:t>
            </w:r>
          </w:p>
        </w:tc>
      </w:tr>
    </w:tbl>
    <w:p>
      <w:r>
        <w:t>Best fit: YC (S27 batch) — LiteLLM is a direct precedent of an LLM infrastructure tool going through YC.</w:t>
      </w:r>
    </w:p>
    <w:p>
      <w:r>
        <w:t>──────────────────────────────────────────────────</w:t>
      </w:r>
    </w:p>
    <w:p>
      <w:pPr>
        <w:pStyle w:val="Heading2"/>
      </w:pPr>
      <w:r>
        <w:t>13. 🏪 AWS Marketplace Revenue (Open Core)</w:t>
      </w:r>
    </w:p>
    <w:p>
      <w:r>
        <w:t>The model: Free community edition + paid Enterprise tier on AWS Marketplace.</w:t>
      </w:r>
    </w:p>
    <w:tbl>
      <w:tblPr>
        <w:tblStyle w:val="TableGrid"/>
        <w:tblW w:type="auto" w:w="0"/>
        <w:tblLook w:firstColumn="1" w:firstRow="1" w:lastColumn="0" w:lastRow="0" w:noHBand="0" w:noVBand="1" w:val="04A0"/>
      </w:tblPr>
      <w:tblGrid>
        <w:gridCol w:w="2880"/>
        <w:gridCol w:w="2880"/>
        <w:gridCol w:w="2880"/>
      </w:tblGrid>
      <w:tr>
        <w:tc>
          <w:tcPr>
            <w:tcW w:type="dxa" w:w="2880"/>
          </w:tcPr>
          <w:p>
            <w:r>
              <w:t>Tier</w:t>
            </w:r>
          </w:p>
        </w:tc>
        <w:tc>
          <w:tcPr>
            <w:tcW w:type="dxa" w:w="2880"/>
          </w:tcPr>
          <w:p>
            <w:r>
              <w:t>Price</w:t>
            </w:r>
          </w:p>
        </w:tc>
        <w:tc>
          <w:tcPr>
            <w:tcW w:type="dxa" w:w="2880"/>
          </w:tcPr>
          <w:p>
            <w:r>
              <w:t>Features</w:t>
            </w:r>
          </w:p>
        </w:tc>
      </w:tr>
      <w:tr>
        <w:tc>
          <w:tcPr>
            <w:tcW w:type="dxa" w:w="2880"/>
          </w:tcPr>
          <w:p>
            <w:r>
              <w:t>Community</w:t>
            </w:r>
          </w:p>
        </w:tc>
        <w:tc>
          <w:tcPr>
            <w:tcW w:type="dxa" w:w="2880"/>
          </w:tcPr>
          <w:p>
            <w:r>
              <w:t>Free</w:t>
            </w:r>
          </w:p>
        </w:tc>
        <w:tc>
          <w:tcPr>
            <w:tcW w:type="dxa" w:w="2880"/>
          </w:tcPr>
          <w:p>
            <w:r>
              <w:t>Core safety (50K evals/month), single project</w:t>
            </w:r>
          </w:p>
        </w:tc>
      </w:tr>
      <w:tr>
        <w:tc>
          <w:tcPr>
            <w:tcW w:type="dxa" w:w="2880"/>
          </w:tcPr>
          <w:p>
            <w:r>
              <w:t>Pro</w:t>
            </w:r>
          </w:p>
        </w:tc>
        <w:tc>
          <w:tcPr>
            <w:tcW w:type="dxa" w:w="2880"/>
          </w:tcPr>
          <w:p>
            <w:r>
              <w:t>$500–$3K/month</w:t>
            </w:r>
          </w:p>
        </w:tc>
        <w:tc>
          <w:tcPr>
            <w:tcW w:type="dxa" w:w="2880"/>
          </w:tcPr>
          <w:p>
            <w:r>
              <w:t>1M evals, dashboard, basic support</w:t>
            </w:r>
          </w:p>
        </w:tc>
      </w:tr>
      <w:tr>
        <w:tc>
          <w:tcPr>
            <w:tcW w:type="dxa" w:w="2880"/>
          </w:tcPr>
          <w:p>
            <w:r>
              <w:t>Enterprise</w:t>
            </w:r>
          </w:p>
        </w:tc>
        <w:tc>
          <w:tcPr>
            <w:tcW w:type="dxa" w:w="2880"/>
          </w:tcPr>
          <w:p>
            <w:r>
              <w:t>$5K–$50K/month</w:t>
            </w:r>
          </w:p>
        </w:tc>
        <w:tc>
          <w:tcPr>
            <w:tcW w:type="dxa" w:w="2880"/>
          </w:tcPr>
          <w:p>
            <w:r>
              <w:t>Fleet management, SSO, SLA, compliance reports</w:t>
            </w:r>
          </w:p>
        </w:tc>
      </w:tr>
    </w:tbl>
    <w:p>
      <w:r>
        <w:t>Why Marketplace:</w:t>
      </w:r>
    </w:p>
    <w:p>
      <w:pPr>
        <w:pStyle w:val="ListBullet"/>
      </w:pPr>
      <w:r>
        <w:t>Customers use existing AWS EDP commitments (no new procurement)</w:t>
      </w:r>
    </w:p>
    <w:p>
      <w:pPr>
        <w:pStyle w:val="ListBullet"/>
      </w:pPr>
      <w:r>
        <w:t>AWS handles billing (3% fee)</w:t>
      </w:r>
    </w:p>
    <w:p>
      <w:pPr>
        <w:pStyle w:val="ListBullet"/>
      </w:pPr>
      <w:r>
        <w:t>Shows on consolidated AWS bill</w:t>
      </w:r>
    </w:p>
    <w:p>
      <w:pPr>
        <w:pStyle w:val="ListBullet"/>
      </w:pPr>
      <w:r>
        <w:t>0% listing fee for open-source base</w:t>
      </w:r>
    </w:p>
    <w:p>
      <w:r>
        <w:t>Revenue projection: 50 enterprise customers × $10K/month avg = $6M ARR in year 2</w:t>
      </w:r>
    </w:p>
    <w:p>
      <w:r>
        <w:t>──────────────────────────────────────────────────</w:t>
      </w:r>
    </w:p>
    <w:p>
      <w:pPr>
        <w:pStyle w:val="Heading2"/>
      </w:pPr>
      <w:r>
        <w:t>14. 🏛️ CISO Consortium</w:t>
      </w:r>
    </w:p>
    <w:p>
      <w:r>
        <w:t>The model: 5-10 CISOs pool $100K each for dedicated Ostiari development.</w:t>
      </w:r>
    </w:p>
    <w:p>
      <w:r>
        <w:t>Target CISOs: Non-competing enterprises (one bank, one healthcare, one media, one retail, one tech)</w:t>
      </w:r>
    </w:p>
    <w:p>
      <w:r>
        <w:t>What they get:</w:t>
      </w:r>
    </w:p>
    <w:p>
      <w:pPr>
        <w:pStyle w:val="ListBullet"/>
      </w:pPr>
      <w:r>
        <w:t>Priority feature requests (weighted by contribution)</w:t>
      </w:r>
    </w:p>
    <w:p>
      <w:pPr>
        <w:pStyle w:val="ListBullet"/>
      </w:pPr>
      <w:r>
        <w:t>Quarterly roadmap vote</w:t>
      </w:r>
    </w:p>
    <w:p>
      <w:pPr>
        <w:pStyle w:val="ListBullet"/>
      </w:pPr>
      <w:r>
        <w:t>Private Slack with developers</w:t>
      </w:r>
    </w:p>
    <w:p>
      <w:pPr>
        <w:pStyle w:val="ListBullet"/>
      </w:pPr>
      <w:r>
        <w:t>Named engineer for support</w:t>
      </w:r>
    </w:p>
    <w:p>
      <w:pPr>
        <w:pStyle w:val="ListBullet"/>
      </w:pPr>
      <w:r>
        <w:t>Early access to releases</w:t>
      </w:r>
    </w:p>
    <w:p>
      <w:r>
        <w:t>Revenue: 8 CISOs × $100K = $800K/year (funds 3-4 engineers)</w:t>
      </w:r>
    </w:p>
    <w:p>
      <w:r>
        <w:t>Why CISOs would join:</w:t>
      </w:r>
    </w:p>
    <w:p>
      <w:pPr>
        <w:pStyle w:val="ListBullet"/>
      </w:pPr>
      <w:r>
        <w:t>Cheaper than building (internal team would cost $1M+/year for same capability)</w:t>
      </w:r>
    </w:p>
    <w:p>
      <w:pPr>
        <w:pStyle w:val="ListBullet"/>
      </w:pPr>
      <w:r>
        <w:t>Shared development cost across non-competitors</w:t>
      </w:r>
    </w:p>
    <w:p>
      <w:pPr>
        <w:pStyle w:val="ListBullet"/>
      </w:pPr>
      <w:r>
        <w:t>"Enterprise support" without a vendor contract</w:t>
      </w:r>
    </w:p>
    <w:p>
      <w:pPr>
        <w:pStyle w:val="ListBullet"/>
      </w:pPr>
      <w:r>
        <w:t>Regulatory pressure (EU AI Act) makes this urgent</w:t>
      </w:r>
    </w:p>
    <w:p>
      <w:r>
        <w:t>──────────────────────────────────────────────────</w:t>
      </w:r>
    </w:p>
    <w:p>
      <w:pPr>
        <w:pStyle w:val="Heading2"/>
      </w:pPr>
      <w:r>
        <w:t>15. 🏛️ Government &amp; Defense Grants</w:t>
      </w:r>
    </w:p>
    <w:p>
      <w:r>
        <w:t>Available programs:</w:t>
      </w:r>
    </w:p>
    <w:tbl>
      <w:tblPr>
        <w:tblStyle w:val="TableGrid"/>
        <w:tblW w:type="auto" w:w="0"/>
        <w:tblLook w:firstColumn="1" w:firstRow="1" w:lastColumn="0" w:lastRow="0" w:noHBand="0" w:noVBand="1" w:val="04A0"/>
      </w:tblPr>
      <w:tblGrid>
        <w:gridCol w:w="2880"/>
        <w:gridCol w:w="2880"/>
        <w:gridCol w:w="2880"/>
      </w:tblGrid>
      <w:tr>
        <w:tc>
          <w:tcPr>
            <w:tcW w:type="dxa" w:w="2880"/>
          </w:tcPr>
          <w:p>
            <w:r>
              <w:t>Program</w:t>
            </w:r>
          </w:p>
        </w:tc>
        <w:tc>
          <w:tcPr>
            <w:tcW w:type="dxa" w:w="2880"/>
          </w:tcPr>
          <w:p>
            <w:r>
              <w:t>Amount</w:t>
            </w:r>
          </w:p>
        </w:tc>
        <w:tc>
          <w:tcPr>
            <w:tcW w:type="dxa" w:w="2880"/>
          </w:tcPr>
          <w:p>
            <w:r>
              <w:t>Fit for Ostiari</w:t>
            </w:r>
          </w:p>
        </w:tc>
      </w:tr>
      <w:tr>
        <w:tc>
          <w:tcPr>
            <w:tcW w:type="dxa" w:w="2880"/>
          </w:tcPr>
          <w:p>
            <w:r>
              <w:t>NSF PESOSE (Pathways to Enable Secure Open-Source Ecosystems)</w:t>
            </w:r>
          </w:p>
        </w:tc>
        <w:tc>
          <w:tcPr>
            <w:tcW w:type="dxa" w:w="2880"/>
          </w:tcPr>
          <w:p>
            <w:r>
              <w:t>Phase I: $300K, Phase II: $1.5M</w:t>
            </w:r>
          </w:p>
        </w:tc>
        <w:tc>
          <w:tcPr>
            <w:tcW w:type="dxa" w:w="2880"/>
          </w:tcPr>
          <w:p>
            <w:r>
              <w:t>✅ Perfect — Ostiari is an open-source security ecosystem for AI agents</w:t>
            </w:r>
          </w:p>
        </w:tc>
      </w:tr>
      <w:tr>
        <w:tc>
          <w:tcPr>
            <w:tcW w:type="dxa" w:w="2880"/>
          </w:tcPr>
          <w:p>
            <w:r>
              <w:t>DARPA I2O Office-Wide BAA (HR001126S0001)</w:t>
            </w:r>
          </w:p>
        </w:tc>
        <w:tc>
          <w:tcPr>
            <w:tcW w:type="dxa" w:w="2880"/>
          </w:tcPr>
          <w:p>
            <w:r>
              <w:t>$500K–$5M (OT agreements)</w:t>
            </w:r>
          </w:p>
        </w:tc>
        <w:tc>
          <w:tcPr>
            <w:tcW w:type="dxa" w:w="2880"/>
          </w:tcPr>
          <w:p>
            <w:r>
              <w:t>✅ AI safety for autonomous systems — DARPA just announced interest in 100K+ agent collectives</w:t>
            </w:r>
          </w:p>
        </w:tc>
      </w:tr>
      <w:tr>
        <w:tc>
          <w:tcPr>
            <w:tcW w:type="dxa" w:w="2880"/>
          </w:tcPr>
          <w:p>
            <w:r>
              <w:t>DARPA SAFRON</w:t>
            </w:r>
          </w:p>
        </w:tc>
        <w:tc>
          <w:tcPr>
            <w:tcW w:type="dxa" w:w="2880"/>
          </w:tcPr>
          <w:p>
            <w:r>
              <w:t>Varies</w:t>
            </w:r>
          </w:p>
        </w:tc>
        <w:tc>
          <w:tcPr>
            <w:tcW w:type="dxa" w:w="2880"/>
          </w:tcPr>
          <w:p>
            <w:r>
              <w:t>✅ Safety of autonomous systems</w:t>
            </w:r>
          </w:p>
        </w:tc>
      </w:tr>
      <w:tr>
        <w:tc>
          <w:tcPr>
            <w:tcW w:type="dxa" w:w="2880"/>
          </w:tcPr>
          <w:p>
            <w:r>
              <w:t>DoD SBIR/STTR</w:t>
            </w:r>
          </w:p>
        </w:tc>
        <w:tc>
          <w:tcPr>
            <w:tcW w:type="dxa" w:w="2880"/>
          </w:tcPr>
          <w:p>
            <w:r>
              <w:t>Phase I: $275K, Phase II: $1M</w:t>
            </w:r>
          </w:p>
        </w:tc>
        <w:tc>
          <w:tcPr>
            <w:tcW w:type="dxa" w:w="2880"/>
          </w:tcPr>
          <w:p>
            <w:r>
              <w:t>✅ Defense needs agent safety for military AI</w:t>
            </w:r>
          </w:p>
        </w:tc>
      </w:tr>
      <w:tr>
        <w:tc>
          <w:tcPr>
            <w:tcW w:type="dxa" w:w="2880"/>
          </w:tcPr>
          <w:p>
            <w:r>
              <w:t>NIST AI Safety</w:t>
            </w:r>
          </w:p>
        </w:tc>
        <w:tc>
          <w:tcPr>
            <w:tcW w:type="dxa" w:w="2880"/>
          </w:tcPr>
          <w:p>
            <w:r>
              <w:t>Varies</w:t>
            </w:r>
          </w:p>
        </w:tc>
        <w:tc>
          <w:tcPr>
            <w:tcW w:type="dxa" w:w="2880"/>
          </w:tcPr>
          <w:p>
            <w:r>
              <w:t>✅ Alignment with NIST AI RMF</w:t>
            </w:r>
          </w:p>
        </w:tc>
      </w:tr>
    </w:tbl>
    <w:p>
      <w:r>
        <w:t>NSF PESOSE is the strongest fit:</w:t>
      </w:r>
    </w:p>
    <w:p>
      <w:pPr>
        <w:pStyle w:val="ListBullet"/>
      </w:pPr>
      <w:r>
        <w:t>Explicitly funds "translation of open-source research products into safe and sustainable ecosystems"</w:t>
      </w:r>
    </w:p>
    <w:p>
      <w:pPr>
        <w:pStyle w:val="ListBullet"/>
      </w:pPr>
      <w:r>
        <w:t>Phase I ($300K): Scoping and planning the Ostiari ecosystem</w:t>
      </w:r>
    </w:p>
    <w:p>
      <w:pPr>
        <w:pStyle w:val="ListBullet"/>
      </w:pPr>
      <w:r>
        <w:t>Phase II ($1.5M): Building and scaling the ecosystem</w:t>
      </w:r>
    </w:p>
    <w:p>
      <w:pPr>
        <w:pStyle w:val="ListBullet"/>
      </w:pPr>
      <w:r>
        <w:t>Mandatory "I-Corps for PESOSE" training included</w:t>
      </w:r>
    </w:p>
    <w:p>
      <w:pPr>
        <w:pStyle w:val="ListBullet"/>
      </w:pPr>
      <w:r>
        <w:t>New solicitation (NSF 26-506) released Feb 2026</w:t>
      </w:r>
    </w:p>
    <w:p>
      <w:r>
        <w:t>DARPA angle:</w:t>
      </w:r>
    </w:p>
    <w:p>
      <w:pPr>
        <w:pStyle w:val="ListBullet"/>
      </w:pPr>
      <w:r>
        <w:t>DARPA just announced interest in building "armies of 100K AI agents that can think and act on their own" (July 2026)</w:t>
      </w:r>
    </w:p>
    <w:p>
      <w:pPr>
        <w:pStyle w:val="ListBullet"/>
      </w:pPr>
      <w:r>
        <w:t>Those agents need safety/governance — Ostiari is the answer</w:t>
      </w:r>
    </w:p>
    <w:p>
      <w:pPr>
        <w:pStyle w:val="ListBullet"/>
      </w:pPr>
      <w:r>
        <w:t>I2O office-wide BAA is perpetually open for novel proposals</w:t>
      </w:r>
    </w:p>
    <w:p>
      <w:r>
        <w:t>──────────────────────────────────────────────────</w:t>
      </w:r>
    </w:p>
    <w:p>
      <w:pPr>
        <w:pStyle w:val="Heading2"/>
      </w:pPr>
      <w:r>
        <w:t>16. 🇪🇺 EU Sovereign Tech Fund</w:t>
      </w:r>
    </w:p>
    <w:p>
      <w:r>
        <w:t>What it is: European government funding for maintaining critical open-source infrastructure.</w:t>
      </w:r>
    </w:p>
    <w:tbl>
      <w:tblPr>
        <w:tblStyle w:val="TableGrid"/>
        <w:tblW w:type="auto" w:w="0"/>
        <w:tblLook w:firstColumn="1" w:firstRow="1" w:lastColumn="0" w:lastRow="0" w:noHBand="0" w:noVBand="1" w:val="04A0"/>
      </w:tblPr>
      <w:tblGrid>
        <w:gridCol w:w="2880"/>
        <w:gridCol w:w="2880"/>
        <w:gridCol w:w="2880"/>
      </w:tblGrid>
      <w:tr>
        <w:tc>
          <w:tcPr>
            <w:tcW w:type="dxa" w:w="2880"/>
          </w:tcPr>
          <w:p>
            <w:r>
              <w:t>Program</w:t>
            </w:r>
          </w:p>
        </w:tc>
        <w:tc>
          <w:tcPr>
            <w:tcW w:type="dxa" w:w="2880"/>
          </w:tcPr>
          <w:p>
            <w:r>
              <w:t>Amount</w:t>
            </w:r>
          </w:p>
        </w:tc>
        <w:tc>
          <w:tcPr>
            <w:tcW w:type="dxa" w:w="2880"/>
          </w:tcPr>
          <w:p>
            <w:r>
              <w:t>Eligibility</w:t>
            </w:r>
          </w:p>
        </w:tc>
      </w:tr>
      <w:tr>
        <w:tc>
          <w:tcPr>
            <w:tcW w:type="dxa" w:w="2880"/>
          </w:tcPr>
          <w:p>
            <w:r>
              <w:t>Sovereign Tech Agency (Germany)</w:t>
            </w:r>
          </w:p>
        </w:tc>
        <w:tc>
          <w:tcPr>
            <w:tcW w:type="dxa" w:w="2880"/>
          </w:tcPr>
          <w:p>
            <w:r>
              <w:t>€50K–€500K contracts</w:t>
            </w:r>
          </w:p>
        </w:tc>
        <w:tc>
          <w:tcPr>
            <w:tcW w:type="dxa" w:w="2880"/>
          </w:tcPr>
          <w:p>
            <w:r>
              <w:t>Open-source maintainers of critical infrastructure</w:t>
            </w:r>
          </w:p>
        </w:tc>
      </w:tr>
      <w:tr>
        <w:tc>
          <w:tcPr>
            <w:tcW w:type="dxa" w:w="2880"/>
          </w:tcPr>
          <w:p>
            <w:r>
              <w:t>Sovereign Tech Fellowship</w:t>
            </w:r>
          </w:p>
        </w:tc>
        <w:tc>
          <w:tcPr>
            <w:tcW w:type="dxa" w:w="2880"/>
          </w:tcPr>
          <w:p>
            <w:r>
              <w:t>€60K–€100K/year per maintainer</w:t>
            </w:r>
          </w:p>
        </w:tc>
        <w:tc>
          <w:tcPr>
            <w:tcW w:type="dxa" w:w="2880"/>
          </w:tcPr>
          <w:p>
            <w:r>
              <w:t>Individual maintainers (up to 3 people)</w:t>
            </w:r>
          </w:p>
        </w:tc>
      </w:tr>
      <w:tr>
        <w:tc>
          <w:tcPr>
            <w:tcW w:type="dxa" w:w="2880"/>
          </w:tcPr>
          <w:p>
            <w:r>
              <w:t>EU-STF (proposed)</w:t>
            </w:r>
          </w:p>
        </w:tc>
        <w:tc>
          <w:tcPr>
            <w:tcW w:type="dxa" w:w="2880"/>
          </w:tcPr>
          <w:p>
            <w:r>
              <w:t>€350M pool (2028-2035)</w:t>
            </w:r>
          </w:p>
        </w:tc>
        <w:tc>
          <w:tcPr>
            <w:tcW w:type="dxa" w:w="2880"/>
          </w:tcPr>
          <w:p>
            <w:r>
              <w:t>Open-source projects serving EU digital infrastructure</w:t>
            </w:r>
          </w:p>
        </w:tc>
      </w:tr>
      <w:tr>
        <w:tc>
          <w:tcPr>
            <w:tcW w:type="dxa" w:w="2880"/>
          </w:tcPr>
          <w:p>
            <w:r>
              <w:t>NGI (Next Generation Internet)</w:t>
            </w:r>
          </w:p>
        </w:tc>
        <w:tc>
          <w:tcPr>
            <w:tcW w:type="dxa" w:w="2880"/>
          </w:tcPr>
          <w:p>
            <w:r>
              <w:t>€50K–€200K</w:t>
            </w:r>
          </w:p>
        </w:tc>
        <w:tc>
          <w:tcPr>
            <w:tcW w:type="dxa" w:w="2880"/>
          </w:tcPr>
          <w:p>
            <w:r>
              <w:t>Privacy/security focused open-source</w:t>
            </w:r>
          </w:p>
        </w:tc>
      </w:tr>
    </w:tbl>
    <w:p>
      <w:r>
        <w:t>Why Ostiari qualifies:</w:t>
      </w:r>
    </w:p>
    <w:p>
      <w:pPr>
        <w:pStyle w:val="ListBullet"/>
      </w:pPr>
      <w:r>
        <w:t>EU AI Act mandates runtime safety for AI systems — Ostiari enables compliance</w:t>
      </w:r>
    </w:p>
    <w:p>
      <w:pPr>
        <w:pStyle w:val="ListBullet"/>
      </w:pPr>
      <w:r>
        <w:t>Critical open-source safety infrastructure for the EU AI ecosystem</w:t>
      </w:r>
    </w:p>
    <w:p>
      <w:pPr>
        <w:pStyle w:val="ListBullet"/>
      </w:pPr>
      <w:r>
        <w:t>Sovereign Tech Agency explicitly funds "maintenance of open digital base technologies"</w:t>
      </w:r>
    </w:p>
    <w:p>
      <w:pPr>
        <w:pStyle w:val="ListBullet"/>
      </w:pPr>
      <w:r>
        <w:t>No requirement to be EU-based (global open-source projects qualify)</w:t>
      </w:r>
    </w:p>
    <w:p>
      <w:r>
        <w:t>Action: Apply to Sovereign Tech Fellowship (applications were open until April 2026; next cycle expected).</w:t>
      </w:r>
    </w:p>
    <w:p>
      <w:r>
        <w:t>──────────────────────────────────────────────────</w:t>
      </w:r>
    </w:p>
    <w:p>
      <w:pPr>
        <w:pStyle w:val="Heading2"/>
      </w:pPr>
      <w:r>
        <w:t>17. 🏦 Insurance Industry Funding</w:t>
      </w:r>
    </w:p>
    <w:p>
      <w:r>
        <w:t>The model: Insurers need tools to underwrite AI agent policies. They'd fund Ostiari development in exchange for actuarial data.</w:t>
      </w:r>
    </w:p>
    <w:p>
      <w:r>
        <w:t>Why insurers are desperate (July 2026):</w:t>
      </w:r>
    </w:p>
    <w:p>
      <w:pPr>
        <w:pStyle w:val="ListBullet"/>
      </w:pPr>
      <w:r>
        <w:t>90%+ of AI agent exposure sits in conventional policies never designed for the technology</w:t>
      </w:r>
    </w:p>
    <w:p>
      <w:pPr>
        <w:pStyle w:val="ListBullet"/>
      </w:pPr>
      <w:r>
        <w:t>AI catastrophe could cause $100B in direct damages (PYMNTS)</w:t>
      </w:r>
    </w:p>
    <w:p>
      <w:pPr>
        <w:pStyle w:val="ListBullet"/>
      </w:pPr>
      <w:r>
        <w:t>Insurance companies are "unprepared for agentic AI risks"</w:t>
      </w:r>
    </w:p>
    <w:p>
      <w:pPr>
        <w:pStyle w:val="ListBullet"/>
      </w:pPr>
      <w:r>
        <w:t>Underwriters now require 6 specific AI governance controls (EPC Group, Jul 2026)</w:t>
      </w:r>
    </w:p>
    <w:p>
      <w:pPr>
        <w:pStyle w:val="ListBullet"/>
      </w:pPr>
      <w:r>
        <w:t>Munich Re, Mosaic, Armilla, Counterpart, and Testudo are building "affirmative AI markets"</w:t>
      </w:r>
    </w:p>
    <w:p>
      <w:r>
        <w:t>Partnership model:</w:t>
      </w:r>
    </w:p>
    <w:p>
      <w:pPr>
        <w:pStyle w:val="ListBullet"/>
      </w:pPr>
      <w:r>
        <w:t>Insurer funds $200K–$500K in Ostiari development</w:t>
      </w:r>
    </w:p>
    <w:p>
      <w:pPr>
        <w:pStyle w:val="ListBullet"/>
      </w:pPr>
      <w:r>
        <w:t>In return: Ostiari generates risk data they use for policy pricing</w:t>
      </w:r>
    </w:p>
    <w:p>
      <w:pPr>
        <w:pStyle w:val="ListBullet"/>
      </w:pPr>
      <w:r>
        <w:t>Enterprise gets lower premiums for deploying Ostiari (like fire alarms reduce home insurance)</w:t>
      </w:r>
    </w:p>
    <w:p>
      <w:pPr>
        <w:pStyle w:val="ListBullet"/>
      </w:pPr>
      <w:r>
        <w:t>Revenue share on premiums written using Ostiari data</w:t>
      </w:r>
    </w:p>
    <w:p>
      <w:r>
        <w:t>Target partners: Munich Re, Armilla AI, Counterpart, Mosaic Insurance, Lloyd's syndicates</w:t>
      </w:r>
    </w:p>
    <w:p>
      <w:r>
        <w:t>──────────────────────────────────────────────────</w:t>
      </w:r>
    </w:p>
    <w:p>
      <w:pPr>
        <w:pStyle w:val="Heading2"/>
      </w:pPr>
      <w:r>
        <w:t>18. 💰 Outcome-Based Revenue (Incidents Prevented)</w:t>
      </w:r>
    </w:p>
    <w:p>
      <w:r>
        <w:t>The model: Don't charge for the tool. Charge for damage NOT happening.</w:t>
      </w:r>
    </w:p>
    <w:p>
      <w:r>
        <w:t>How it works:</w:t>
      </w:r>
    </w:p>
    <w:p>
      <w:pPr>
        <w:pStyle w:val="ListNumber"/>
      </w:pPr>
      <w:r>
        <w:t>Deploy Ostiari for free (LOG_ONLY mode first)</w:t>
      </w:r>
    </w:p>
    <w:p>
      <w:pPr>
        <w:pStyle w:val="ListNumber"/>
      </w:pPr>
      <w:r>
        <w:t>After 30 days, calculate: "We blocked X dangerous actions. Here's what they would have cost."</w:t>
      </w:r>
    </w:p>
    <w:p>
      <w:pPr>
        <w:pStyle w:val="ListNumber"/>
      </w:pPr>
      <w:r>
        <w:t>Charge 20-30% of estimated damage prevented</w:t>
      </w:r>
    </w:p>
    <w:p>
      <w:r>
        <w:t>Example math:</w:t>
      </w:r>
    </w:p>
    <w:p>
      <w:pPr>
        <w:pStyle w:val="ListBullet"/>
      </w:pPr>
      <w:r>
        <w:t>Ostiari blocks 47 high-risk tool calls in month 1</w:t>
      </w:r>
    </w:p>
    <w:p>
      <w:pPr>
        <w:pStyle w:val="ListBullet"/>
      </w:pPr>
      <w:r>
        <w:t>Estimated damage if those executed: 3 data breaches × $670K = $2M potential damage</w:t>
      </w:r>
    </w:p>
    <w:p>
      <w:pPr>
        <w:pStyle w:val="ListBullet"/>
      </w:pPr>
      <w:r>
        <w:t>You charge 20% = $400K for that month</w:t>
      </w:r>
    </w:p>
    <w:p>
      <w:r>
        <w:t>Revenue: Even conservatively: 10 customers × $30K/month avg = $3.6M/year</w:t>
      </w:r>
    </w:p>
    <w:p>
      <w:r>
        <w:t>──────────────────────────────────────────────────</w:t>
      </w:r>
    </w:p>
    <w:p>
      <w:pPr>
        <w:pStyle w:val="Heading2"/>
      </w:pPr>
      <w:r>
        <w:t>19. ⚖️ Compliance-as-a-Service (EU AI Act)</w:t>
      </w:r>
    </w:p>
    <w:p>
      <w:r>
        <w:t>The model: EU AI Act is mandatory August 2026. Charge per-agent-per-month for compliance certificates.</w:t>
      </w:r>
    </w:p>
    <w:p>
      <w:r>
        <w:t>Pricing: €500/agent/month for continuous compliance monitoring + monthly report</w:t>
      </w:r>
    </w:p>
    <w:p>
      <w:r>
        <w:t>Revenue: 100 enterprises × 20 agents × €500 = €1M/month = €12M/year</w:t>
      </w:r>
    </w:p>
    <w:p>
      <w:r>
        <w:t>Why this is strong:</w:t>
      </w:r>
    </w:p>
    <w:p>
      <w:pPr>
        <w:pStyle w:val="ListBullet"/>
      </w:pPr>
      <w:r>
        <w:t>Compliance is MANDATORY — not optional spending</w:t>
      </w:r>
    </w:p>
    <w:p>
      <w:pPr>
        <w:pStyle w:val="ListBullet"/>
      </w:pPr>
      <w:r>
        <w:t>EU AI Act is 5 weeks away from enforcement</w:t>
      </w:r>
    </w:p>
    <w:p>
      <w:pPr>
        <w:pStyle w:val="ListBullet"/>
      </w:pPr>
      <w:r>
        <w:t>Ostiari already captures everything needed (audit trails, HITL records, risk assessments)</w:t>
      </w:r>
    </w:p>
    <w:p>
      <w:pPr>
        <w:pStyle w:val="ListBullet"/>
      </w:pPr>
      <w:r>
        <w:t>GDPR created a $3B+ compliance software market. EU AI Act will do the same for AI.</w:t>
      </w:r>
    </w:p>
    <w:p>
      <w:r>
        <w:t>──────────────────────────────────────────────────</w:t>
      </w:r>
    </w:p>
    <w:p>
      <w:pPr>
        <w:pStyle w:val="Heading2"/>
      </w:pPr>
      <w:r>
        <w:t>20. ☁️ Managed SaaS</w:t>
      </w:r>
    </w:p>
    <w:p>
      <w:r>
        <w:t>The model: Run Ostiari as a hosted multi-tenant service.</w:t>
      </w:r>
    </w:p>
    <w:tbl>
      <w:tblPr>
        <w:tblStyle w:val="TableGrid"/>
        <w:tblW w:type="auto" w:w="0"/>
        <w:tblLook w:firstColumn="1" w:firstRow="1" w:lastColumn="0" w:lastRow="0" w:noHBand="0" w:noVBand="1" w:val="04A0"/>
      </w:tblPr>
      <w:tblGrid>
        <w:gridCol w:w="2880"/>
        <w:gridCol w:w="2880"/>
        <w:gridCol w:w="2880"/>
      </w:tblGrid>
      <w:tr>
        <w:tc>
          <w:tcPr>
            <w:tcW w:type="dxa" w:w="2880"/>
          </w:tcPr>
          <w:p>
            <w:r>
              <w:t>Tier</w:t>
            </w:r>
          </w:p>
        </w:tc>
        <w:tc>
          <w:tcPr>
            <w:tcW w:type="dxa" w:w="2880"/>
          </w:tcPr>
          <w:p>
            <w:r>
              <w:t>Price</w:t>
            </w:r>
          </w:p>
        </w:tc>
        <w:tc>
          <w:tcPr>
            <w:tcW w:type="dxa" w:w="2880"/>
          </w:tcPr>
          <w:p>
            <w:r>
              <w:t>Target</w:t>
            </w:r>
          </w:p>
        </w:tc>
      </w:tr>
      <w:tr>
        <w:tc>
          <w:tcPr>
            <w:tcW w:type="dxa" w:w="2880"/>
          </w:tcPr>
          <w:p>
            <w:r>
              <w:t>Developer</w:t>
            </w:r>
          </w:p>
        </w:tc>
        <w:tc>
          <w:tcPr>
            <w:tcW w:type="dxa" w:w="2880"/>
          </w:tcPr>
          <w:p>
            <w:r>
              <w:t>Free (10K evals/month)</w:t>
            </w:r>
          </w:p>
        </w:tc>
        <w:tc>
          <w:tcPr>
            <w:tcW w:type="dxa" w:w="2880"/>
          </w:tcPr>
          <w:p>
            <w:r>
              <w:t>Individual devs, POCs</w:t>
            </w:r>
          </w:p>
        </w:tc>
      </w:tr>
      <w:tr>
        <w:tc>
          <w:tcPr>
            <w:tcW w:type="dxa" w:w="2880"/>
          </w:tcPr>
          <w:p>
            <w:r>
              <w:t>Team</w:t>
            </w:r>
          </w:p>
        </w:tc>
        <w:tc>
          <w:tcPr>
            <w:tcW w:type="dxa" w:w="2880"/>
          </w:tcPr>
          <w:p>
            <w:r>
              <w:t>$500/month (100K evals)</w:t>
            </w:r>
          </w:p>
        </w:tc>
        <w:tc>
          <w:tcPr>
            <w:tcW w:type="dxa" w:w="2880"/>
          </w:tcPr>
          <w:p>
            <w:r>
              <w:t>Small teams, 5-20 agents</w:t>
            </w:r>
          </w:p>
        </w:tc>
      </w:tr>
      <w:tr>
        <w:tc>
          <w:tcPr>
            <w:tcW w:type="dxa" w:w="2880"/>
          </w:tcPr>
          <w:p>
            <w:r>
              <w:t>Enterprise</w:t>
            </w:r>
          </w:p>
        </w:tc>
        <w:tc>
          <w:tcPr>
            <w:tcW w:type="dxa" w:w="2880"/>
          </w:tcPr>
          <w:p>
            <w:r>
              <w:t>$5K-$50K/month (unlimited)</w:t>
            </w:r>
          </w:p>
        </w:tc>
        <w:tc>
          <w:tcPr>
            <w:tcW w:type="dxa" w:w="2880"/>
          </w:tcPr>
          <w:p>
            <w:r>
              <w:t>Production fleets, 50+ agents</w:t>
            </w:r>
          </w:p>
        </w:tc>
      </w:tr>
    </w:tbl>
    <w:p>
      <w:r>
        <w:t>Infrastructure cost: ~$100K/year for 10M calls/month (from the 3-year plan)</w:t>
      </w:r>
    </w:p>
    <w:p>
      <w:r>
        <w:t>Break-even: 20 Team customers ($10K/month revenue) covers infra easily.</w:t>
      </w:r>
    </w:p>
    <w:p>
      <w:r>
        <w:t>──────────────────────────────────────────────────</w:t>
      </w:r>
    </w:p>
    <w:p>
      <w:pPr>
        <w:pStyle w:val="Heading2"/>
      </w:pPr>
      <w:r>
        <w:t>21. 🎯 Acquisition Positioning</w:t>
      </w:r>
    </w:p>
    <w:p>
      <w:r>
        <w:t>The model: Build enough value to attract a $200-500M acquisition.</w:t>
      </w:r>
    </w:p>
    <w:p>
      <w:r>
        <w:t>Most likely acquirers:</w:t>
      </w:r>
    </w:p>
    <w:tbl>
      <w:tblPr>
        <w:tblStyle w:val="TableGrid"/>
        <w:tblW w:type="auto" w:w="0"/>
        <w:tblLook w:firstColumn="1" w:firstRow="1" w:lastColumn="0" w:lastRow="0" w:noHBand="0" w:noVBand="1" w:val="04A0"/>
      </w:tblPr>
      <w:tblGrid>
        <w:gridCol w:w="2880"/>
        <w:gridCol w:w="2880"/>
        <w:gridCol w:w="2880"/>
      </w:tblGrid>
      <w:tr>
        <w:tc>
          <w:tcPr>
            <w:tcW w:type="dxa" w:w="2880"/>
          </w:tcPr>
          <w:p>
            <w:r>
              <w:t>Company</w:t>
            </w:r>
          </w:p>
        </w:tc>
        <w:tc>
          <w:tcPr>
            <w:tcW w:type="dxa" w:w="2880"/>
          </w:tcPr>
          <w:p>
            <w:r>
              <w:t>Why</w:t>
            </w:r>
          </w:p>
        </w:tc>
        <w:tc>
          <w:tcPr>
            <w:tcW w:type="dxa" w:w="2880"/>
          </w:tcPr>
          <w:p>
            <w:r>
              <w:t>Likely Price</w:t>
            </w:r>
          </w:p>
        </w:tc>
      </w:tr>
      <w:tr>
        <w:tc>
          <w:tcPr>
            <w:tcW w:type="dxa" w:w="2880"/>
          </w:tcPr>
          <w:p>
            <w:r>
              <w:t>Palo Alto Networks</w:t>
            </w:r>
          </w:p>
        </w:tc>
        <w:tc>
          <w:tcPr>
            <w:tcW w:type="dxa" w:w="2880"/>
          </w:tcPr>
          <w:p>
            <w:r>
              <w:t>Already bought Protect AI ($700M) + Portkey ($140M). Missing the tool-call layer.</w:t>
            </w:r>
          </w:p>
        </w:tc>
        <w:tc>
          <w:tcPr>
            <w:tcW w:type="dxa" w:w="2880"/>
          </w:tcPr>
          <w:p>
            <w:r>
              <w:t>$200-400M</w:t>
            </w:r>
          </w:p>
        </w:tc>
      </w:tr>
      <w:tr>
        <w:tc>
          <w:tcPr>
            <w:tcW w:type="dxa" w:w="2880"/>
          </w:tcPr>
          <w:p>
            <w:r>
              <w:t>CrowdStrike</w:t>
            </w:r>
          </w:p>
        </w:tc>
        <w:tc>
          <w:tcPr>
            <w:tcW w:type="dxa" w:w="2880"/>
          </w:tcPr>
          <w:p>
            <w:r>
              <w:t>"Falcon for AI Agents" — EDR equivalent for autonomous systems</w:t>
            </w:r>
          </w:p>
        </w:tc>
        <w:tc>
          <w:tcPr>
            <w:tcW w:type="dxa" w:w="2880"/>
          </w:tcPr>
          <w:p>
            <w:r>
              <w:t>$150-300M</w:t>
            </w:r>
          </w:p>
        </w:tc>
      </w:tr>
      <w:tr>
        <w:tc>
          <w:tcPr>
            <w:tcW w:type="dxa" w:w="2880"/>
          </w:tcPr>
          <w:p>
            <w:r>
              <w:t>Datadog</w:t>
            </w:r>
          </w:p>
        </w:tc>
        <w:tc>
          <w:tcPr>
            <w:tcW w:type="dxa" w:w="2880"/>
          </w:tcPr>
          <w:p>
            <w:r>
              <w:t>AI observability + safety = complete platform</w:t>
            </w:r>
          </w:p>
        </w:tc>
        <w:tc>
          <w:tcPr>
            <w:tcW w:type="dxa" w:w="2880"/>
          </w:tcPr>
          <w:p>
            <w:r>
              <w:t>$100-250M</w:t>
            </w:r>
          </w:p>
        </w:tc>
      </w:tr>
      <w:tr>
        <w:tc>
          <w:tcPr>
            <w:tcW w:type="dxa" w:w="2880"/>
          </w:tcPr>
          <w:p>
            <w:r>
              <w:t>Wiz</w:t>
            </w:r>
          </w:p>
        </w:tc>
        <w:tc>
          <w:tcPr>
            <w:tcW w:type="dxa" w:w="2880"/>
          </w:tcPr>
          <w:p>
            <w:r>
              <w:t>Cloud security expanding to AI workload protection</w:t>
            </w:r>
          </w:p>
        </w:tc>
        <w:tc>
          <w:tcPr>
            <w:tcW w:type="dxa" w:w="2880"/>
          </w:tcPr>
          <w:p>
            <w:r>
              <w:t>$150-300M</w:t>
            </w:r>
          </w:p>
        </w:tc>
      </w:tr>
      <w:tr>
        <w:tc>
          <w:tcPr>
            <w:tcW w:type="dxa" w:w="2880"/>
          </w:tcPr>
          <w:p>
            <w:r>
              <w:t>Microsoft</w:t>
            </w:r>
          </w:p>
        </w:tc>
        <w:tc>
          <w:tcPr>
            <w:tcW w:type="dxa" w:w="2880"/>
          </w:tcPr>
          <w:p>
            <w:r>
              <w:t>Published Agent Governance Toolkit — needs a runtime enforcement engine</w:t>
            </w:r>
          </w:p>
        </w:tc>
        <w:tc>
          <w:tcPr>
            <w:tcW w:type="dxa" w:w="2880"/>
          </w:tcPr>
          <w:p>
            <w:r>
              <w:t>$200-400M</w:t>
            </w:r>
          </w:p>
        </w:tc>
      </w:tr>
      <w:tr>
        <w:tc>
          <w:tcPr>
            <w:tcW w:type="dxa" w:w="2880"/>
          </w:tcPr>
          <w:p>
            <w:r>
              <w:t>Elastic</w:t>
            </w:r>
          </w:p>
        </w:tc>
        <w:tc>
          <w:tcPr>
            <w:tcW w:type="dxa" w:w="2880"/>
          </w:tcPr>
          <w:p>
            <w:r>
              <w:t>Security analytics + AI governance = differentiation</w:t>
            </w:r>
          </w:p>
        </w:tc>
        <w:tc>
          <w:tcPr>
            <w:tcW w:type="dxa" w:w="2880"/>
          </w:tcPr>
          <w:p>
            <w:r>
              <w:t>$100-200M</w:t>
            </w:r>
          </w:p>
        </w:tc>
      </w:tr>
    </w:tbl>
    <w:p>
      <w:r>
        <w:t>Timeline to acquisition: 12-24 months from first revenue</w:t>
      </w:r>
    </w:p>
    <w:p>
      <w:r>
        <w:t>The Protect AI precedent: $60M Series B at $460M valuation → acquired for $700M less than 1 year later. AxonLLM + Ostiari combined is a stronger product.</w:t>
      </w:r>
    </w:p>
    <w:p>
      <w:r>
        <w:t>──────────────────────────────────────────────────</w:t>
      </w:r>
    </w:p>
    <w:p>
      <w:pPr>
        <w:pStyle w:val="Heading2"/>
      </w:pPr>
      <w:r>
        <w:t>22. 🤝 Strategic Partnership (Model Provider)</w:t>
      </w:r>
    </w:p>
    <w:p>
      <w:r>
        <w:t>The model: Partner with Anthropic, OpenAI, or Microsoft as their recommended safety layer.</w:t>
      </w:r>
    </w:p>
    <w:tbl>
      <w:tblPr>
        <w:tblStyle w:val="TableGrid"/>
        <w:tblW w:type="auto" w:w="0"/>
        <w:tblLook w:firstColumn="1" w:firstRow="1" w:lastColumn="0" w:lastRow="0" w:noHBand="0" w:noVBand="1" w:val="04A0"/>
      </w:tblPr>
      <w:tblGrid>
        <w:gridCol w:w="4320"/>
        <w:gridCol w:w="4320"/>
      </w:tblGrid>
      <w:tr>
        <w:tc>
          <w:tcPr>
            <w:tcW w:type="dxa" w:w="4320"/>
          </w:tcPr>
          <w:p>
            <w:r>
              <w:t>Partner</w:t>
            </w:r>
          </w:p>
        </w:tc>
        <w:tc>
          <w:tcPr>
            <w:tcW w:type="dxa" w:w="4320"/>
          </w:tcPr>
          <w:p>
            <w:r>
              <w:t>Value Proposition</w:t>
            </w:r>
          </w:p>
        </w:tc>
      </w:tr>
      <w:tr>
        <w:tc>
          <w:tcPr>
            <w:tcW w:type="dxa" w:w="4320"/>
          </w:tcPr>
          <w:p>
            <w:r>
              <w:t>Anthropic</w:t>
            </w:r>
          </w:p>
        </w:tc>
        <w:tc>
          <w:tcPr>
            <w:tcW w:type="dxa" w:w="4320"/>
          </w:tcPr>
          <w:p>
            <w:r>
              <w:t>"Deploy Claude agents safely with Ostiari" — recommended in their enterprise docs</w:t>
            </w:r>
          </w:p>
        </w:tc>
      </w:tr>
      <w:tr>
        <w:tc>
          <w:tcPr>
            <w:tcW w:type="dxa" w:w="4320"/>
          </w:tcPr>
          <w:p>
            <w:r>
              <w:t>OpenAI</w:t>
            </w:r>
          </w:p>
        </w:tc>
        <w:tc>
          <w:tcPr>
            <w:tcW w:type="dxa" w:w="4320"/>
          </w:tcPr>
          <w:p>
            <w:r>
              <w:t>"OpenAI Agents SDK + Ostiari = production-safe agents" — co-marketing</w:t>
            </w:r>
          </w:p>
        </w:tc>
      </w:tr>
      <w:tr>
        <w:tc>
          <w:tcPr>
            <w:tcW w:type="dxa" w:w="4320"/>
          </w:tcPr>
          <w:p>
            <w:r>
              <w:t>Microsoft</w:t>
            </w:r>
          </w:p>
        </w:tc>
        <w:tc>
          <w:tcPr>
            <w:tcW w:type="dxa" w:w="4320"/>
          </w:tcPr>
          <w:p>
            <w:r>
              <w:t>Their Agent Governance Toolkit needs a runtime enforcement engine — Ostiari IS that engine</w:t>
            </w:r>
          </w:p>
        </w:tc>
      </w:tr>
      <w:tr>
        <w:tc>
          <w:tcPr>
            <w:tcW w:type="dxa" w:w="4320"/>
          </w:tcPr>
          <w:p>
            <w:r>
              <w:t>Google (Vertex AI)</w:t>
            </w:r>
          </w:p>
        </w:tc>
        <w:tc>
          <w:tcPr>
            <w:tcW w:type="dxa" w:w="4320"/>
          </w:tcPr>
          <w:p>
            <w:r>
              <w:t>Agent Builder needs safety — first-mover partnership opportunity</w:t>
            </w:r>
          </w:p>
        </w:tc>
      </w:tr>
    </w:tbl>
    <w:p>
      <w:r>
        <w:t>What you get: Distribution (their docs recommend you), co-marketing, potential investment, technical integration support.</w:t>
      </w:r>
    </w:p>
    <w:p>
      <w:r>
        <w:t>Microsoft is the strongest fit: They published their Agent Governance Toolkit (open-source on GitHub) and explicitly identified the gap: "Without a governance layer, any agent can call any tool with any arguments." Ostiari fills that exact gap.</w:t>
      </w:r>
    </w:p>
    <w:p>
      <w:r>
        <w:t>──────────────────────────────────────────────────</w:t>
      </w:r>
    </w:p>
    <w:p>
      <w:pPr>
        <w:pStyle w:val="Heading2"/>
      </w:pPr>
      <w:r>
        <w:t>23. 📊 VC Pitch Deck Structure</w:t>
      </w:r>
    </w:p>
    <w:p>
      <w:r>
        <w:t>If you raise — here's what the deck looks like:</w:t>
      </w:r>
    </w:p>
    <w:tbl>
      <w:tblPr>
        <w:tblStyle w:val="TableGrid"/>
        <w:tblW w:type="auto" w:w="0"/>
        <w:tblLook w:firstColumn="1" w:firstRow="1" w:lastColumn="0" w:lastRow="0" w:noHBand="0" w:noVBand="1" w:val="04A0"/>
      </w:tblPr>
      <w:tblGrid>
        <w:gridCol w:w="4320"/>
        <w:gridCol w:w="4320"/>
      </w:tblGrid>
      <w:tr>
        <w:tc>
          <w:tcPr>
            <w:tcW w:type="dxa" w:w="4320"/>
          </w:tcPr>
          <w:p>
            <w:r>
              <w:t>Slide</w:t>
            </w:r>
          </w:p>
        </w:tc>
        <w:tc>
          <w:tcPr>
            <w:tcW w:type="dxa" w:w="4320"/>
          </w:tcPr>
          <w:p>
            <w:r>
              <w:t>Content</w:t>
            </w:r>
          </w:p>
        </w:tc>
      </w:tr>
      <w:tr>
        <w:tc>
          <w:tcPr>
            <w:tcW w:type="dxa" w:w="4320"/>
          </w:tcPr>
          <w:p>
            <w:r>
              <w:t>1. Title</w:t>
            </w:r>
          </w:p>
        </w:tc>
        <w:tc>
          <w:tcPr>
            <w:tcW w:type="dxa" w:w="4320"/>
          </w:tcPr>
          <w:p>
            <w:r>
              <w:t>"Ostiari — Runtime Safety for AI Agents"</w:t>
            </w:r>
          </w:p>
        </w:tc>
      </w:tr>
      <w:tr>
        <w:tc>
          <w:tcPr>
            <w:tcW w:type="dxa" w:w="4320"/>
          </w:tcPr>
          <w:p>
            <w:r>
              <w:t>2. Problem</w:t>
            </w:r>
          </w:p>
        </w:tc>
        <w:tc>
          <w:tcPr>
            <w:tcW w:type="dxa" w:w="4320"/>
          </w:tcPr>
          <w:p>
            <w:r>
              <w:t>88% of enterprises report agent incidents. 14% have security approval. EU AI Act in 5 weeks.</w:t>
            </w:r>
          </w:p>
        </w:tc>
      </w:tr>
      <w:tr>
        <w:tc>
          <w:tcPr>
            <w:tcW w:type="dxa" w:w="4320"/>
          </w:tcPr>
          <w:p>
            <w:r>
              <w:t>3. Solution</w:t>
            </w:r>
          </w:p>
        </w:tc>
        <w:tc>
          <w:tcPr>
            <w:tcW w:type="dxa" w:w="4320"/>
          </w:tcPr>
          <w:p>
            <w:r>
              <w:t>Tool-call interception, risk scoring, policy enforcement, circuit breakers. &lt;5ms latency. 7 frameworks.</w:t>
            </w:r>
          </w:p>
        </w:tc>
      </w:tr>
      <w:tr>
        <w:tc>
          <w:tcPr>
            <w:tcW w:type="dxa" w:w="4320"/>
          </w:tcPr>
          <w:p>
            <w:r>
              <w:t>4. Market</w:t>
            </w:r>
          </w:p>
        </w:tc>
        <w:tc>
          <w:tcPr>
            <w:tcW w:type="dxa" w:w="4320"/>
          </w:tcPr>
          <w:p>
            <w:r>
              <w:t>$1.65B → $13.52B (42% CAGR). Combined governance TAM: $52B by 2032.</w:t>
            </w:r>
          </w:p>
        </w:tc>
      </w:tr>
      <w:tr>
        <w:tc>
          <w:tcPr>
            <w:tcW w:type="dxa" w:w="4320"/>
          </w:tcPr>
          <w:p>
            <w:r>
              <w:t>5. Exits/Comps</w:t>
            </w:r>
          </w:p>
        </w:tc>
        <w:tc>
          <w:tcPr>
            <w:tcW w:type="dxa" w:w="4320"/>
          </w:tcPr>
          <w:p>
            <w:r>
              <w:t>Protect AI $700M, Lakera $300M, Portkey $140M. All missing the tool-call layer.</w:t>
            </w:r>
          </w:p>
        </w:tc>
      </w:tr>
      <w:tr>
        <w:tc>
          <w:tcPr>
            <w:tcW w:type="dxa" w:w="4320"/>
          </w:tcPr>
          <w:p>
            <w:r>
              <w:t>6. Product</w:t>
            </w:r>
          </w:p>
        </w:tc>
        <w:tc>
          <w:tcPr>
            <w:tcW w:type="dxa" w:w="4320"/>
          </w:tcPr>
          <w:p>
            <w:r>
              <w:t>Demo: 3-line integration, policy YAML, dashboard, LOG_ONLY → ENFORCE workflow.</w:t>
            </w:r>
          </w:p>
        </w:tc>
      </w:tr>
      <w:tr>
        <w:tc>
          <w:tcPr>
            <w:tcW w:type="dxa" w:w="4320"/>
          </w:tcPr>
          <w:p>
            <w:r>
              <w:t>7. Traction</w:t>
            </w:r>
          </w:p>
        </w:tc>
        <w:tc>
          <w:tcPr>
            <w:tcW w:type="dxa" w:w="4320"/>
          </w:tcPr>
          <w:p>
            <w:r>
              <w:t>v0.1.0 shipped. 585 tests. PyPI published. aws-samples approved. Customer interest.</w:t>
            </w:r>
          </w:p>
        </w:tc>
      </w:tr>
      <w:tr>
        <w:tc>
          <w:tcPr>
            <w:tcW w:type="dxa" w:w="4320"/>
          </w:tcPr>
          <w:p>
            <w:r>
              <w:t>8. Full-Stack USP</w:t>
            </w:r>
          </w:p>
        </w:tc>
        <w:tc>
          <w:tcPr>
            <w:tcW w:type="dxa" w:w="4320"/>
          </w:tcPr>
          <w:p>
            <w:r>
              <w:t>AxonLLM + Ostiari = only platform covering model governance AND agent safety. No competitor has both.</w:t>
            </w:r>
          </w:p>
        </w:tc>
      </w:tr>
      <w:tr>
        <w:tc>
          <w:tcPr>
            <w:tcW w:type="dxa" w:w="4320"/>
          </w:tcPr>
          <w:p>
            <w:r>
              <w:t>9. Business Model</w:t>
            </w:r>
          </w:p>
        </w:tc>
        <w:tc>
          <w:tcPr>
            <w:tcW w:type="dxa" w:w="4320"/>
          </w:tcPr>
          <w:p>
            <w:r>
              <w:t>Open core → SaaS → Marketplace. $60K avg ACV. 75-80% gross margin.</w:t>
            </w:r>
          </w:p>
        </w:tc>
      </w:tr>
      <w:tr>
        <w:tc>
          <w:tcPr>
            <w:tcW w:type="dxa" w:w="4320"/>
          </w:tcPr>
          <w:p>
            <w:r>
              <w:t>10. Team</w:t>
            </w:r>
          </w:p>
        </w:tc>
        <w:tc>
          <w:tcPr>
            <w:tcW w:type="dxa" w:w="4320"/>
          </w:tcPr>
          <w:p>
            <w:r>
              <w:t>AWS SA, built from real enterprise customer pain. Deep domain expertise.</w:t>
            </w:r>
          </w:p>
        </w:tc>
      </w:tr>
      <w:tr>
        <w:tc>
          <w:tcPr>
            <w:tcW w:type="dxa" w:w="4320"/>
          </w:tcPr>
          <w:p>
            <w:r>
              <w:t>11. Ask</w:t>
            </w:r>
          </w:p>
        </w:tc>
        <w:tc>
          <w:tcPr>
            <w:tcW w:type="dxa" w:w="4320"/>
          </w:tcPr>
          <w:p>
            <w:r>
              <w:t>$9M seed → 24 months to $1.5M ARR, 15 enterprises, Series A ready.</w:t>
            </w:r>
          </w:p>
        </w:tc>
      </w:tr>
    </w:tbl>
    <w:p>
      <w:r>
        <w:t>──────────────────────────────────────────────────</w:t>
      </w:r>
    </w:p>
    <w:p>
      <w:pPr>
        <w:pStyle w:val="Heading2"/>
      </w:pPr>
      <w:r>
        <w:t>24. 👤 One-Person Company (Without Leaving Amazon)</w:t>
      </w:r>
    </w:p>
    <w:p>
      <w:r>
        <w:t>The model: Generate $50K+ MRR from certifications, consulting, and training — as a side activity that doesn't conflict with employment.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Revenue Stream</w:t>
            </w:r>
          </w:p>
        </w:tc>
        <w:tc>
          <w:tcPr>
            <w:tcW w:type="dxa" w:w="2160"/>
          </w:tcPr>
          <w:p>
            <w:r>
              <w:t>Price</w:t>
            </w:r>
          </w:p>
        </w:tc>
        <w:tc>
          <w:tcPr>
            <w:tcW w:type="dxa" w:w="2160"/>
          </w:tcPr>
          <w:p>
            <w:r>
              <w:t>Volume</w:t>
            </w:r>
          </w:p>
        </w:tc>
        <w:tc>
          <w:tcPr>
            <w:tcW w:type="dxa" w:w="2160"/>
          </w:tcPr>
          <w:p>
            <w:r>
              <w:t>Monthly Revenue</w:t>
            </w:r>
          </w:p>
        </w:tc>
      </w:tr>
      <w:tr>
        <w:tc>
          <w:tcPr>
            <w:tcW w:type="dxa" w:w="2160"/>
          </w:tcPr>
          <w:p>
            <w:r>
              <w:t>"Agent Safety Certification"</w:t>
            </w:r>
          </w:p>
        </w:tc>
        <w:tc>
          <w:tcPr>
            <w:tcW w:type="dxa" w:w="2160"/>
          </w:tcPr>
          <w:p>
            <w:r>
              <w:t>$2,500/person</w:t>
            </w:r>
          </w:p>
        </w:tc>
        <w:tc>
          <w:tcPr>
            <w:tcW w:type="dxa" w:w="2160"/>
          </w:tcPr>
          <w:p>
            <w:r>
              <w:t>10/month</w:t>
            </w:r>
          </w:p>
        </w:tc>
        <w:tc>
          <w:tcPr>
            <w:tcW w:type="dxa" w:w="2160"/>
          </w:tcPr>
          <w:p>
            <w:r>
              <w:t>$25K</w:t>
            </w:r>
          </w:p>
        </w:tc>
      </w:tr>
      <w:tr>
        <w:tc>
          <w:tcPr>
            <w:tcW w:type="dxa" w:w="2160"/>
          </w:tcPr>
          <w:p>
            <w:r>
              <w:t>Enterprise training (weekends)</w:t>
            </w:r>
          </w:p>
        </w:tc>
        <w:tc>
          <w:tcPr>
            <w:tcW w:type="dxa" w:w="2160"/>
          </w:tcPr>
          <w:p>
            <w:r>
              <w:t>$5,000/cohort</w:t>
            </w:r>
          </w:p>
        </w:tc>
        <w:tc>
          <w:tcPr>
            <w:tcW w:type="dxa" w:w="2160"/>
          </w:tcPr>
          <w:p>
            <w:r>
              <w:t>2/month</w:t>
            </w:r>
          </w:p>
        </w:tc>
        <w:tc>
          <w:tcPr>
            <w:tcW w:type="dxa" w:w="2160"/>
          </w:tcPr>
          <w:p>
            <w:r>
              <w:t>$10K</w:t>
            </w:r>
          </w:p>
        </w:tc>
      </w:tr>
      <w:tr>
        <w:tc>
          <w:tcPr>
            <w:tcW w:type="dxa" w:w="2160"/>
          </w:tcPr>
          <w:p>
            <w:r>
              <w:t>Advisory retainer</w:t>
            </w:r>
          </w:p>
        </w:tc>
        <w:tc>
          <w:tcPr>
            <w:tcW w:type="dxa" w:w="2160"/>
          </w:tcPr>
          <w:p>
            <w:r>
              <w:t>$5,000/month</w:t>
            </w:r>
          </w:p>
        </w:tc>
        <w:tc>
          <w:tcPr>
            <w:tcW w:type="dxa" w:w="2160"/>
          </w:tcPr>
          <w:p>
            <w:r>
              <w:t>3 clients</w:t>
            </w:r>
          </w:p>
        </w:tc>
        <w:tc>
          <w:tcPr>
            <w:tcW w:type="dxa" w:w="2160"/>
          </w:tcPr>
          <w:p>
            <w:r>
              <w:t>$15K</w:t>
            </w:r>
          </w:p>
        </w:tc>
      </w:tr>
      <w:tr>
        <w:tc>
          <w:tcPr>
            <w:tcW w:type="dxa" w:w="2160"/>
          </w:tcPr>
          <w:p>
            <w:r>
              <w:t>Conference speaking fees</w:t>
            </w:r>
          </w:p>
        </w:tc>
        <w:tc>
          <w:tcPr>
            <w:tcW w:type="dxa" w:w="2160"/>
          </w:tcPr>
          <w:p>
            <w:r>
              <w:t>$5,000/talk</w:t>
            </w:r>
          </w:p>
        </w:tc>
        <w:tc>
          <w:tcPr>
            <w:tcW w:type="dxa" w:w="2160"/>
          </w:tcPr>
          <w:p>
            <w:r>
              <w:t>1/month</w:t>
            </w:r>
          </w:p>
        </w:tc>
        <w:tc>
          <w:tcPr>
            <w:tcW w:type="dxa" w:w="2160"/>
          </w:tcPr>
          <w:p>
            <w:r>
              <w:t>$5K</w:t>
            </w:r>
          </w:p>
        </w:tc>
      </w:tr>
      <w:tr>
        <w:tc>
          <w:tcPr>
            <w:tcW w:type="dxa" w:w="2160"/>
          </w:tcPr>
          <w:p>
            <w:r>
              <w:t>Total</w:t>
            </w:r>
          </w:p>
        </w:tc>
        <w:tc>
          <w:tcPr>
            <w:tcW w:type="dxa" w:w="2160"/>
          </w:tcPr>
          <w:p>
            <w:r/>
          </w:p>
        </w:tc>
        <w:tc>
          <w:tcPr>
            <w:tcW w:type="dxa" w:w="2160"/>
          </w:tcPr>
          <w:p>
            <w:r/>
          </w:p>
        </w:tc>
        <w:tc>
          <w:tcPr>
            <w:tcW w:type="dxa" w:w="2160"/>
          </w:tcPr>
          <w:p>
            <w:r>
              <w:t>$55K/month</w:t>
            </w:r>
          </w:p>
        </w:tc>
      </w:tr>
    </w:tbl>
    <w:p>
      <w:r>
        <w:t>⚠️ Important: Must comply with Amazon outside activities policy. Training/speaking on open-source projects you authored is typically permitted. Advisory retainers may require disclosure.</w:t>
      </w:r>
    </w:p>
    <w:p>
      <w:r>
        <w:t>──────────────────────────────────────────────────</w:t>
      </w:r>
    </w:p>
    <w:p>
      <w:pPr>
        <w:pStyle w:val="Heading2"/>
      </w:pPr>
      <w:r>
        <w:t>25. 💝 Open Collective / GitHub Sponsors</w:t>
      </w:r>
    </w:p>
    <w:p>
      <w:r>
        <w:t>The model: Community-funded development via micro-donations.</w:t>
      </w:r>
    </w:p>
    <w:tbl>
      <w:tblPr>
        <w:tblStyle w:val="TableGrid"/>
        <w:tblW w:type="auto" w:w="0"/>
        <w:tblLook w:firstColumn="1" w:firstRow="1" w:lastColumn="0" w:lastRow="0" w:noHBand="0" w:noVBand="1" w:val="04A0"/>
      </w:tblPr>
      <w:tblGrid>
        <w:gridCol w:w="2880"/>
        <w:gridCol w:w="2880"/>
        <w:gridCol w:w="2880"/>
      </w:tblGrid>
      <w:tr>
        <w:tc>
          <w:tcPr>
            <w:tcW w:type="dxa" w:w="2880"/>
          </w:tcPr>
          <w:p>
            <w:r>
              <w:t>Platform</w:t>
            </w:r>
          </w:p>
        </w:tc>
        <w:tc>
          <w:tcPr>
            <w:tcW w:type="dxa" w:w="2880"/>
          </w:tcPr>
          <w:p>
            <w:r>
              <w:t>Model</w:t>
            </w:r>
          </w:p>
        </w:tc>
        <w:tc>
          <w:tcPr>
            <w:tcW w:type="dxa" w:w="2880"/>
          </w:tcPr>
          <w:p>
            <w:r>
              <w:t>Realistic Revenue</w:t>
            </w:r>
          </w:p>
        </w:tc>
      </w:tr>
      <w:tr>
        <w:tc>
          <w:tcPr>
            <w:tcW w:type="dxa" w:w="2880"/>
          </w:tcPr>
          <w:p>
            <w:r>
              <w:t>GitHub Sponsors</w:t>
            </w:r>
          </w:p>
        </w:tc>
        <w:tc>
          <w:tcPr>
            <w:tcW w:type="dxa" w:w="2880"/>
          </w:tcPr>
          <w:p>
            <w:r>
              <w:t>Monthly donations</w:t>
            </w:r>
          </w:p>
        </w:tc>
        <w:tc>
          <w:tcPr>
            <w:tcW w:type="dxa" w:w="2880"/>
          </w:tcPr>
          <w:p>
            <w:r>
              <w:t>$5K–$20K/month (top OSS projects)</w:t>
            </w:r>
          </w:p>
        </w:tc>
      </w:tr>
      <w:tr>
        <w:tc>
          <w:tcPr>
            <w:tcW w:type="dxa" w:w="2880"/>
          </w:tcPr>
          <w:p>
            <w:r>
              <w:t>Open Collective</w:t>
            </w:r>
          </w:p>
        </w:tc>
        <w:tc>
          <w:tcPr>
            <w:tcW w:type="dxa" w:w="2880"/>
          </w:tcPr>
          <w:p>
            <w:r>
              <w:t>Transparent budget, corporate sponsors</w:t>
            </w:r>
          </w:p>
        </w:tc>
        <w:tc>
          <w:tcPr>
            <w:tcW w:type="dxa" w:w="2880"/>
          </w:tcPr>
          <w:p>
            <w:r>
              <w:t>$10K–$50K/month</w:t>
            </w:r>
          </w:p>
        </w:tc>
      </w:tr>
      <w:tr>
        <w:tc>
          <w:tcPr>
            <w:tcW w:type="dxa" w:w="2880"/>
          </w:tcPr>
          <w:p>
            <w:r>
              <w:t>Tidelift</w:t>
            </w:r>
          </w:p>
        </w:tc>
        <w:tc>
          <w:tcPr>
            <w:tcW w:type="dxa" w:w="2880"/>
          </w:tcPr>
          <w:p>
            <w:r>
              <w:t>Enterprise subscription for OSS maintenance</w:t>
            </w:r>
          </w:p>
        </w:tc>
        <w:tc>
          <w:tcPr>
            <w:tcW w:type="dxa" w:w="2880"/>
          </w:tcPr>
          <w:p>
            <w:r>
              <w:t>$2K–$10K/month</w:t>
            </w:r>
          </w:p>
        </w:tc>
      </w:tr>
    </w:tbl>
    <w:p>
      <w:r>
        <w:t>Reality check: Community funding alone won't sustain a team. But it signals demand and builds narrative for VC fundraising.</w:t>
      </w:r>
    </w:p>
    <w:p>
      <w:r>
        <w:t>──────────────────────────────────────────────────</w:t>
      </w:r>
    </w:p>
    <w:p>
      <w:pPr>
        <w:pStyle w:val="Heading2"/>
      </w:pPr>
      <w:r>
        <w:t>26. 🏢 Corporate Sponsorship (CNCF Model)</w:t>
      </w:r>
    </w:p>
    <w:p>
      <w:r>
        <w:t>The model: Large enterprises pay annual sponsorship for roadmap influence — like CNCF Platinum membership.</w:t>
      </w:r>
    </w:p>
    <w:tbl>
      <w:tblPr>
        <w:tblStyle w:val="TableGrid"/>
        <w:tblW w:type="auto" w:w="0"/>
        <w:tblLook w:firstColumn="1" w:firstRow="1" w:lastColumn="0" w:lastRow="0" w:noHBand="0" w:noVBand="1" w:val="04A0"/>
      </w:tblPr>
      <w:tblGrid>
        <w:gridCol w:w="2880"/>
        <w:gridCol w:w="2880"/>
        <w:gridCol w:w="2880"/>
      </w:tblGrid>
      <w:tr>
        <w:tc>
          <w:tcPr>
            <w:tcW w:type="dxa" w:w="2880"/>
          </w:tcPr>
          <w:p>
            <w:r>
              <w:t>Tier</w:t>
            </w:r>
          </w:p>
        </w:tc>
        <w:tc>
          <w:tcPr>
            <w:tcW w:type="dxa" w:w="2880"/>
          </w:tcPr>
          <w:p>
            <w:r>
              <w:t>Annual Fee</w:t>
            </w:r>
          </w:p>
        </w:tc>
        <w:tc>
          <w:tcPr>
            <w:tcW w:type="dxa" w:w="2880"/>
          </w:tcPr>
          <w:p>
            <w:r>
              <w:t>Benefits</w:t>
            </w:r>
          </w:p>
        </w:tc>
      </w:tr>
      <w:tr>
        <w:tc>
          <w:tcPr>
            <w:tcW w:type="dxa" w:w="2880"/>
          </w:tcPr>
          <w:p>
            <w:r>
              <w:t>Platinum</w:t>
            </w:r>
          </w:p>
        </w:tc>
        <w:tc>
          <w:tcPr>
            <w:tcW w:type="dxa" w:w="2880"/>
          </w:tcPr>
          <w:p>
            <w:r>
              <w:t>$100K/year</w:t>
            </w:r>
          </w:p>
        </w:tc>
        <w:tc>
          <w:tcPr>
            <w:tcW w:type="dxa" w:w="2880"/>
          </w:tcPr>
          <w:p>
            <w:r>
              <w:t>Board seat, roadmap vote, logo on docs, priority support</w:t>
            </w:r>
          </w:p>
        </w:tc>
      </w:tr>
      <w:tr>
        <w:tc>
          <w:tcPr>
            <w:tcW w:type="dxa" w:w="2880"/>
          </w:tcPr>
          <w:p>
            <w:r>
              <w:t>Gold</w:t>
            </w:r>
          </w:p>
        </w:tc>
        <w:tc>
          <w:tcPr>
            <w:tcW w:type="dxa" w:w="2880"/>
          </w:tcPr>
          <w:p>
            <w:r>
              <w:t>$50K/year</w:t>
            </w:r>
          </w:p>
        </w:tc>
        <w:tc>
          <w:tcPr>
            <w:tcW w:type="dxa" w:w="2880"/>
          </w:tcPr>
          <w:p>
            <w:r>
              <w:t>Advisory input, early access, named contact</w:t>
            </w:r>
          </w:p>
        </w:tc>
      </w:tr>
      <w:tr>
        <w:tc>
          <w:tcPr>
            <w:tcW w:type="dxa" w:w="2880"/>
          </w:tcPr>
          <w:p>
            <w:r>
              <w:t>Silver</w:t>
            </w:r>
          </w:p>
        </w:tc>
        <w:tc>
          <w:tcPr>
            <w:tcW w:type="dxa" w:w="2880"/>
          </w:tcPr>
          <w:p>
            <w:r>
              <w:t>$25K/year</w:t>
            </w:r>
          </w:p>
        </w:tc>
        <w:tc>
          <w:tcPr>
            <w:tcW w:type="dxa" w:w="2880"/>
          </w:tcPr>
          <w:p>
            <w:r>
              <w:t>Community recognition, priority GitHub issues</w:t>
            </w:r>
          </w:p>
        </w:tc>
      </w:tr>
    </w:tbl>
    <w:p>
      <w:r>
        <w:t>Revenue: 3 Platinum + 5 Gold + 10 Silver = $800K/year</w:t>
      </w:r>
    </w:p>
    <w:p>
      <w:r>
        <w:t>──────────────────────────────────────────────────</w:t>
      </w:r>
    </w:p>
    <w:p>
      <w:pPr>
        <w:pStyle w:val="Heading1"/>
      </w:pPr>
      <w:r>
        <w:t>PART 3: Creative Support Models</w:t>
      </w:r>
    </w:p>
    <w:p>
      <w:r>
        <w:t>For the CIO who asks "who maintains this?"</w:t>
      </w:r>
    </w:p>
    <w:p>
      <w:r>
        <w:t>──────────────────────────────────────────────────</w:t>
      </w:r>
    </w:p>
    <w:p>
      <w:pPr>
        <w:pStyle w:val="Heading2"/>
      </w:pPr>
      <w:r>
        <w:t>Why Ostiari's Support Story Is EASIER Than AxonLLM's</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AxonLLM</w:t>
            </w:r>
          </w:p>
        </w:tc>
        <w:tc>
          <w:tcPr>
            <w:tcW w:type="dxa" w:w="2880"/>
          </w:tcPr>
          <w:p>
            <w:r>
              <w:t>Ostiari</w:t>
            </w:r>
          </w:p>
        </w:tc>
      </w:tr>
      <w:tr>
        <w:tc>
          <w:tcPr>
            <w:tcW w:type="dxa" w:w="2880"/>
          </w:tcPr>
          <w:p>
            <w:r>
              <w:t>What it is</w:t>
            </w:r>
          </w:p>
        </w:tc>
        <w:tc>
          <w:tcPr>
            <w:tcW w:type="dxa" w:w="2880"/>
          </w:tcPr>
          <w:p>
            <w:r>
              <w:t>A service (container, API, dashboard)</w:t>
            </w:r>
          </w:p>
        </w:tc>
        <w:tc>
          <w:tcPr>
            <w:tcW w:type="dxa" w:w="2880"/>
          </w:tcPr>
          <w:p>
            <w:r>
              <w:t>A library (pip install, in-process)</w:t>
            </w:r>
          </w:p>
        </w:tc>
      </w:tr>
      <w:tr>
        <w:tc>
          <w:tcPr>
            <w:tcW w:type="dxa" w:w="2880"/>
          </w:tcPr>
          <w:p>
            <w:r>
              <w:t>Infrastructure</w:t>
            </w:r>
          </w:p>
        </w:tc>
        <w:tc>
          <w:tcPr>
            <w:tcW w:type="dxa" w:w="2880"/>
          </w:tcPr>
          <w:p>
            <w:r>
              <w:t>Runs as a separate service you must monitor</w:t>
            </w:r>
          </w:p>
        </w:tc>
        <w:tc>
          <w:tcPr>
            <w:tcW w:type="dxa" w:w="2880"/>
          </w:tcPr>
          <w:p>
            <w:r>
              <w:t>Zero — runs inside your existing app process</w:t>
            </w:r>
          </w:p>
        </w:tc>
      </w:tr>
      <w:tr>
        <w:tc>
          <w:tcPr>
            <w:tcW w:type="dxa" w:w="2880"/>
          </w:tcPr>
          <w:p>
            <w:r>
              <w:t>Failure mode</w:t>
            </w:r>
          </w:p>
        </w:tc>
        <w:tc>
          <w:tcPr>
            <w:tcW w:type="dxa" w:w="2880"/>
          </w:tcPr>
          <w:p>
            <w:r>
              <w:t>If AxonLLM goes down, routing fails</w:t>
            </w:r>
          </w:p>
        </w:tc>
        <w:tc>
          <w:tcPr>
            <w:tcW w:type="dxa" w:w="2880"/>
          </w:tcPr>
          <w:p>
            <w:r>
              <w:t>If Ostiari has a bug, your agent still works (fail-open option)</w:t>
            </w:r>
          </w:p>
        </w:tc>
      </w:tr>
      <w:tr>
        <w:tc>
          <w:tcPr>
            <w:tcW w:type="dxa" w:w="2880"/>
          </w:tcPr>
          <w:p>
            <w:r>
              <w:t>Operational burden</w:t>
            </w:r>
          </w:p>
        </w:tc>
        <w:tc>
          <w:tcPr>
            <w:tcW w:type="dxa" w:w="2880"/>
          </w:tcPr>
          <w:p>
            <w:r>
              <w:t>~2 hrs/week (config, monitoring)</w:t>
            </w:r>
          </w:p>
        </w:tc>
        <w:tc>
          <w:tcPr>
            <w:tcW w:type="dxa" w:w="2880"/>
          </w:tcPr>
          <w:p>
            <w:r>
              <w:t>~0 hrs/week (it's a library — nothing to operate)</w:t>
            </w:r>
          </w:p>
        </w:tc>
      </w:tr>
      <w:tr>
        <w:tc>
          <w:tcPr>
            <w:tcW w:type="dxa" w:w="2880"/>
          </w:tcPr>
          <w:p>
            <w:r>
              <w:t>Upgrade path</w:t>
            </w:r>
          </w:p>
        </w:tc>
        <w:tc>
          <w:tcPr>
            <w:tcW w:type="dxa" w:w="2880"/>
          </w:tcPr>
          <w:p>
            <w:r>
              <w:t>Redeploy container</w:t>
            </w:r>
          </w:p>
        </w:tc>
        <w:tc>
          <w:tcPr>
            <w:tcW w:type="dxa" w:w="2880"/>
          </w:tcPr>
          <w:p>
            <w:r>
              <w:t>`pip install --upgrade ostiari`</w:t>
            </w:r>
          </w:p>
        </w:tc>
      </w:tr>
      <w:tr>
        <w:tc>
          <w:tcPr>
            <w:tcW w:type="dxa" w:w="2880"/>
          </w:tcPr>
          <w:p>
            <w:r>
              <w:t>What "support" means</w:t>
            </w:r>
          </w:p>
        </w:tc>
        <w:tc>
          <w:tcPr>
            <w:tcW w:type="dxa" w:w="2880"/>
          </w:tcPr>
          <w:p>
            <w:r>
              <w:t>"Keep the service running"</w:t>
            </w:r>
          </w:p>
        </w:tc>
        <w:tc>
          <w:tcPr>
            <w:tcW w:type="dxa" w:w="2880"/>
          </w:tcPr>
          <w:p>
            <w:r>
              <w:t>"Keep the YAML policies current"</w:t>
            </w:r>
          </w:p>
        </w:tc>
      </w:tr>
    </w:tbl>
    <w:p>
      <w:pPr>
        <w:ind w:left="567"/>
      </w:pPr>
      <w:r>
        <w:rPr>
          <w:i/>
        </w:rPr>
        <w:t>*"You don't 'support' pandas or requests. You use them. Ostiari is the same — it's a library you import. There's nothing to operate, monitor, or keep alive. The only 'maintenance' is updating your safety policies as your agents evolve."*</w:t>
      </w:r>
    </w:p>
    <w:p>
      <w:r>
        <w:t>──────────────────────────────────────────────────</w:t>
      </w:r>
    </w:p>
    <w:p>
      <w:pPr>
        <w:pStyle w:val="Heading2"/>
      </w:pPr>
      <w:r>
        <w:t>Support Options Menu (Adapted for Ostiari)</w:t>
      </w:r>
    </w:p>
    <w:p>
      <w:pPr>
        <w:pStyle w:val="Heading3"/>
      </w:pPr>
      <w:r>
        <w:t>Tier 1: 🤝 Founding Partner (Free)</w:t>
      </w:r>
    </w:p>
    <w:p>
      <w:pPr>
        <w:pStyle w:val="ListBullet"/>
      </w:pPr>
      <w:r>
        <w:t>Direct Slack channel with developer</w:t>
      </w:r>
    </w:p>
    <w:p>
      <w:pPr>
        <w:pStyle w:val="ListBullet"/>
      </w:pPr>
      <w:r>
        <w:t>Bug triage within 24 hours</w:t>
      </w:r>
    </w:p>
    <w:p>
      <w:pPr>
        <w:pStyle w:val="ListBullet"/>
      </w:pPr>
      <w:r>
        <w:t>Bi-weekly sync for roadmap input</w:t>
      </w:r>
    </w:p>
    <w:p>
      <w:pPr>
        <w:pStyle w:val="ListBullet"/>
      </w:pPr>
      <w:r>
        <w:t>Your use cases shape what gets built</w:t>
      </w:r>
    </w:p>
    <w:p>
      <w:pPr>
        <w:pStyle w:val="ListBullet"/>
      </w:pPr>
      <w:r>
        <w:t>Cost: $0 — partnership model</w:t>
      </w:r>
    </w:p>
    <w:p>
      <w:pPr>
        <w:pStyle w:val="Heading3"/>
      </w:pPr>
      <w:r>
        <w:t>Tier 2: 🏥 Weekly Office Hours</w:t>
      </w:r>
    </w:p>
    <w:p>
      <w:pPr>
        <w:pStyle w:val="ListBullet"/>
      </w:pPr>
      <w:r>
        <w:t>1-hour/week with the developer</w:t>
      </w:r>
    </w:p>
    <w:p>
      <w:pPr>
        <w:pStyle w:val="ListBullet"/>
      </w:pPr>
      <w:r>
        <w:t>Bring any question: policy writing, framework adapters, anomaly tuning</w:t>
      </w:r>
    </w:p>
    <w:p>
      <w:pPr>
        <w:pStyle w:val="ListBullet"/>
      </w:pPr>
      <w:r>
        <w:t>Recorded for your team's knowledge base</w:t>
      </w:r>
    </w:p>
    <w:p>
      <w:pPr>
        <w:pStyle w:val="Heading3"/>
      </w:pPr>
      <w:r>
        <w:t>Tier 3: 👥 "Policy Writing Sprint" (Ostiari-Specific)</w:t>
      </w:r>
    </w:p>
    <w:p>
      <w:pPr>
        <w:pStyle w:val="ListBullet"/>
      </w:pPr>
      <w:r>
        <w:t>Developer sits with your team for 1 day</w:t>
      </w:r>
    </w:p>
    <w:p>
      <w:pPr>
        <w:pStyle w:val="ListBullet"/>
      </w:pPr>
      <w:r>
        <w:t>Together you write safety policies for all your agents</w:t>
      </w:r>
    </w:p>
    <w:p>
      <w:pPr>
        <w:pStyle w:val="ListBullet"/>
      </w:pPr>
      <w:r>
        <w:t>By end of day: production-ready YAML policies, tested and validated</w:t>
      </w:r>
    </w:p>
    <w:p>
      <w:pPr>
        <w:pStyle w:val="ListBullet"/>
      </w:pPr>
      <w:r>
        <w:t>30-day follow-up: adjust policies based on LOG_ONLY observations</w:t>
      </w:r>
    </w:p>
    <w:p>
      <w:pPr>
        <w:pStyle w:val="Heading3"/>
      </w:pPr>
      <w:r>
        <w:t>Tier 4: 📋 "Policy Library" — Pre-Built Industry Policies</w:t>
      </w:r>
    </w:p>
    <w:p>
      <w:pPr>
        <w:pStyle w:val="ListBullet"/>
      </w:pPr>
      <w:r>
        <w:t>Receive pre-built, tested policies for your industry:</w:t>
      </w:r>
    </w:p>
    <w:p>
      <w:pPr>
        <w:pStyle w:val="ListBullet"/>
      </w:pPr>
      <w:r>
        <w:t>`financial-services-base.yaml`</w:t>
      </w:r>
    </w:p>
    <w:p>
      <w:pPr>
        <w:pStyle w:val="ListBullet"/>
      </w:pPr>
      <w:r>
        <w:t>`healthcare-hipaa.yaml`</w:t>
      </w:r>
    </w:p>
    <w:p>
      <w:pPr>
        <w:pStyle w:val="ListBullet"/>
      </w:pPr>
      <w:r>
        <w:t>`customer-support-safe.yaml`</w:t>
      </w:r>
    </w:p>
    <w:p>
      <w:pPr>
        <w:pStyle w:val="ListBullet"/>
      </w:pPr>
      <w:r>
        <w:t>`code-generation-restricted.yaml`</w:t>
      </w:r>
    </w:p>
    <w:p>
      <w:pPr>
        <w:pStyle w:val="ListBullet"/>
      </w:pPr>
      <w:r>
        <w:t>Quarterly updates as threats evolve</w:t>
      </w:r>
    </w:p>
    <w:p>
      <w:pPr>
        <w:pStyle w:val="ListBullet"/>
      </w:pPr>
      <w:r>
        <w:t>$10K/year per industry policy pack</w:t>
      </w:r>
    </w:p>
    <w:p>
      <w:pPr>
        <w:pStyle w:val="Heading3"/>
      </w:pPr>
      <w:r>
        <w:t>Tier 5: 💼 ProServe Backstop (Formal SLA)</w:t>
      </w:r>
    </w:p>
    <w:p>
      <w:pPr>
        <w:pStyle w:val="ListBullet"/>
      </w:pPr>
      <w:r>
        <w:t>AWS ProServe SOW with defined support terms</w:t>
      </w:r>
    </w:p>
    <w:p>
      <w:pPr>
        <w:pStyle w:val="ListBullet"/>
      </w:pPr>
      <w:r>
        <w:t>Named engineer, response time SLAs</w:t>
      </w:r>
    </w:p>
    <w:p>
      <w:pPr>
        <w:pStyle w:val="ListBullet"/>
      </w:pPr>
      <w:r>
        <w:t>Quarterly business reviews</w:t>
      </w:r>
    </w:p>
    <w:p>
      <w:pPr>
        <w:pStyle w:val="ListBullet"/>
      </w:pPr>
      <w:r>
        <w:t>For CIOs who need paper for the board</w:t>
      </w:r>
    </w:p>
    <w:p>
      <w:r>
        <w:t>──────────────────────────────────────────────────</w:t>
      </w:r>
    </w:p>
    <w:p>
      <w:pPr>
        <w:pStyle w:val="Heading2"/>
      </w:pPr>
      <w:r>
        <w:t>The Reframe for Skeptical CIOs</w:t>
      </w:r>
    </w:p>
    <w:p>
      <w:pPr>
        <w:ind w:left="567"/>
      </w:pPr>
      <w:r>
        <w:rPr>
          <w:i/>
        </w:rPr>
        <w:t>*"You're asking 'who supports it' — but the real question is: what's there to support? Ostiari is a Python library. It runs in your process. It makes zero network calls. It stores data in YOUR database. There's no server to crash, no service to monitor, no infrastructure to maintain. The only thing you 'manage' is a YAML file that says what your agents can and can't do. That's it.*</w:t>
      </w:r>
    </w:p>
    <w:p>
      <w:r>
        <w:t>&gt;</w:t>
      </w:r>
    </w:p>
    <w:p>
      <w:pPr>
        <w:ind w:left="567"/>
      </w:pPr>
      <w:r>
        <w:rPr>
          <w:i/>
        </w:rPr>
        <w:t>*If pandas needed a support contract, you'd laugh. Ostiari is the same operational model — with the added benefit that the developer who built it offers direct access, office hours, and roadmap influence. For free."*</w:t>
      </w:r>
    </w:p>
    <w:p>
      <w:r>
        <w:t>──────────────────────────────────────────────────</w:t>
      </w:r>
    </w:p>
    <w:p>
      <w:pPr>
        <w:pStyle w:val="Heading1"/>
      </w:pPr>
      <w:r>
        <w:t>Recommended Action Plan</w:t>
      </w:r>
    </w:p>
    <w:p>
      <w:pPr>
        <w:pStyle w:val="Heading2"/>
      </w:pPr>
      <w:r>
        <w:t>Phase 1: Immediate (Weeks 1-4)</w:t>
      </w:r>
    </w:p>
    <w:tbl>
      <w:tblPr>
        <w:tblStyle w:val="TableGrid"/>
        <w:tblW w:type="auto" w:w="0"/>
        <w:tblLook w:firstColumn="1" w:firstRow="1" w:lastColumn="0" w:lastRow="0" w:noHBand="0" w:noVBand="1" w:val="04A0"/>
      </w:tblPr>
      <w:tblGrid>
        <w:gridCol w:w="2880"/>
        <w:gridCol w:w="2880"/>
        <w:gridCol w:w="2880"/>
      </w:tblGrid>
      <w:tr>
        <w:tc>
          <w:tcPr>
            <w:tcW w:type="dxa" w:w="2880"/>
          </w:tcPr>
          <w:p>
            <w:r>
              <w:t>Action</w:t>
            </w:r>
          </w:p>
        </w:tc>
        <w:tc>
          <w:tcPr>
            <w:tcW w:type="dxa" w:w="2880"/>
          </w:tcPr>
          <w:p>
            <w:r>
              <w:t>Path</w:t>
            </w:r>
          </w:p>
        </w:tc>
        <w:tc>
          <w:tcPr>
            <w:tcW w:type="dxa" w:w="2880"/>
          </w:tcPr>
          <w:p>
            <w:r>
              <w:t>Expected Outcome</w:t>
            </w:r>
          </w:p>
        </w:tc>
      </w:tr>
      <w:tr>
        <w:tc>
          <w:tcPr>
            <w:tcW w:type="dxa" w:w="2880"/>
          </w:tcPr>
          <w:p>
            <w:r>
              <w:t>Present Protect AI/Portkey comp data to VP</w:t>
            </w:r>
          </w:p>
        </w:tc>
        <w:tc>
          <w:tcPr>
            <w:tcW w:type="dxa" w:w="2880"/>
          </w:tcPr>
          <w:p>
            <w:r>
              <w:t>Internal (Path 2)</w:t>
            </w:r>
          </w:p>
        </w:tc>
        <w:tc>
          <w:tcPr>
            <w:tcW w:type="dxa" w:w="2880"/>
          </w:tcPr>
          <w:p>
            <w:r>
              <w:t>VP interest + potential sponsorship</w:t>
            </w:r>
          </w:p>
        </w:tc>
      </w:tr>
      <w:tr>
        <w:tc>
          <w:tcPr>
            <w:tcW w:type="dxa" w:w="2880"/>
          </w:tcPr>
          <w:p>
            <w:r>
              <w:t>Apply to NSF PESOSE Phase I</w:t>
            </w:r>
          </w:p>
        </w:tc>
        <w:tc>
          <w:tcPr>
            <w:tcW w:type="dxa" w:w="2880"/>
          </w:tcPr>
          <w:p>
            <w:r>
              <w:t>Government (Path 15)</w:t>
            </w:r>
          </w:p>
        </w:tc>
        <w:tc>
          <w:tcPr>
            <w:tcW w:type="dxa" w:w="2880"/>
          </w:tcPr>
          <w:p>
            <w:r>
              <w:t>$300K grant (6-month timeline)</w:t>
            </w:r>
          </w:p>
        </w:tc>
      </w:tr>
      <w:tr>
        <w:tc>
          <w:tcPr>
            <w:tcW w:type="dxa" w:w="2880"/>
          </w:tcPr>
          <w:p>
            <w:r>
              <w:t>Recruit 5 CISOs for consortium</w:t>
            </w:r>
          </w:p>
        </w:tc>
        <w:tc>
          <w:tcPr>
            <w:tcW w:type="dxa" w:w="2880"/>
          </w:tcPr>
          <w:p>
            <w:r>
              <w:t>External (Path 14)</w:t>
            </w:r>
          </w:p>
        </w:tc>
        <w:tc>
          <w:tcPr>
            <w:tcW w:type="dxa" w:w="2880"/>
          </w:tcPr>
          <w:p>
            <w:r>
              <w:t>$500K immediate funding</w:t>
            </w:r>
          </w:p>
        </w:tc>
      </w:tr>
      <w:tr>
        <w:tc>
          <w:tcPr>
            <w:tcW w:type="dxa" w:w="2880"/>
          </w:tcPr>
          <w:p>
            <w:r>
              <w:t>Launch LOG_ONLY pilots at 3 enterprises</w:t>
            </w:r>
          </w:p>
        </w:tc>
        <w:tc>
          <w:tcPr>
            <w:tcW w:type="dxa" w:w="2880"/>
          </w:tcPr>
          <w:p>
            <w:r>
              <w:t>Customer (Path 7)</w:t>
            </w:r>
          </w:p>
        </w:tc>
        <w:tc>
          <w:tcPr>
            <w:tcW w:type="dxa" w:w="2880"/>
          </w:tcPr>
          <w:p>
            <w:r>
              <w:t>Production data + case studies</w:t>
            </w:r>
          </w:p>
        </w:tc>
      </w:tr>
    </w:tbl>
    <w:p>
      <w:pPr>
        <w:pStyle w:val="Heading2"/>
      </w:pPr>
      <w:r>
        <w:t>Phase 2: Build (Months 2-6)</w:t>
      </w:r>
    </w:p>
    <w:tbl>
      <w:tblPr>
        <w:tblStyle w:val="TableGrid"/>
        <w:tblW w:type="auto" w:w="0"/>
        <w:tblLook w:firstColumn="1" w:firstRow="1" w:lastColumn="0" w:lastRow="0" w:noHBand="0" w:noVBand="1" w:val="04A0"/>
      </w:tblPr>
      <w:tblGrid>
        <w:gridCol w:w="2880"/>
        <w:gridCol w:w="2880"/>
        <w:gridCol w:w="2880"/>
      </w:tblGrid>
      <w:tr>
        <w:tc>
          <w:tcPr>
            <w:tcW w:type="dxa" w:w="2880"/>
          </w:tcPr>
          <w:p>
            <w:r>
              <w:t>Action</w:t>
            </w:r>
          </w:p>
        </w:tc>
        <w:tc>
          <w:tcPr>
            <w:tcW w:type="dxa" w:w="2880"/>
          </w:tcPr>
          <w:p>
            <w:r>
              <w:t>Path</w:t>
            </w:r>
          </w:p>
        </w:tc>
        <w:tc>
          <w:tcPr>
            <w:tcW w:type="dxa" w:w="2880"/>
          </w:tcPr>
          <w:p>
            <w:r>
              <w:t>Expected Outcome</w:t>
            </w:r>
          </w:p>
        </w:tc>
      </w:tr>
      <w:tr>
        <w:tc>
          <w:tcPr>
            <w:tcW w:type="dxa" w:w="2880"/>
          </w:tcPr>
          <w:p>
            <w:r>
              <w:t>Secure AgentCore integration meeting</w:t>
            </w:r>
          </w:p>
        </w:tc>
        <w:tc>
          <w:tcPr>
            <w:tcW w:type="dxa" w:w="2880"/>
          </w:tcPr>
          <w:p>
            <w:r>
              <w:t>Internal (Path 9)</w:t>
            </w:r>
          </w:p>
        </w:tc>
        <w:tc>
          <w:tcPr>
            <w:tcW w:type="dxa" w:w="2880"/>
          </w:tcPr>
          <w:p>
            <w:r>
              <w:t>Technical integration plan</w:t>
            </w:r>
          </w:p>
        </w:tc>
      </w:tr>
      <w:tr>
        <w:tc>
          <w:tcPr>
            <w:tcW w:type="dxa" w:w="2880"/>
          </w:tcPr>
          <w:p>
            <w:r>
              <w:t>List Community Edition on Marketplace</w:t>
            </w:r>
          </w:p>
        </w:tc>
        <w:tc>
          <w:tcPr>
            <w:tcW w:type="dxa" w:w="2880"/>
          </w:tcPr>
          <w:p>
            <w:r>
              <w:t>External (Path 13)</w:t>
            </w:r>
          </w:p>
        </w:tc>
        <w:tc>
          <w:tcPr>
            <w:tcW w:type="dxa" w:w="2880"/>
          </w:tcPr>
          <w:p>
            <w:r>
              <w:t>Distribution + download metrics</w:t>
            </w:r>
          </w:p>
        </w:tc>
      </w:tr>
      <w:tr>
        <w:tc>
          <w:tcPr>
            <w:tcW w:type="dxa" w:w="2880"/>
          </w:tcPr>
          <w:p>
            <w:r>
              <w:t>Partner with one insurer</w:t>
            </w:r>
          </w:p>
        </w:tc>
        <w:tc>
          <w:tcPr>
            <w:tcW w:type="dxa" w:w="2880"/>
          </w:tcPr>
          <w:p>
            <w:r>
              <w:t>Insurance (Path 17)</w:t>
            </w:r>
          </w:p>
        </w:tc>
        <w:tc>
          <w:tcPr>
            <w:tcW w:type="dxa" w:w="2880"/>
          </w:tcPr>
          <w:p>
            <w:r>
              <w:t>$200K development funding + data partnership</w:t>
            </w:r>
          </w:p>
        </w:tc>
      </w:tr>
      <w:tr>
        <w:tc>
          <w:tcPr>
            <w:tcW w:type="dxa" w:w="2880"/>
          </w:tcPr>
          <w:p>
            <w:r>
              <w:t>Start EU AI Act compliance reports</w:t>
            </w:r>
          </w:p>
        </w:tc>
        <w:tc>
          <w:tcPr>
            <w:tcW w:type="dxa" w:w="2880"/>
          </w:tcPr>
          <w:p>
            <w:r>
              <w:t>External (Path 19)</w:t>
            </w:r>
          </w:p>
        </w:tc>
        <w:tc>
          <w:tcPr>
            <w:tcW w:type="dxa" w:w="2880"/>
          </w:tcPr>
          <w:p>
            <w:r>
              <w:t>Recurring revenue from mandatory spending</w:t>
            </w:r>
          </w:p>
        </w:tc>
      </w:tr>
      <w:tr>
        <w:tc>
          <w:tcPr>
            <w:tcW w:type="dxa" w:w="2880"/>
          </w:tcPr>
          <w:p>
            <w:r>
              <w:t>Submit DARPA I2O proposal</w:t>
            </w:r>
          </w:p>
        </w:tc>
        <w:tc>
          <w:tcPr>
            <w:tcW w:type="dxa" w:w="2880"/>
          </w:tcPr>
          <w:p>
            <w:r>
              <w:t>Government (Path 15)</w:t>
            </w:r>
          </w:p>
        </w:tc>
        <w:tc>
          <w:tcPr>
            <w:tcW w:type="dxa" w:w="2880"/>
          </w:tcPr>
          <w:p>
            <w:r>
              <w:t>$500K-$5M potential award</w:t>
            </w:r>
          </w:p>
        </w:tc>
      </w:tr>
    </w:tbl>
    <w:p>
      <w:pPr>
        <w:pStyle w:val="Heading2"/>
      </w:pPr>
      <w:r>
        <w:t>Phase 3: Decide (Months 6-12)</w:t>
      </w:r>
    </w:p>
    <w:tbl>
      <w:tblPr>
        <w:tblStyle w:val="TableGrid"/>
        <w:tblW w:type="auto" w:w="0"/>
        <w:tblLook w:firstColumn="1" w:firstRow="1" w:lastColumn="0" w:lastRow="0" w:noHBand="0" w:noVBand="1" w:val="04A0"/>
      </w:tblPr>
      <w:tblGrid>
        <w:gridCol w:w="2880"/>
        <w:gridCol w:w="2880"/>
        <w:gridCol w:w="2880"/>
      </w:tblGrid>
      <w:tr>
        <w:tc>
          <w:tcPr>
            <w:tcW w:type="dxa" w:w="2880"/>
          </w:tcPr>
          <w:p>
            <w:r>
              <w:t>Decision Point</w:t>
            </w:r>
          </w:p>
        </w:tc>
        <w:tc>
          <w:tcPr>
            <w:tcW w:type="dxa" w:w="2880"/>
          </w:tcPr>
          <w:p>
            <w:r>
              <w:t>If Yes →</w:t>
            </w:r>
          </w:p>
        </w:tc>
        <w:tc>
          <w:tcPr>
            <w:tcW w:type="dxa" w:w="2880"/>
          </w:tcPr>
          <w:p>
            <w:r>
              <w:t>If No →</w:t>
            </w:r>
          </w:p>
        </w:tc>
      </w:tr>
      <w:tr>
        <w:tc>
          <w:tcPr>
            <w:tcW w:type="dxa" w:w="2880"/>
          </w:tcPr>
          <w:p>
            <w:r>
              <w:t>VP sponsors a service team?</w:t>
            </w:r>
          </w:p>
        </w:tc>
        <w:tc>
          <w:tcPr>
            <w:tcW w:type="dxa" w:w="2880"/>
          </w:tcPr>
          <w:p>
            <w:r>
              <w:t>Path 4/8/9 — become a first-party AWS service</w:t>
            </w:r>
          </w:p>
        </w:tc>
        <w:tc>
          <w:tcPr>
            <w:tcW w:type="dxa" w:w="2880"/>
          </w:tcPr>
          <w:p>
            <w:r>
              <w:t>Prepare to spin out</w:t>
            </w:r>
          </w:p>
        </w:tc>
      </w:tr>
      <w:tr>
        <w:tc>
          <w:tcPr>
            <w:tcW w:type="dxa" w:w="2880"/>
          </w:tcPr>
          <w:p>
            <w:r>
              <w:t>15+ enterprise customers?</w:t>
            </w:r>
          </w:p>
        </w:tc>
        <w:tc>
          <w:tcPr>
            <w:tcW w:type="dxa" w:w="2880"/>
          </w:tcPr>
          <w:p>
            <w:r>
              <w:t>Raise $9M seed (Path 11)</w:t>
            </w:r>
          </w:p>
        </w:tc>
        <w:tc>
          <w:tcPr>
            <w:tcW w:type="dxa" w:w="2880"/>
          </w:tcPr>
          <w:p>
            <w:r>
              <w:t>Continue building within AWS</w:t>
            </w:r>
          </w:p>
        </w:tc>
      </w:tr>
      <w:tr>
        <w:tc>
          <w:tcPr>
            <w:tcW w:type="dxa" w:w="2880"/>
          </w:tcPr>
          <w:p>
            <w:r>
              <w:t>Acquisition interest emerges?</w:t>
            </w:r>
          </w:p>
        </w:tc>
        <w:tc>
          <w:tcPr>
            <w:tcW w:type="dxa" w:w="2880"/>
          </w:tcPr>
          <w:p>
            <w:r>
              <w:t>Evaluate $200M+ offers (Path 21)</w:t>
            </w:r>
          </w:p>
        </w:tc>
        <w:tc>
          <w:tcPr>
            <w:tcW w:type="dxa" w:w="2880"/>
          </w:tcPr>
          <w:p>
            <w:r>
              <w:t>Continue independent growth</w:t>
            </w:r>
          </w:p>
        </w:tc>
      </w:tr>
      <w:tr>
        <w:tc>
          <w:tcPr>
            <w:tcW w:type="dxa" w:w="2880"/>
          </w:tcPr>
          <w:p>
            <w:r>
              <w:t>$1M+ ARR achieved?</w:t>
            </w:r>
          </w:p>
        </w:tc>
        <w:tc>
          <w:tcPr>
            <w:tcW w:type="dxa" w:w="2880"/>
          </w:tcPr>
          <w:p>
            <w:r>
              <w:t>Series A conversation with Boldstart/Evolution (Path 11)</w:t>
            </w:r>
          </w:p>
        </w:tc>
        <w:tc>
          <w:tcPr>
            <w:tcW w:type="dxa" w:w="2880"/>
          </w:tcPr>
          <w:p>
            <w:r>
              <w:t>Extend runway via consortium + grants</w:t>
            </w:r>
          </w:p>
        </w:tc>
      </w:tr>
    </w:tbl>
    <w:p>
      <w:r>
        <w:t>──────────────────────────────────────────────────</w:t>
      </w:r>
    </w:p>
    <w:p>
      <w:pPr>
        <w:pStyle w:val="Heading2"/>
      </w:pPr>
      <w:r>
        <w:t>The Bottom Line</w:t>
      </w:r>
    </w:p>
    <w:tbl>
      <w:tblPr>
        <w:tblStyle w:val="TableGrid"/>
        <w:tblW w:type="auto" w:w="0"/>
        <w:tblLook w:firstColumn="1" w:firstRow="1" w:lastColumn="0" w:lastRow="0" w:noHBand="0" w:noVBand="1" w:val="04A0"/>
      </w:tblPr>
      <w:tblGrid>
        <w:gridCol w:w="2880"/>
        <w:gridCol w:w="2880"/>
        <w:gridCol w:w="2880"/>
      </w:tblGrid>
      <w:tr>
        <w:tc>
          <w:tcPr>
            <w:tcW w:type="dxa" w:w="2880"/>
          </w:tcPr>
          <w:p>
            <w:r>
              <w:t>Path Type</w:t>
            </w:r>
          </w:p>
        </w:tc>
        <w:tc>
          <w:tcPr>
            <w:tcW w:type="dxa" w:w="2880"/>
          </w:tcPr>
          <w:p>
            <w:r>
              <w:t>Total Accessible Capital</w:t>
            </w:r>
          </w:p>
        </w:tc>
        <w:tc>
          <w:tcPr>
            <w:tcW w:type="dxa" w:w="2880"/>
          </w:tcPr>
          <w:p>
            <w:r>
              <w:t>Timeline</w:t>
            </w:r>
          </w:p>
        </w:tc>
      </w:tr>
      <w:tr>
        <w:tc>
          <w:tcPr>
            <w:tcW w:type="dxa" w:w="2880"/>
          </w:tcPr>
          <w:p>
            <w:r>
              <w:t>Internal AWS (all mechanisms)</w:t>
            </w:r>
          </w:p>
        </w:tc>
        <w:tc>
          <w:tcPr>
            <w:tcW w:type="dxa" w:w="2880"/>
          </w:tcPr>
          <w:p>
            <w:r>
              <w:t>$500K–$5M equivalent (headcount + resources)</w:t>
            </w:r>
          </w:p>
        </w:tc>
        <w:tc>
          <w:tcPr>
            <w:tcW w:type="dxa" w:w="2880"/>
          </w:tcPr>
          <w:p>
            <w:r>
              <w:t>2-6 months</w:t>
            </w:r>
          </w:p>
        </w:tc>
      </w:tr>
      <w:tr>
        <w:tc>
          <w:tcPr>
            <w:tcW w:type="dxa" w:w="2880"/>
          </w:tcPr>
          <w:p>
            <w:r>
              <w:t>Government grants (NSF + DARPA + EU)</w:t>
            </w:r>
          </w:p>
        </w:tc>
        <w:tc>
          <w:tcPr>
            <w:tcW w:type="dxa" w:w="2880"/>
          </w:tcPr>
          <w:p>
            <w:r>
              <w:t>$2M–$7M</w:t>
            </w:r>
          </w:p>
        </w:tc>
        <w:tc>
          <w:tcPr>
            <w:tcW w:type="dxa" w:w="2880"/>
          </w:tcPr>
          <w:p>
            <w:r>
              <w:t>6-12 months</w:t>
            </w:r>
          </w:p>
        </w:tc>
      </w:tr>
      <w:tr>
        <w:tc>
          <w:tcPr>
            <w:tcW w:type="dxa" w:w="2880"/>
          </w:tcPr>
          <w:p>
            <w:r>
              <w:t>CISO Consortium + Insurance</w:t>
            </w:r>
          </w:p>
        </w:tc>
        <w:tc>
          <w:tcPr>
            <w:tcW w:type="dxa" w:w="2880"/>
          </w:tcPr>
          <w:p>
            <w:r>
              <w:t>$800K–$1.5M/year</w:t>
            </w:r>
          </w:p>
        </w:tc>
        <w:tc>
          <w:tcPr>
            <w:tcW w:type="dxa" w:w="2880"/>
          </w:tcPr>
          <w:p>
            <w:r>
              <w:t>1-3 months</w:t>
            </w:r>
          </w:p>
        </w:tc>
      </w:tr>
      <w:tr>
        <w:tc>
          <w:tcPr>
            <w:tcW w:type="dxa" w:w="2880"/>
          </w:tcPr>
          <w:p>
            <w:r>
              <w:t>Venture Capital (spin-out)</w:t>
            </w:r>
          </w:p>
        </w:tc>
        <w:tc>
          <w:tcPr>
            <w:tcW w:type="dxa" w:w="2880"/>
          </w:tcPr>
          <w:p>
            <w:r>
              <w:t>$5M–$40M</w:t>
            </w:r>
          </w:p>
        </w:tc>
        <w:tc>
          <w:tcPr>
            <w:tcW w:type="dxa" w:w="2880"/>
          </w:tcPr>
          <w:p>
            <w:r>
              <w:t>3-6 months</w:t>
            </w:r>
          </w:p>
        </w:tc>
      </w:tr>
      <w:tr>
        <w:tc>
          <w:tcPr>
            <w:tcW w:type="dxa" w:w="2880"/>
          </w:tcPr>
          <w:p>
            <w:r>
              <w:t>Revenue (Marketplace + Compliance + SaaS)</w:t>
            </w:r>
          </w:p>
        </w:tc>
        <w:tc>
          <w:tcPr>
            <w:tcW w:type="dxa" w:w="2880"/>
          </w:tcPr>
          <w:p>
            <w:r>
              <w:t>$1M–$12M/year</w:t>
            </w:r>
          </w:p>
        </w:tc>
        <w:tc>
          <w:tcPr>
            <w:tcW w:type="dxa" w:w="2880"/>
          </w:tcPr>
          <w:p>
            <w:r>
              <w:t>3-12 months</w:t>
            </w:r>
          </w:p>
        </w:tc>
      </w:tr>
      <w:tr>
        <w:tc>
          <w:tcPr>
            <w:tcW w:type="dxa" w:w="2880"/>
          </w:tcPr>
          <w:p>
            <w:r>
              <w:t>Acquisition</w:t>
            </w:r>
          </w:p>
        </w:tc>
        <w:tc>
          <w:tcPr>
            <w:tcW w:type="dxa" w:w="2880"/>
          </w:tcPr>
          <w:p>
            <w:r>
              <w:t>$200M–$700M</w:t>
            </w:r>
          </w:p>
        </w:tc>
        <w:tc>
          <w:tcPr>
            <w:tcW w:type="dxa" w:w="2880"/>
          </w:tcPr>
          <w:p>
            <w:r>
              <w:t>12-24 months</w:t>
            </w:r>
          </w:p>
        </w:tc>
      </w:tr>
    </w:tbl>
    <w:p>
      <w:r>
        <w:t>The worst option? Leaving Ostiari in aws-samples while Palo Alto Networks, CrowdStrike, and Wiz build inferior versions and capture the $13.5B market.</w:t>
      </w:r>
    </w:p>
    <w:p>
      <w:r>
        <w:t>──────────────────────────────────────────────────</w:t>
      </w:r>
    </w:p>
    <w:p>
      <w:r>
        <w:t>Ostiari — Runtime Safety for AI Agents</w:t>
      </w:r>
    </w:p>
    <w:p>
      <w:r>
        <w:t>github.com/aws-samples/sample-ostiari — MIT-0 License</w:t>
      </w:r>
    </w:p>
    <w:p>
      <w:r>
        <w:t>The AI agent safety market was $1.65B in 2026. Protect AI sold for $700M. The tool-call layer — where Ostiari lives — is the last unowned chokepoint. Own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