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highlight w:val="yellow"/>
        </w:rPr>
        <w:t>SSCR (Self-Supervised learning for Conversational Recommendation)</w:t>
      </w:r>
      <w:r>
        <w:rPr>
          <w:rFonts w:hint="eastAsia"/>
        </w:rPr>
        <w:t xml:space="preserve"> designed to overcome two </w:t>
      </w:r>
      <w:r>
        <w:rPr>
          <w:rFonts w:hint="eastAsia"/>
          <w:b/>
          <w:bCs/>
        </w:rPr>
        <w:t>key challenges</w:t>
      </w:r>
      <w:r>
        <w:rPr>
          <w:rFonts w:hint="eastAsia"/>
        </w:rPr>
        <w:t xml:space="preserve">:1. </w:t>
      </w:r>
      <w:r>
        <w:rPr>
          <w:rFonts w:hint="eastAsia"/>
          <w:highlight w:val="yellow"/>
        </w:rPr>
        <w:t>the need for vast amounts of training data</w:t>
      </w:r>
      <w:r>
        <w:rPr>
          <w:rFonts w:hint="eastAsia"/>
        </w:rPr>
        <w:t xml:space="preserve"> and 2.</w:t>
      </w:r>
      <w:r>
        <w:rPr>
          <w:rFonts w:hint="eastAsia"/>
          <w:highlight w:val="yellow"/>
        </w:rPr>
        <w:t>the failure to adequately utilize the diverse knowledge derived from dialogues</w:t>
      </w:r>
      <w:r>
        <w:rPr>
          <w:rFonts w:hint="eastAsia"/>
        </w:rPr>
        <w:t xml:space="preserve">. </w:t>
      </w:r>
    </w:p>
    <w:p/>
    <w:p>
      <w:pPr>
        <w:rPr>
          <w:highlight w:val="yellow"/>
        </w:rPr>
      </w:pPr>
      <w:r>
        <w:rPr>
          <w:rFonts w:hint="eastAsia"/>
          <w:b/>
          <w:bCs/>
        </w:rPr>
        <w:t>Solution</w:t>
      </w:r>
      <w:r>
        <w:rPr>
          <w:rFonts w:hint="eastAsia"/>
        </w:rPr>
        <w:t>:</w:t>
      </w:r>
      <w:r>
        <w:rPr>
          <w:rFonts w:hint="eastAsia"/>
          <w:highlight w:val="yellow"/>
        </w:rPr>
        <w:t>The SSCR model employs self-supervised learning to identify connections between different types of knowledge</w:t>
      </w:r>
      <w:r>
        <w:rPr>
          <w:rFonts w:hint="eastAsia"/>
        </w:rPr>
        <w:t xml:space="preserve">. </w:t>
      </w:r>
      <w:r>
        <w:rPr>
          <w:rFonts w:hint="eastAsia"/>
          <w:highlight w:val="yellow"/>
        </w:rPr>
        <w:t xml:space="preserve">It uses </w:t>
      </w:r>
      <w:r>
        <w:rPr>
          <w:rFonts w:hint="eastAsia"/>
          <w:b/>
          <w:bCs/>
          <w:highlight w:val="yellow"/>
        </w:rPr>
        <w:t>three self-supervision signals</w:t>
      </w:r>
      <w:r>
        <w:rPr>
          <w:rFonts w:hint="eastAsia"/>
        </w:rPr>
        <w:t xml:space="preserve"> and</w:t>
      </w:r>
      <w:r>
        <w:rPr>
          <w:rFonts w:hint="eastAsia"/>
          <w:highlight w:val="yellow"/>
        </w:rPr>
        <w:t xml:space="preserve"> </w:t>
      </w:r>
      <w:r>
        <w:rPr>
          <w:rFonts w:hint="eastAsia"/>
          <w:b/>
          <w:bCs/>
          <w:highlight w:val="yellow"/>
        </w:rPr>
        <w:t>two auxiliary self-supervised objectives</w:t>
      </w:r>
      <w:r>
        <w:rPr>
          <w:rFonts w:hint="eastAsia"/>
          <w:highlight w:val="yellow"/>
        </w:rPr>
        <w:t xml:space="preserve"> at token and sentence levels to unearth semantic knowledge</w:t>
      </w:r>
      <w:r>
        <w:rPr>
          <w:rFonts w:hint="eastAsia"/>
        </w:rPr>
        <w:t xml:space="preserve">. </w:t>
      </w:r>
      <w:r>
        <w:rPr>
          <w:rFonts w:hint="eastAsia"/>
          <w:highlight w:val="yellow"/>
        </w:rPr>
        <w:t xml:space="preserve">It then applies </w:t>
      </w:r>
      <w:r>
        <w:rPr>
          <w:rFonts w:hint="eastAsia"/>
          <w:b/>
          <w:bCs/>
          <w:highlight w:val="yellow"/>
        </w:rPr>
        <w:t>external knowledge graphs</w:t>
      </w:r>
      <w:r>
        <w:rPr>
          <w:rFonts w:hint="eastAsia"/>
          <w:highlight w:val="yellow"/>
        </w:rPr>
        <w:t xml:space="preserve"> to extract structural knowledge from user-mentioned entities.</w:t>
      </w:r>
      <w:r>
        <w:rPr>
          <w:rFonts w:hint="eastAsia"/>
        </w:rPr>
        <w:t xml:space="preserve"> </w:t>
      </w:r>
      <w:r>
        <w:rPr>
          <w:rFonts w:hint="eastAsia"/>
          <w:highlight w:val="yellow"/>
        </w:rPr>
        <w:t>It also uses</w:t>
      </w:r>
      <w:r>
        <w:rPr>
          <w:rFonts w:hint="eastAsia"/>
          <w:b/>
          <w:bCs/>
          <w:highlight w:val="yellow"/>
        </w:rPr>
        <w:t xml:space="preserve"> contrastive learning</w:t>
      </w:r>
      <w:r>
        <w:rPr>
          <w:rFonts w:hint="eastAsia"/>
          <w:highlight w:val="yellow"/>
        </w:rPr>
        <w:t xml:space="preserve"> to model interplay between semantic and structural knowledge</w:t>
      </w:r>
      <w:r>
        <w:rPr>
          <w:rFonts w:hint="eastAsia"/>
        </w:rPr>
        <w:t xml:space="preserve">. </w:t>
      </w:r>
      <w:r>
        <w:rPr>
          <w:rFonts w:hint="eastAsia"/>
          <w:highlight w:val="yellow"/>
        </w:rPr>
        <w:t xml:space="preserve">A </w:t>
      </w:r>
      <w:r>
        <w:rPr>
          <w:rFonts w:hint="eastAsia"/>
          <w:b/>
          <w:bCs/>
          <w:highlight w:val="yellow"/>
        </w:rPr>
        <w:t>new similarity function based on negative log-likelihood loss</w:t>
      </w:r>
      <w:r>
        <w:rPr>
          <w:rFonts w:hint="eastAsia"/>
          <w:highlight w:val="yellow"/>
        </w:rPr>
        <w:t xml:space="preserve"> is proposed as existing ones were ineffective. </w:t>
      </w:r>
    </w:p>
    <w:p>
      <w:pPr>
        <w:rPr>
          <w:highlight w:val="yellow"/>
        </w:rPr>
      </w:pPr>
    </w:p>
    <w:p>
      <w:r>
        <w:rPr>
          <w:rFonts w:hint="eastAsia"/>
        </w:rPr>
        <w:t>Introduction:</w:t>
      </w:r>
    </w:p>
    <w:p>
      <w:pPr>
        <w:rPr>
          <w:highlight w:val="yellow"/>
        </w:rPr>
      </w:pPr>
      <w:r>
        <w:rPr>
          <w:rFonts w:hint="eastAsia"/>
          <w:highlight w:val="yellow"/>
        </w:rPr>
        <w:t xml:space="preserve">CRS methods face two significant issues: </w:t>
      </w:r>
      <w:r>
        <w:rPr>
          <w:rFonts w:hint="eastAsia"/>
          <w:b/>
          <w:bCs/>
          <w:highlight w:val="yellow"/>
        </w:rPr>
        <w:t>data sparsity</w:t>
      </w:r>
      <w:r>
        <w:rPr>
          <w:rFonts w:hint="eastAsia"/>
          <w:highlight w:val="yellow"/>
        </w:rPr>
        <w:t xml:space="preserve"> due to the time-consuming nature of collecting quality recommendation samples, and</w:t>
      </w:r>
      <w:r>
        <w:rPr>
          <w:rFonts w:hint="eastAsia"/>
          <w:b/>
          <w:bCs/>
          <w:highlight w:val="yellow"/>
        </w:rPr>
        <w:t xml:space="preserve"> insufficient extracted knowledge</w:t>
      </w:r>
      <w:r>
        <w:rPr>
          <w:rFonts w:hint="eastAsia"/>
          <w:highlight w:val="yellow"/>
        </w:rPr>
        <w:t xml:space="preserve"> from dialogues due to limited user interaction turns. </w:t>
      </w:r>
    </w:p>
    <w:p/>
    <w:p>
      <w:r>
        <w:rPr>
          <w:rFonts w:hint="eastAsia"/>
          <w:highlight w:val="yellow"/>
        </w:rPr>
        <w:t>SSCR uses self-supervised learning (SSL) to tackle the data sparsity and knowledge scarcity</w:t>
      </w:r>
      <w:r>
        <w:rPr>
          <w:rFonts w:hint="eastAsia"/>
        </w:rPr>
        <w:t xml:space="preserve">. </w:t>
      </w:r>
    </w:p>
    <w:p/>
    <w:p>
      <w:pPr>
        <w:rPr>
          <w:highlight w:val="yellow"/>
        </w:rPr>
      </w:pPr>
      <w:r>
        <w:rPr>
          <w:rFonts w:hint="eastAsia"/>
          <w:b/>
          <w:bCs/>
          <w:highlight w:val="yellow"/>
        </w:rPr>
        <w:t>three self-supervised tasks</w:t>
      </w:r>
      <w:r>
        <w:rPr>
          <w:rFonts w:hint="eastAsia"/>
          <w:highlight w:val="yellow"/>
        </w:rPr>
        <w:t xml:space="preserve"> designed to learn </w:t>
      </w:r>
      <w:r>
        <w:rPr>
          <w:rFonts w:hint="eastAsia"/>
          <w:b/>
          <w:bCs/>
          <w:highlight w:val="yellow"/>
        </w:rPr>
        <w:t>semantic knowledge(</w:t>
      </w:r>
      <w:r>
        <w:rPr>
          <w:rFonts w:hint="eastAsia"/>
          <w:highlight w:val="yellow"/>
        </w:rPr>
        <w:t>derived from user-mentioned words</w:t>
      </w:r>
      <w:r>
        <w:rPr>
          <w:rFonts w:hint="eastAsia"/>
          <w:b/>
          <w:bCs/>
          <w:highlight w:val="yellow"/>
        </w:rPr>
        <w:t>)</w:t>
      </w:r>
      <w:r>
        <w:rPr>
          <w:rFonts w:hint="eastAsia"/>
          <w:highlight w:val="yellow"/>
        </w:rPr>
        <w:t xml:space="preserve">, </w:t>
      </w:r>
      <w:r>
        <w:rPr>
          <w:rFonts w:hint="eastAsia"/>
          <w:b/>
          <w:bCs/>
          <w:highlight w:val="yellow"/>
        </w:rPr>
        <w:t>structural knowledge(</w:t>
      </w:r>
      <w:r>
        <w:rPr>
          <w:rFonts w:hint="eastAsia"/>
          <w:highlight w:val="yellow"/>
        </w:rPr>
        <w:t xml:space="preserve"> derived from user-mentioned entities from user interactions</w:t>
      </w:r>
      <w:r>
        <w:rPr>
          <w:rFonts w:hint="eastAsia"/>
          <w:b/>
          <w:bCs/>
          <w:highlight w:val="yellow"/>
        </w:rPr>
        <w:t>)</w:t>
      </w:r>
      <w:r>
        <w:rPr>
          <w:rFonts w:hint="eastAsia"/>
          <w:highlight w:val="yellow"/>
        </w:rPr>
        <w:t>, and their</w:t>
      </w:r>
      <w:r>
        <w:rPr>
          <w:rFonts w:hint="eastAsia"/>
          <w:b/>
          <w:bCs/>
          <w:highlight w:val="yellow"/>
        </w:rPr>
        <w:t xml:space="preserve"> cross-knowledge</w:t>
      </w:r>
      <w:r>
        <w:rPr>
          <w:rFonts w:hint="eastAsia"/>
          <w:highlight w:val="yellow"/>
        </w:rPr>
        <w:t xml:space="preserve">. </w:t>
      </w:r>
    </w:p>
    <w:p/>
    <w:p>
      <w:pPr>
        <w:numPr>
          <w:ilvl w:val="0"/>
          <w:numId w:val="1"/>
        </w:numPr>
        <w:rPr>
          <w:rFonts w:ascii="SimSun" w:hAnsi="SimSun" w:eastAsia="SimSun" w:cs="SimSun"/>
          <w:sz w:val="24"/>
        </w:rPr>
      </w:pPr>
      <w:r>
        <w:rPr>
          <w:rFonts w:ascii="SimSun" w:hAnsi="SimSun" w:eastAsia="SimSun" w:cs="SimSun"/>
          <w:sz w:val="24"/>
        </w:rPr>
        <w:t xml:space="preserve">For the </w:t>
      </w:r>
      <w:r>
        <w:rPr>
          <w:rFonts w:ascii="SimSun" w:hAnsi="SimSun" w:eastAsia="SimSun" w:cs="SimSun"/>
          <w:b/>
          <w:bCs/>
          <w:sz w:val="24"/>
        </w:rPr>
        <w:t>semantic knowledge</w:t>
      </w:r>
      <w:r>
        <w:rPr>
          <w:rFonts w:ascii="SimSun" w:hAnsi="SimSun" w:eastAsia="SimSun" w:cs="SimSun"/>
          <w:sz w:val="24"/>
        </w:rPr>
        <w:t xml:space="preserve">, we propose a </w:t>
      </w:r>
      <w:r>
        <w:rPr>
          <w:rFonts w:ascii="SimSun" w:hAnsi="SimSun" w:eastAsia="SimSun" w:cs="SimSun"/>
          <w:b/>
          <w:bCs/>
          <w:sz w:val="24"/>
        </w:rPr>
        <w:t>token-level task</w:t>
      </w:r>
      <w:r>
        <w:rPr>
          <w:rFonts w:ascii="SimSun" w:hAnsi="SimSun" w:eastAsia="SimSun" w:cs="SimSun"/>
          <w:sz w:val="24"/>
        </w:rPr>
        <w:t xml:space="preserve"> and a </w:t>
      </w:r>
      <w:r>
        <w:rPr>
          <w:rFonts w:ascii="SimSun" w:hAnsi="SimSun" w:eastAsia="SimSun" w:cs="SimSun"/>
          <w:b/>
          <w:bCs/>
          <w:sz w:val="24"/>
        </w:rPr>
        <w:t>sentence-level task</w:t>
      </w:r>
      <w:r>
        <w:rPr>
          <w:rFonts w:ascii="SimSun" w:hAnsi="SimSun" w:eastAsia="SimSun" w:cs="SimSun"/>
          <w:sz w:val="24"/>
        </w:rPr>
        <w:t xml:space="preserve">. </w:t>
      </w:r>
    </w:p>
    <w:p>
      <w:pPr>
        <w:rPr>
          <w:rFonts w:ascii="SimSun" w:hAnsi="SimSun" w:eastAsia="SimSun" w:cs="SimSun"/>
          <w:sz w:val="24"/>
        </w:rPr>
      </w:pPr>
      <w:r>
        <w:rPr>
          <w:rFonts w:hint="eastAsia" w:ascii="SimSun" w:hAnsi="SimSun" w:eastAsia="SimSun" w:cs="SimSun"/>
          <w:sz w:val="24"/>
        </w:rPr>
        <w:t>1.</w:t>
      </w:r>
      <w:r>
        <w:rPr>
          <w:rFonts w:ascii="SimSun" w:hAnsi="SimSun" w:eastAsia="SimSun" w:cs="SimSun"/>
          <w:sz w:val="24"/>
        </w:rPr>
        <w:t>token-level task</w:t>
      </w:r>
      <w:r>
        <w:rPr>
          <w:rFonts w:hint="eastAsia" w:ascii="SimSun" w:hAnsi="SimSun" w:eastAsia="SimSun" w:cs="SimSun"/>
          <w:sz w:val="24"/>
        </w:rPr>
        <w:t>:</w:t>
      </w:r>
      <w:r>
        <w:rPr>
          <w:rFonts w:ascii="SimSun" w:hAnsi="SimSun" w:eastAsia="SimSun" w:cs="SimSun"/>
          <w:sz w:val="24"/>
        </w:rPr>
        <w:t xml:space="preserve"> we consider to </w:t>
      </w:r>
      <w:r>
        <w:rPr>
          <w:rFonts w:ascii="SimSun" w:hAnsi="SimSun" w:eastAsia="SimSun" w:cs="SimSun"/>
          <w:sz w:val="24"/>
          <w:highlight w:val="yellow"/>
        </w:rPr>
        <w:t>model the intrinsic correlations of words in both the recommendation module and dialogue module.</w:t>
      </w:r>
      <w:r>
        <w:rPr>
          <w:rFonts w:ascii="SimSun" w:hAnsi="SimSun" w:eastAsia="SimSun" w:cs="SimSun"/>
          <w:sz w:val="24"/>
        </w:rPr>
        <w:t xml:space="preserve"> This task models the semantic features of words, and captures user preferences more accurately.</w:t>
      </w:r>
    </w:p>
    <w:p>
      <w:pPr>
        <w:rPr>
          <w:rFonts w:ascii="SimSun" w:hAnsi="SimSun" w:eastAsia="SimSun" w:cs="SimSun"/>
          <w:sz w:val="24"/>
          <w:highlight w:val="yellow"/>
        </w:rPr>
      </w:pPr>
      <w:r>
        <w:rPr>
          <w:rFonts w:hint="eastAsia" w:ascii="SimSun" w:hAnsi="SimSun" w:eastAsia="SimSun" w:cs="SimSun"/>
          <w:sz w:val="24"/>
        </w:rPr>
        <w:t>2.</w:t>
      </w:r>
      <w:r>
        <w:rPr>
          <w:rFonts w:ascii="SimSun" w:hAnsi="SimSun" w:eastAsia="SimSun" w:cs="SimSun"/>
          <w:sz w:val="24"/>
        </w:rPr>
        <w:t>sentence-level</w:t>
      </w:r>
      <w:r>
        <w:rPr>
          <w:rFonts w:hint="eastAsia" w:ascii="SimSun" w:hAnsi="SimSun" w:eastAsia="SimSun" w:cs="SimSun"/>
          <w:sz w:val="24"/>
        </w:rPr>
        <w:t>:</w:t>
      </w:r>
      <w:r>
        <w:rPr>
          <w:rFonts w:ascii="SimSun" w:hAnsi="SimSun" w:eastAsia="SimSun" w:cs="SimSun"/>
          <w:sz w:val="24"/>
        </w:rPr>
        <w:t xml:space="preserve"> </w:t>
      </w:r>
      <w:r>
        <w:rPr>
          <w:rFonts w:ascii="SimSun" w:hAnsi="SimSun" w:eastAsia="SimSun" w:cs="SimSun"/>
          <w:sz w:val="24"/>
          <w:highlight w:val="yellow"/>
        </w:rPr>
        <w:t xml:space="preserve">semantic relevance extraction task, it brings the contrastive learning (CL) framework to improve the fluency and coherence between sentences. </w:t>
      </w:r>
    </w:p>
    <w:p>
      <w:pPr>
        <w:rPr>
          <w:rFonts w:ascii="SimSun" w:hAnsi="SimSun" w:eastAsia="SimSun" w:cs="SimSun"/>
          <w:sz w:val="24"/>
        </w:rPr>
      </w:pPr>
    </w:p>
    <w:p>
      <w:pPr>
        <w:numPr>
          <w:ilvl w:val="0"/>
          <w:numId w:val="1"/>
        </w:numPr>
        <w:rPr>
          <w:rFonts w:ascii="SimSun" w:hAnsi="SimSun" w:eastAsia="SimSun" w:cs="SimSun"/>
          <w:sz w:val="24"/>
        </w:rPr>
      </w:pPr>
      <w:r>
        <w:rPr>
          <w:rFonts w:ascii="SimSun" w:hAnsi="SimSun" w:eastAsia="SimSun" w:cs="SimSun"/>
          <w:sz w:val="24"/>
        </w:rPr>
        <w:t xml:space="preserve">The </w:t>
      </w:r>
      <w:r>
        <w:rPr>
          <w:rFonts w:ascii="SimSun" w:hAnsi="SimSun" w:eastAsia="SimSun" w:cs="SimSun"/>
          <w:b/>
          <w:bCs/>
          <w:sz w:val="24"/>
        </w:rPr>
        <w:t xml:space="preserve">structural knowledge </w:t>
      </w:r>
      <w:r>
        <w:rPr>
          <w:rFonts w:ascii="SimSun" w:hAnsi="SimSun" w:eastAsia="SimSun" w:cs="SimSun"/>
          <w:sz w:val="24"/>
        </w:rPr>
        <w:t xml:space="preserve">is </w:t>
      </w:r>
      <w:r>
        <w:rPr>
          <w:rFonts w:ascii="SimSun" w:hAnsi="SimSun" w:eastAsia="SimSun" w:cs="SimSun"/>
          <w:b/>
          <w:bCs/>
          <w:sz w:val="24"/>
          <w:highlight w:val="yellow"/>
        </w:rPr>
        <w:t>modelled from the intrinsic correlations of user mentioned entities</w:t>
      </w:r>
      <w:r>
        <w:rPr>
          <w:rFonts w:ascii="SimSun" w:hAnsi="SimSun" w:eastAsia="SimSun" w:cs="SimSun"/>
          <w:sz w:val="24"/>
        </w:rPr>
        <w:t xml:space="preserve"> via knowledge graphs (KGs). For example, ‘‘horror film’’ and ‘‘The Shining’’ are one-hop neighbours under the relation ‘‘movie type’’, and are prone to appear in the same dialogue. Thus the structural knowledge of entities </w:t>
      </w:r>
      <w:r>
        <w:rPr>
          <w:rFonts w:ascii="SimSun" w:hAnsi="SimSun" w:eastAsia="SimSun" w:cs="SimSun"/>
          <w:sz w:val="24"/>
          <w:highlight w:val="yellow"/>
        </w:rPr>
        <w:t>contributes to capturing the user’s taste</w:t>
      </w:r>
      <w:r>
        <w:rPr>
          <w:rFonts w:ascii="SimSun" w:hAnsi="SimSun" w:eastAsia="SimSun" w:cs="SimSun"/>
          <w:sz w:val="24"/>
        </w:rPr>
        <w:t xml:space="preserve">, and </w:t>
      </w:r>
      <w:r>
        <w:rPr>
          <w:rFonts w:ascii="SimSun" w:hAnsi="SimSun" w:eastAsia="SimSun" w:cs="SimSun"/>
          <w:sz w:val="24"/>
          <w:highlight w:val="yellow"/>
        </w:rPr>
        <w:t>enhances the accuracy and rationality of recommendation</w:t>
      </w:r>
      <w:r>
        <w:rPr>
          <w:rFonts w:ascii="SimSun" w:hAnsi="SimSun" w:eastAsia="SimSun" w:cs="SimSun"/>
          <w:sz w:val="24"/>
        </w:rPr>
        <w:t xml:space="preserve">. </w:t>
      </w:r>
    </w:p>
    <w:p>
      <w:pPr>
        <w:rPr>
          <w:rFonts w:ascii="SimSun" w:hAnsi="SimSun" w:eastAsia="SimSun" w:cs="SimSun"/>
          <w:sz w:val="24"/>
        </w:rPr>
      </w:pPr>
    </w:p>
    <w:p>
      <w:pPr>
        <w:rPr>
          <w:highlight w:val="yellow"/>
        </w:rPr>
      </w:pPr>
      <w:r>
        <w:rPr>
          <w:rFonts w:ascii="SimSun" w:hAnsi="SimSun" w:eastAsia="SimSun" w:cs="SimSun"/>
          <w:sz w:val="24"/>
        </w:rPr>
        <w:t>(3) The</w:t>
      </w:r>
      <w:r>
        <w:rPr>
          <w:rFonts w:ascii="SimSun" w:hAnsi="SimSun" w:eastAsia="SimSun" w:cs="SimSun"/>
          <w:b/>
          <w:bCs/>
          <w:sz w:val="24"/>
        </w:rPr>
        <w:t xml:space="preserve"> cross knowledg</w:t>
      </w:r>
      <w:r>
        <w:rPr>
          <w:rFonts w:ascii="SimSun" w:hAnsi="SimSun" w:eastAsia="SimSun" w:cs="SimSun"/>
          <w:sz w:val="24"/>
        </w:rPr>
        <w:t xml:space="preserve">e refers to the </w:t>
      </w:r>
      <w:r>
        <w:rPr>
          <w:rFonts w:ascii="SimSun" w:hAnsi="SimSun" w:eastAsia="SimSun" w:cs="SimSun"/>
          <w:sz w:val="24"/>
          <w:highlight w:val="yellow"/>
        </w:rPr>
        <w:t>inter-information between semantic words and structural entities</w:t>
      </w:r>
      <w:r>
        <w:rPr>
          <w:rFonts w:ascii="SimSun" w:hAnsi="SimSun" w:eastAsia="SimSun" w:cs="SimSun"/>
          <w:sz w:val="24"/>
        </w:rPr>
        <w:t xml:space="preserve">. For example, when people talk about the horror film ‘‘The Conjuring’’ (entity), they may also say ‘‘scary’’ and ‘‘creepy’’, rather than ‘‘funny’’ or ‘‘comedy’’. Thus, </w:t>
      </w:r>
      <w:r>
        <w:rPr>
          <w:rFonts w:ascii="SimSun" w:hAnsi="SimSun" w:eastAsia="SimSun" w:cs="SimSun"/>
          <w:sz w:val="24"/>
          <w:highlight w:val="yellow"/>
        </w:rPr>
        <w:t>we view the words and entities as two views of user representations</w:t>
      </w:r>
      <w:r>
        <w:rPr>
          <w:rFonts w:ascii="SimSun" w:hAnsi="SimSun" w:eastAsia="SimSun" w:cs="SimSun"/>
          <w:sz w:val="24"/>
        </w:rPr>
        <w:t>,</w:t>
      </w:r>
      <w:r>
        <w:rPr>
          <w:rFonts w:ascii="SimSun" w:hAnsi="SimSun" w:eastAsia="SimSun" w:cs="SimSun"/>
          <w:sz w:val="24"/>
          <w:highlight w:val="yellow"/>
        </w:rPr>
        <w:t xml:space="preserve"> and learns the inter-information with the advantage of contrastive learning framework</w:t>
      </w:r>
      <w:r>
        <w:rPr>
          <w:rFonts w:ascii="SimSun" w:hAnsi="SimSun" w:eastAsia="SimSun" w:cs="SimSun"/>
          <w:sz w:val="24"/>
        </w:rPr>
        <w:t xml:space="preserve">. Concretely, </w:t>
      </w:r>
      <w:r>
        <w:rPr>
          <w:rFonts w:ascii="SimSun" w:hAnsi="SimSun" w:eastAsia="SimSun" w:cs="SimSun"/>
          <w:sz w:val="24"/>
          <w:highlight w:val="yellow"/>
        </w:rPr>
        <w:t>it maximizes the agreement between the entities and words in the same dialogue session, compared to that in the different sessions.</w:t>
      </w:r>
      <w:r>
        <w:rPr>
          <w:rFonts w:ascii="SimSun" w:hAnsi="SimSun" w:eastAsia="SimSun" w:cs="SimSun"/>
          <w:sz w:val="24"/>
        </w:rPr>
        <w:t xml:space="preserve"> To better achieve this goal, </w:t>
      </w:r>
      <w:r>
        <w:rPr>
          <w:rFonts w:ascii="SimSun" w:hAnsi="SimSun" w:eastAsia="SimSun" w:cs="SimSun"/>
          <w:sz w:val="24"/>
          <w:highlight w:val="yellow"/>
        </w:rPr>
        <w:t>we propose a novel similarity function based on the</w:t>
      </w:r>
      <w:r>
        <w:rPr>
          <w:rFonts w:ascii="SimSun" w:hAnsi="SimSun" w:eastAsia="SimSun" w:cs="SimSun"/>
          <w:b/>
          <w:bCs/>
          <w:sz w:val="24"/>
          <w:highlight w:val="yellow"/>
        </w:rPr>
        <w:t xml:space="preserve"> negative log-likelihood loss</w:t>
      </w:r>
      <w:r>
        <w:rPr>
          <w:rFonts w:ascii="SimSun" w:hAnsi="SimSun" w:eastAsia="SimSun" w:cs="SimSun"/>
          <w:sz w:val="24"/>
        </w:rPr>
        <w:t xml:space="preserve">, rather than the inner product. Besides, we propose a </w:t>
      </w:r>
      <w:r>
        <w:rPr>
          <w:rFonts w:ascii="SimSun" w:hAnsi="SimSun" w:eastAsia="SimSun" w:cs="SimSun"/>
          <w:b/>
          <w:bCs/>
          <w:sz w:val="24"/>
          <w:highlight w:val="yellow"/>
        </w:rPr>
        <w:t>new generator</w:t>
      </w:r>
      <w:r>
        <w:rPr>
          <w:rFonts w:ascii="SimSun" w:hAnsi="SimSun" w:eastAsia="SimSun" w:cs="SimSun"/>
          <w:sz w:val="24"/>
          <w:highlight w:val="yellow"/>
        </w:rPr>
        <w:t xml:space="preserve"> for better incorporating the learned user representations.</w:t>
      </w:r>
    </w:p>
    <w:p>
      <w:pPr>
        <w:rPr>
          <w:highlight w:val="yellow"/>
        </w:rPr>
      </w:pPr>
    </w:p>
    <w:p/>
    <w:p/>
    <w:p>
      <w:pPr>
        <w:numPr>
          <w:ilvl w:val="0"/>
          <w:numId w:val="2"/>
        </w:numPr>
        <w:rPr>
          <w:rFonts w:ascii="SimSun" w:hAnsi="SimSun" w:eastAsia="SimSun" w:cs="SimSun"/>
          <w:sz w:val="44"/>
          <w:szCs w:val="44"/>
          <w:highlight w:val="yellow"/>
        </w:rPr>
      </w:pPr>
      <w:r>
        <w:rPr>
          <w:rFonts w:ascii="SimSun" w:hAnsi="SimSun" w:eastAsia="SimSun" w:cs="SimSun"/>
          <w:sz w:val="44"/>
          <w:szCs w:val="44"/>
          <w:highlight w:val="yellow"/>
        </w:rPr>
        <w:t xml:space="preserve">Preliminary and formulations </w:t>
      </w:r>
    </w:p>
    <w:p>
      <w:pPr>
        <w:rPr>
          <w:highlight w:val="yellow"/>
        </w:rPr>
      </w:pPr>
      <w:r>
        <w:rPr>
          <w:sz w:val="24"/>
          <w:highlight w:val="yellow"/>
        </w:rPr>
        <w:t>2.1. Notations and problem statement</w:t>
      </w:r>
      <w:r>
        <w:rPr>
          <w:rFonts w:hint="eastAsia"/>
        </w:rPr>
        <w:br w:type="textWrapping"/>
      </w:r>
      <w:r>
        <w:rPr>
          <w:rFonts w:hint="eastAsia"/>
        </w:rPr>
        <w:t xml:space="preserve">A modern CRS consists of two primary modules: </w:t>
      </w:r>
      <w:r>
        <w:rPr>
          <w:rFonts w:hint="eastAsia"/>
          <w:highlight w:val="yellow"/>
        </w:rPr>
        <w:t>a recommendation module</w:t>
      </w:r>
      <w:r>
        <w:rPr>
          <w:rFonts w:hint="eastAsia"/>
        </w:rPr>
        <w:t xml:space="preserve"> and </w:t>
      </w:r>
      <w:r>
        <w:rPr>
          <w:rFonts w:hint="eastAsia"/>
          <w:highlight w:val="yellow"/>
        </w:rPr>
        <w:t>a dialogue generation module</w:t>
      </w:r>
      <w:r>
        <w:rPr>
          <w:rFonts w:hint="eastAsia"/>
        </w:rPr>
        <w:t>.</w:t>
      </w:r>
      <w:r>
        <w:rPr>
          <w:rFonts w:hint="eastAsia"/>
          <w:highlight w:val="yellow"/>
        </w:rPr>
        <w:t xml:space="preserve"> </w:t>
      </w:r>
    </w:p>
    <w:p/>
    <w:p>
      <w:pPr>
        <w:rPr>
          <w:rFonts w:ascii="SimSun" w:hAnsi="SimSun" w:eastAsia="SimSun" w:cs="SimSun"/>
          <w:sz w:val="24"/>
        </w:rPr>
      </w:pPr>
      <w:r>
        <w:rPr>
          <w:rFonts w:ascii="SimSun" w:hAnsi="SimSun" w:eastAsia="SimSun" w:cs="SimSun"/>
          <w:sz w:val="24"/>
        </w:rPr>
        <w:t>From the dialogue with the users,</w:t>
      </w:r>
      <w:r>
        <w:rPr>
          <w:rFonts w:ascii="SimSun" w:hAnsi="SimSun" w:eastAsia="SimSun" w:cs="SimSun"/>
          <w:sz w:val="24"/>
          <w:highlight w:val="yellow"/>
        </w:rPr>
        <w:t xml:space="preserve"> we collect the user mentioned structural entities </w:t>
      </w:r>
      <w:r>
        <w:rPr>
          <w:rFonts w:hint="eastAsia" w:ascii="SimSun" w:hAnsi="SimSun" w:eastAsia="SimSun" w:cs="SimSun"/>
          <w:sz w:val="24"/>
          <w:highlight w:val="yellow"/>
        </w:rPr>
        <w:t>e</w:t>
      </w:r>
      <w:r>
        <w:rPr>
          <w:rFonts w:ascii="SimSun" w:hAnsi="SimSun" w:eastAsia="SimSun" w:cs="SimSun"/>
          <w:sz w:val="24"/>
          <w:highlight w:val="yellow"/>
        </w:rPr>
        <w:t xml:space="preserve"> ∈ </w:t>
      </w:r>
      <w:r>
        <w:rPr>
          <w:rFonts w:hint="eastAsia" w:ascii="SimSun" w:hAnsi="SimSun" w:eastAsia="SimSun" w:cs="SimSun"/>
          <w:sz w:val="24"/>
          <w:highlight w:val="yellow"/>
        </w:rPr>
        <w:t>E</w:t>
      </w:r>
      <w:r>
        <w:rPr>
          <w:rFonts w:ascii="SimSun" w:hAnsi="SimSun" w:eastAsia="SimSun" w:cs="SimSun"/>
          <w:sz w:val="24"/>
          <w:highlight w:val="yellow"/>
        </w:rPr>
        <w:t xml:space="preserve"> and semantic words </w:t>
      </w:r>
      <w:r>
        <w:rPr>
          <w:rFonts w:hint="eastAsia" w:ascii="SimSun" w:hAnsi="SimSun" w:eastAsia="SimSun" w:cs="SimSun"/>
          <w:sz w:val="24"/>
          <w:highlight w:val="yellow"/>
        </w:rPr>
        <w:t>w</w:t>
      </w:r>
      <w:r>
        <w:rPr>
          <w:rFonts w:ascii="SimSun" w:hAnsi="SimSun" w:eastAsia="SimSun" w:cs="SimSun"/>
          <w:sz w:val="24"/>
          <w:highlight w:val="yellow"/>
        </w:rPr>
        <w:t xml:space="preserve"> ∈</w:t>
      </w:r>
      <w:r>
        <w:rPr>
          <w:rFonts w:hint="eastAsia" w:ascii="SimSun" w:hAnsi="SimSun" w:eastAsia="SimSun" w:cs="SimSun"/>
          <w:sz w:val="24"/>
          <w:highlight w:val="yellow"/>
        </w:rPr>
        <w:t xml:space="preserve"> W</w:t>
      </w:r>
      <w:r>
        <w:rPr>
          <w:rFonts w:ascii="SimSun" w:hAnsi="SimSun" w:eastAsia="SimSun" w:cs="SimSun"/>
          <w:sz w:val="24"/>
          <w:highlight w:val="yellow"/>
        </w:rPr>
        <w:t xml:space="preserve">. Here </w:t>
      </w:r>
      <w:r>
        <w:rPr>
          <w:rFonts w:hint="eastAsia" w:ascii="SimSun" w:hAnsi="SimSun" w:eastAsia="SimSun" w:cs="SimSun"/>
          <w:sz w:val="24"/>
          <w:highlight w:val="yellow"/>
        </w:rPr>
        <w:t>E</w:t>
      </w:r>
      <w:r>
        <w:rPr>
          <w:rFonts w:ascii="SimSun" w:hAnsi="SimSun" w:eastAsia="SimSun" w:cs="SimSun"/>
          <w:sz w:val="24"/>
          <w:highlight w:val="yellow"/>
        </w:rPr>
        <w:t xml:space="preserve"> and </w:t>
      </w:r>
      <w:r>
        <w:rPr>
          <w:rFonts w:hint="eastAsia" w:ascii="SimSun" w:hAnsi="SimSun" w:eastAsia="SimSun" w:cs="SimSun"/>
          <w:sz w:val="24"/>
          <w:highlight w:val="yellow"/>
        </w:rPr>
        <w:t>W</w:t>
      </w:r>
      <w:r>
        <w:rPr>
          <w:rFonts w:ascii="SimSun" w:hAnsi="SimSun" w:eastAsia="SimSun" w:cs="SimSun"/>
          <w:sz w:val="24"/>
          <w:highlight w:val="yellow"/>
        </w:rPr>
        <w:t xml:space="preserve"> denote the total entity set and word set, respectively.</w:t>
      </w:r>
      <w:r>
        <w:rPr>
          <w:rFonts w:ascii="SimSun" w:hAnsi="SimSun" w:eastAsia="SimSun" w:cs="SimSun"/>
          <w:sz w:val="24"/>
        </w:rPr>
        <w:t xml:space="preserve"> </w:t>
      </w:r>
      <w:r>
        <w:rPr>
          <w:rFonts w:ascii="SimSun" w:hAnsi="SimSun" w:eastAsia="SimSun" w:cs="SimSun"/>
          <w:b/>
          <w:bCs/>
          <w:sz w:val="24"/>
        </w:rPr>
        <w:t>The recommender system</w:t>
      </w:r>
      <w:r>
        <w:rPr>
          <w:rFonts w:ascii="SimSun" w:hAnsi="SimSun" w:eastAsia="SimSun" w:cs="SimSun"/>
          <w:sz w:val="24"/>
        </w:rPr>
        <w:t xml:space="preserve"> aims to capture the user intents from the words and entities, and retrieves the user’s favourite items from the candidate pool. </w:t>
      </w:r>
    </w:p>
    <w:p>
      <w:pPr>
        <w:rPr>
          <w:rFonts w:ascii="SimSun" w:hAnsi="SimSun" w:eastAsia="SimSun" w:cs="SimSun"/>
          <w:sz w:val="24"/>
        </w:rPr>
      </w:pPr>
    </w:p>
    <w:p>
      <w:pPr>
        <w:rPr>
          <w:rFonts w:ascii="SimSun" w:hAnsi="SimSun" w:eastAsia="SimSun" w:cs="SimSun"/>
          <w:sz w:val="24"/>
        </w:rPr>
      </w:pPr>
      <w:r>
        <w:rPr>
          <w:rFonts w:ascii="SimSun" w:hAnsi="SimSun" w:eastAsia="SimSun" w:cs="SimSun"/>
          <w:sz w:val="24"/>
        </w:rPr>
        <w:t xml:space="preserve">For </w:t>
      </w:r>
      <w:r>
        <w:rPr>
          <w:rFonts w:ascii="SimSun" w:hAnsi="SimSun" w:eastAsia="SimSun" w:cs="SimSun"/>
          <w:b/>
          <w:bCs/>
          <w:sz w:val="24"/>
        </w:rPr>
        <w:t>the dialogue generation module</w:t>
      </w:r>
      <w:r>
        <w:rPr>
          <w:rFonts w:ascii="SimSun" w:hAnsi="SimSun" w:eastAsia="SimSun" w:cs="SimSun"/>
          <w:sz w:val="24"/>
        </w:rPr>
        <w:t xml:space="preserve">, it aims to generate fluent and accurate response utterances given the </w:t>
      </w:r>
      <w:r>
        <w:rPr>
          <w:rFonts w:hint="eastAsia" w:ascii="SimSun" w:hAnsi="SimSun" w:eastAsia="SimSun" w:cs="SimSun"/>
          <w:sz w:val="24"/>
        </w:rPr>
        <w:t>T</w:t>
      </w:r>
      <w:r>
        <w:rPr>
          <w:rFonts w:ascii="SimSun" w:hAnsi="SimSun" w:eastAsia="SimSun" w:cs="SimSun"/>
          <w:sz w:val="24"/>
        </w:rPr>
        <w:t xml:space="preserve"> − 1 turns of </w:t>
      </w:r>
      <w:r>
        <w:rPr>
          <w:rFonts w:ascii="SimSun" w:hAnsi="SimSun" w:eastAsia="SimSun" w:cs="SimSun"/>
          <w:sz w:val="24"/>
          <w:highlight w:val="yellow"/>
        </w:rPr>
        <w:t xml:space="preserve">dialogue history </w:t>
      </w:r>
      <w:r>
        <w:drawing>
          <wp:inline distT="0" distB="0" distL="114300" distR="114300">
            <wp:extent cx="769620" cy="274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769620" cy="274320"/>
                    </a:xfrm>
                    <a:prstGeom prst="rect">
                      <a:avLst/>
                    </a:prstGeom>
                    <a:noFill/>
                    <a:ln>
                      <a:noFill/>
                    </a:ln>
                  </pic:spPr>
                </pic:pic>
              </a:graphicData>
            </a:graphic>
          </wp:inline>
        </w:drawing>
      </w:r>
      <w:r>
        <w:rPr>
          <w:rFonts w:ascii="SimSun" w:hAnsi="SimSun" w:eastAsia="SimSun" w:cs="SimSun"/>
          <w:sz w:val="24"/>
        </w:rPr>
        <w:t xml:space="preserve">. When generation, it automatically decides to recommend an item or raise a question/chit-chat response. If the first case, it calls the </w:t>
      </w:r>
      <w:r>
        <w:rPr>
          <w:rFonts w:ascii="SimSun" w:hAnsi="SimSun" w:eastAsia="SimSun" w:cs="SimSun"/>
          <w:b/>
          <w:bCs/>
          <w:sz w:val="24"/>
        </w:rPr>
        <w:t>recommendation module</w:t>
      </w:r>
      <w:r>
        <w:rPr>
          <w:rFonts w:ascii="SimSun" w:hAnsi="SimSun" w:eastAsia="SimSun" w:cs="SimSun"/>
          <w:sz w:val="24"/>
        </w:rPr>
        <w:t xml:space="preserve"> to provide proper items.</w:t>
      </w:r>
    </w:p>
    <w:p>
      <w:pPr>
        <w:rPr>
          <w:rFonts w:ascii="SimSun" w:hAnsi="SimSun" w:eastAsia="SimSun" w:cs="SimSun"/>
          <w:sz w:val="24"/>
        </w:rPr>
      </w:pPr>
    </w:p>
    <w:p>
      <w:pPr>
        <w:rPr>
          <w:rFonts w:ascii="SimSun" w:hAnsi="SimSun" w:eastAsia="SimSun" w:cs="SimSun"/>
          <w:sz w:val="24"/>
        </w:rPr>
      </w:pPr>
      <w:r>
        <w:rPr>
          <w:rFonts w:ascii="SimSun" w:hAnsi="SimSun" w:eastAsia="SimSun" w:cs="SimSun"/>
          <w:sz w:val="24"/>
          <w:highlight w:val="yellow"/>
        </w:rPr>
        <w:t>2.2. Base CRS model</w:t>
      </w:r>
      <w:r>
        <w:rPr>
          <w:rFonts w:ascii="SimSun" w:hAnsi="SimSun" w:eastAsia="SimSun" w:cs="SimSun"/>
          <w:sz w:val="24"/>
        </w:rPr>
        <w:t xml:space="preserve"> </w:t>
      </w:r>
    </w:p>
    <w:p>
      <w:pPr>
        <w:rPr>
          <w:rFonts w:ascii="SimSun" w:hAnsi="SimSun" w:eastAsia="SimSun" w:cs="SimSun"/>
          <w:sz w:val="24"/>
        </w:rPr>
      </w:pPr>
      <w:r>
        <w:rPr>
          <w:rFonts w:ascii="SimSun" w:hAnsi="SimSun" w:eastAsia="SimSun" w:cs="SimSun"/>
          <w:sz w:val="24"/>
        </w:rPr>
        <w:t xml:space="preserve">2.2.1. </w:t>
      </w:r>
      <w:r>
        <w:rPr>
          <w:rFonts w:ascii="SimSun" w:hAnsi="SimSun" w:eastAsia="SimSun" w:cs="SimSun"/>
          <w:b/>
          <w:bCs/>
          <w:sz w:val="24"/>
        </w:rPr>
        <w:t>Recommendation module</w:t>
      </w:r>
    </w:p>
    <w:p>
      <w:pPr>
        <w:rPr>
          <w:rFonts w:ascii="SimSun" w:hAnsi="SimSun" w:eastAsia="SimSun" w:cs="SimSun"/>
          <w:sz w:val="24"/>
        </w:rPr>
      </w:pPr>
      <w:r>
        <w:rPr>
          <w:rFonts w:ascii="SimSun" w:hAnsi="SimSun" w:eastAsia="SimSun" w:cs="SimSun"/>
          <w:sz w:val="24"/>
        </w:rPr>
        <w:t xml:space="preserve"> 1.</w:t>
      </w:r>
      <w:r>
        <w:rPr>
          <w:rFonts w:ascii="SimSun" w:hAnsi="SimSun" w:eastAsia="SimSun" w:cs="SimSun"/>
          <w:sz w:val="24"/>
          <w:highlight w:val="yellow"/>
        </w:rPr>
        <w:t xml:space="preserve">Assume that the user </w:t>
      </w:r>
      <w:r>
        <w:rPr>
          <w:rFonts w:hint="eastAsia" w:ascii="SimSun" w:hAnsi="SimSun" w:eastAsia="SimSun" w:cs="SimSun"/>
          <w:sz w:val="24"/>
          <w:highlight w:val="yellow"/>
        </w:rPr>
        <w:t>u</w:t>
      </w:r>
      <w:r>
        <w:rPr>
          <w:rFonts w:ascii="SimSun" w:hAnsi="SimSun" w:eastAsia="SimSun" w:cs="SimSun"/>
          <w:sz w:val="24"/>
          <w:highlight w:val="yellow"/>
        </w:rPr>
        <w:t xml:space="preserve"> provide </w:t>
      </w:r>
      <w:r>
        <w:rPr>
          <w:rFonts w:hint="eastAsia" w:ascii="SimSun" w:hAnsi="SimSun" w:eastAsia="SimSun" w:cs="SimSun"/>
          <w:sz w:val="24"/>
          <w:highlight w:val="yellow"/>
        </w:rPr>
        <w:t>m</w:t>
      </w:r>
      <w:r>
        <w:rPr>
          <w:rFonts w:ascii="SimSun" w:hAnsi="SimSun" w:eastAsia="SimSun" w:cs="SimSun"/>
          <w:sz w:val="24"/>
          <w:highlight w:val="yellow"/>
        </w:rPr>
        <w:t xml:space="preserve"> semantic words 𝑢 = {𝑤1 , …, 𝑤𝑚} and 𝑛 structural entities 𝑢 = {𝑒1 , … , 𝑒𝑛 }</w:t>
      </w:r>
      <w:r>
        <w:rPr>
          <w:rFonts w:ascii="SimSun" w:hAnsi="SimSun" w:eastAsia="SimSun" w:cs="SimSun"/>
          <w:sz w:val="24"/>
        </w:rPr>
        <w:t xml:space="preserve">. </w:t>
      </w:r>
      <w:r>
        <w:rPr>
          <w:rFonts w:ascii="SimSun" w:hAnsi="SimSun" w:eastAsia="SimSun" w:cs="SimSun"/>
          <w:sz w:val="24"/>
          <w:highlight w:val="yellow"/>
        </w:rPr>
        <w:t>We encode them</w:t>
      </w:r>
      <w:r>
        <w:rPr>
          <w:rFonts w:ascii="SimSun" w:hAnsi="SimSun" w:eastAsia="SimSun" w:cs="SimSun"/>
          <w:sz w:val="24"/>
        </w:rPr>
        <w:t xml:space="preserve"> as </w:t>
      </w:r>
      <w:r>
        <w:rPr>
          <w:rFonts w:ascii="SimSun" w:hAnsi="SimSun" w:eastAsia="SimSun" w:cs="SimSun"/>
          <w:sz w:val="24"/>
          <w:highlight w:val="yellow"/>
        </w:rPr>
        <w:t>user representations</w:t>
      </w:r>
      <w:r>
        <w:rPr>
          <w:rFonts w:ascii="SimSun" w:hAnsi="SimSun" w:eastAsia="SimSun" w:cs="SimSun"/>
          <w:sz w:val="24"/>
        </w:rPr>
        <w:t>.</w:t>
      </w:r>
    </w:p>
    <w:p>
      <w:pPr>
        <w:rPr>
          <w:rFonts w:ascii="SimSun" w:hAnsi="SimSun" w:eastAsia="SimSun" w:cs="SimSun"/>
          <w:sz w:val="24"/>
        </w:rPr>
      </w:pPr>
    </w:p>
    <w:p>
      <w:pPr>
        <w:rPr>
          <w:rFonts w:ascii="SimSun" w:hAnsi="SimSun" w:eastAsia="SimSun" w:cs="SimSun"/>
          <w:sz w:val="24"/>
        </w:rPr>
      </w:pPr>
      <w:r>
        <w:rPr>
          <w:rFonts w:ascii="SimSun" w:hAnsi="SimSun" w:eastAsia="SimSun" w:cs="SimSun"/>
          <w:sz w:val="24"/>
        </w:rPr>
        <w:t xml:space="preserve"> 2</w:t>
      </w:r>
      <w:r>
        <w:rPr>
          <w:rFonts w:ascii="SimSun" w:hAnsi="SimSun" w:eastAsia="SimSun" w:cs="SimSun"/>
          <w:sz w:val="24"/>
          <w:highlight w:val="yellow"/>
        </w:rPr>
        <w:t>.To learn the semantic representations of user mentioned words, we adopt the ConceptNet</w:t>
      </w:r>
      <w:r>
        <w:rPr>
          <w:rFonts w:ascii="SimSun" w:hAnsi="SimSun" w:eastAsia="SimSun" w:cs="SimSun"/>
          <w:sz w:val="24"/>
        </w:rPr>
        <w:t xml:space="preserve">  </w:t>
      </w:r>
      <w:r>
        <w:rPr>
          <w:rFonts w:ascii="SimSun" w:hAnsi="SimSun" w:eastAsia="SimSun" w:cs="SimSun"/>
          <w:sz w:val="24"/>
          <w:highlight w:val="yellow"/>
        </w:rPr>
        <w:t>as semantic knowledge and leverage (GCN) as the representation extractor</w:t>
      </w:r>
      <w:r>
        <w:rPr>
          <w:rFonts w:ascii="SimSun" w:hAnsi="SimSun" w:eastAsia="SimSun" w:cs="SimSun"/>
          <w:sz w:val="24"/>
        </w:rPr>
        <w:t xml:space="preserve">. </w:t>
      </w:r>
    </w:p>
    <w:p>
      <w:pPr>
        <w:rPr>
          <w:rFonts w:ascii="SimSun" w:hAnsi="SimSun" w:eastAsia="SimSun" w:cs="SimSun"/>
          <w:sz w:val="24"/>
        </w:rPr>
      </w:pPr>
    </w:p>
    <w:p>
      <w:pPr>
        <w:rPr>
          <w:rFonts w:ascii="SimSun" w:hAnsi="SimSun" w:eastAsia="SimSun" w:cs="SimSun"/>
          <w:sz w:val="24"/>
        </w:rPr>
      </w:pPr>
    </w:p>
    <w:p>
      <w:pPr>
        <w:rPr>
          <w:rFonts w:ascii="SimSun" w:hAnsi="SimSun" w:eastAsia="SimSun" w:cs="SimSun"/>
          <w:sz w:val="24"/>
        </w:rPr>
      </w:pPr>
    </w:p>
    <w:p>
      <w:pPr>
        <w:pStyle w:val="9"/>
        <w:numPr>
          <w:ilvl w:val="0"/>
          <w:numId w:val="2"/>
        </w:numPr>
        <w:ind w:leftChars="0"/>
        <w:rPr>
          <w:rFonts w:ascii="SimSun" w:hAnsi="SimSun" w:eastAsia="SimSun" w:cs="SimSun"/>
          <w:sz w:val="24"/>
        </w:rPr>
      </w:pPr>
      <w:r>
        <w:rPr>
          <w:rFonts w:ascii="SimSun" w:hAnsi="SimSun" w:eastAsia="SimSun" w:cs="SimSun"/>
          <w:sz w:val="24"/>
          <w:highlight w:val="yellow"/>
        </w:rPr>
        <w:t xml:space="preserve">With the message passing and aggregation, we derive the </w:t>
      </w:r>
      <w:r>
        <w:rPr>
          <w:rFonts w:ascii="SimSun" w:hAnsi="SimSun" w:eastAsia="SimSun" w:cs="SimSun"/>
          <w:b/>
          <w:bCs/>
          <w:sz w:val="24"/>
          <w:highlight w:val="yellow"/>
        </w:rPr>
        <w:t>semantic matrix S</w:t>
      </w:r>
      <w:r>
        <w:rPr>
          <w:rFonts w:ascii="SimSun" w:hAnsi="SimSun" w:eastAsia="SimSun" w:cs="SimSun"/>
          <w:sz w:val="24"/>
        </w:rPr>
        <w:t xml:space="preserve"> ∈ R</w:t>
      </w:r>
      <w:r>
        <w:rPr>
          <w:rFonts w:ascii="Cambria Math" w:hAnsi="Cambria Math" w:eastAsia="SimSun" w:cs="Cambria Math"/>
          <w:sz w:val="24"/>
        </w:rPr>
        <w:t>𝑛𝑠</w:t>
      </w:r>
      <w:r>
        <w:rPr>
          <w:rFonts w:ascii="SimSun" w:hAnsi="SimSun" w:eastAsia="SimSun" w:cs="SimSun"/>
          <w:sz w:val="24"/>
        </w:rPr>
        <w:t>×</w:t>
      </w:r>
      <w:r>
        <w:rPr>
          <w:rFonts w:ascii="Cambria Math" w:hAnsi="Cambria Math" w:eastAsia="SimSun" w:cs="Cambria Math"/>
          <w:sz w:val="24"/>
        </w:rPr>
        <w:t>𝑑</w:t>
      </w:r>
      <w:r>
        <w:rPr>
          <w:rFonts w:ascii="SimSun" w:hAnsi="SimSun" w:eastAsia="SimSun" w:cs="SimSun"/>
          <w:sz w:val="24"/>
        </w:rPr>
        <w:t xml:space="preserve"> , which is the semantic representations of the whole </w:t>
      </w:r>
      <w:r>
        <w:rPr>
          <w:rFonts w:ascii="Cambria Math" w:hAnsi="Cambria Math" w:eastAsia="SimSun" w:cs="Cambria Math"/>
          <w:sz w:val="24"/>
        </w:rPr>
        <w:t>𝑛𝑠</w:t>
      </w:r>
      <w:r>
        <w:rPr>
          <w:rFonts w:ascii="SimSun" w:hAnsi="SimSun" w:eastAsia="SimSun" w:cs="SimSun"/>
          <w:sz w:val="24"/>
        </w:rPr>
        <w:t xml:space="preserve"> words. </w:t>
      </w:r>
    </w:p>
    <w:p>
      <w:pPr>
        <w:pStyle w:val="9"/>
        <w:numPr>
          <w:ilvl w:val="0"/>
          <w:numId w:val="2"/>
        </w:numPr>
        <w:ind w:leftChars="0"/>
        <w:rPr>
          <w:rFonts w:ascii="SimSun" w:hAnsi="SimSun" w:eastAsia="SimSun" w:cs="SimSun"/>
          <w:sz w:val="24"/>
        </w:rPr>
      </w:pPr>
      <w:r>
        <w:rPr>
          <w:rFonts w:ascii="SimSun" w:hAnsi="SimSun" w:eastAsia="SimSun" w:cs="SimSun"/>
          <w:sz w:val="24"/>
          <w:highlight w:val="yellow"/>
        </w:rPr>
        <w:t>Then we lookup the embeddings S</w:t>
      </w:r>
      <w:r>
        <w:rPr>
          <w:rFonts w:ascii="Cambria Math" w:hAnsi="Cambria Math" w:eastAsia="SimSun" w:cs="Cambria Math"/>
          <w:sz w:val="24"/>
          <w:highlight w:val="yellow"/>
        </w:rPr>
        <w:t>𝑢</w:t>
      </w:r>
      <w:r>
        <w:rPr>
          <w:rFonts w:ascii="SimSun" w:hAnsi="SimSun" w:eastAsia="SimSun" w:cs="SimSun"/>
          <w:sz w:val="24"/>
          <w:highlight w:val="yellow"/>
        </w:rPr>
        <w:t xml:space="preserve"> = {</w:t>
      </w:r>
      <w:r>
        <w:rPr>
          <w:rFonts w:ascii="Cambria Math" w:hAnsi="Cambria Math" w:eastAsia="SimSun" w:cs="Cambria Math"/>
          <w:sz w:val="24"/>
          <w:highlight w:val="yellow"/>
        </w:rPr>
        <w:t>𝑠𝑤</w:t>
      </w:r>
      <w:r>
        <w:rPr>
          <w:rFonts w:ascii="SimSun" w:hAnsi="SimSun" w:eastAsia="SimSun" w:cs="SimSun"/>
          <w:sz w:val="24"/>
          <w:highlight w:val="yellow"/>
        </w:rPr>
        <w:t xml:space="preserve">1 , …, </w:t>
      </w:r>
      <w:r>
        <w:rPr>
          <w:rFonts w:ascii="Cambria Math" w:hAnsi="Cambria Math" w:eastAsia="SimSun" w:cs="Cambria Math"/>
          <w:sz w:val="24"/>
          <w:highlight w:val="yellow"/>
        </w:rPr>
        <w:t>𝑠𝑤𝑚</w:t>
      </w:r>
      <w:r>
        <w:rPr>
          <w:rFonts w:ascii="SimSun" w:hAnsi="SimSun" w:eastAsia="SimSun" w:cs="SimSun"/>
          <w:sz w:val="24"/>
          <w:highlight w:val="yellow"/>
        </w:rPr>
        <w:t xml:space="preserve"> } of user mentioned semantic words W</w:t>
      </w:r>
      <w:r>
        <w:rPr>
          <w:rFonts w:ascii="Cambria Math" w:hAnsi="Cambria Math" w:eastAsia="SimSun" w:cs="Cambria Math"/>
          <w:sz w:val="24"/>
          <w:highlight w:val="yellow"/>
        </w:rPr>
        <w:t>𝑢</w:t>
      </w:r>
      <w:r>
        <w:rPr>
          <w:rFonts w:ascii="SimSun" w:hAnsi="SimSun" w:eastAsia="SimSun" w:cs="SimSun"/>
          <w:sz w:val="24"/>
          <w:highlight w:val="yellow"/>
        </w:rPr>
        <w:t xml:space="preserve"> for recommendation.</w:t>
      </w:r>
      <w:r>
        <w:rPr>
          <w:rFonts w:ascii="SimSun" w:hAnsi="SimSun" w:eastAsia="SimSun" w:cs="SimSun"/>
          <w:sz w:val="24"/>
        </w:rPr>
        <w:t xml:space="preserve"> </w:t>
      </w:r>
    </w:p>
    <w:p>
      <w:pPr>
        <w:ind w:left="480"/>
        <w:rPr>
          <w:rFonts w:hint="eastAsia" w:ascii="SimSun" w:hAnsi="SimSun" w:eastAsia="SimSun" w:cs="SimSun"/>
          <w:sz w:val="24"/>
        </w:rPr>
      </w:pPr>
    </w:p>
    <w:p>
      <w:pPr>
        <w:pStyle w:val="9"/>
        <w:numPr>
          <w:ilvl w:val="0"/>
          <w:numId w:val="2"/>
        </w:numPr>
        <w:ind w:leftChars="0"/>
        <w:rPr>
          <w:rFonts w:ascii="SimSun" w:hAnsi="SimSun" w:eastAsia="SimSun" w:cs="SimSun"/>
          <w:sz w:val="24"/>
          <w:highlight w:val="yellow"/>
        </w:rPr>
      </w:pPr>
      <w:r>
        <w:rPr>
          <w:rFonts w:ascii="SimSun" w:hAnsi="SimSun" w:eastAsia="SimSun" w:cs="SimSun"/>
          <w:sz w:val="24"/>
          <w:highlight w:val="yellow"/>
        </w:rPr>
        <w:t>For user mentioned structural entities, we leverage DBpedia to learn structural representations</w:t>
      </w:r>
      <w:r>
        <w:rPr>
          <w:rFonts w:ascii="SimSun" w:hAnsi="SimSun" w:eastAsia="SimSun" w:cs="SimSun"/>
          <w:sz w:val="24"/>
        </w:rPr>
        <w:t xml:space="preserve">. </w:t>
      </w:r>
      <w:r>
        <w:rPr>
          <w:rFonts w:ascii="SimSun" w:hAnsi="SimSun" w:eastAsia="SimSun" w:cs="SimSun"/>
          <w:sz w:val="24"/>
          <w:highlight w:val="yellow"/>
        </w:rPr>
        <w:t xml:space="preserve">It stores structural facts &lt; </w:t>
      </w:r>
      <w:r>
        <w:rPr>
          <w:rFonts w:ascii="Cambria Math" w:hAnsi="Cambria Math" w:eastAsia="SimSun" w:cs="Cambria Math"/>
          <w:sz w:val="24"/>
          <w:highlight w:val="yellow"/>
        </w:rPr>
        <w:t>𝑒</w:t>
      </w:r>
      <w:r>
        <w:rPr>
          <w:rFonts w:ascii="SimSun" w:hAnsi="SimSun" w:eastAsia="SimSun" w:cs="SimSun"/>
          <w:sz w:val="24"/>
          <w:highlight w:val="yellow"/>
        </w:rPr>
        <w:t xml:space="preserve">1 , </w:t>
      </w:r>
      <w:r>
        <w:rPr>
          <w:rFonts w:ascii="Cambria Math" w:hAnsi="Cambria Math" w:eastAsia="SimSun" w:cs="Cambria Math"/>
          <w:sz w:val="24"/>
          <w:highlight w:val="yellow"/>
        </w:rPr>
        <w:t>𝑟𝑠𝑡</w:t>
      </w:r>
      <w:r>
        <w:rPr>
          <w:rFonts w:ascii="SimSun" w:hAnsi="SimSun" w:eastAsia="SimSun" w:cs="SimSun"/>
          <w:sz w:val="24"/>
          <w:highlight w:val="yellow"/>
        </w:rPr>
        <w:t xml:space="preserve">, </w:t>
      </w:r>
      <w:r>
        <w:rPr>
          <w:rFonts w:ascii="Cambria Math" w:hAnsi="Cambria Math" w:eastAsia="SimSun" w:cs="Cambria Math"/>
          <w:sz w:val="24"/>
          <w:highlight w:val="yellow"/>
        </w:rPr>
        <w:t>𝑒</w:t>
      </w:r>
      <w:r>
        <w:rPr>
          <w:rFonts w:ascii="SimSun" w:hAnsi="SimSun" w:eastAsia="SimSun" w:cs="SimSun"/>
          <w:sz w:val="24"/>
          <w:highlight w:val="yellow"/>
        </w:rPr>
        <w:t xml:space="preserve">2 &gt;, where </w:t>
      </w:r>
      <w:r>
        <w:rPr>
          <w:rFonts w:ascii="Cambria Math" w:hAnsi="Cambria Math" w:eastAsia="SimSun" w:cs="Cambria Math"/>
          <w:sz w:val="24"/>
          <w:highlight w:val="yellow"/>
        </w:rPr>
        <w:t>𝑒</w:t>
      </w:r>
      <w:r>
        <w:rPr>
          <w:rFonts w:ascii="SimSun" w:hAnsi="SimSun" w:eastAsia="SimSun" w:cs="SimSun"/>
          <w:sz w:val="24"/>
          <w:highlight w:val="yellow"/>
        </w:rPr>
        <w:t xml:space="preserve">1 , </w:t>
      </w:r>
      <w:r>
        <w:rPr>
          <w:rFonts w:ascii="Cambria Math" w:hAnsi="Cambria Math" w:eastAsia="SimSun" w:cs="Cambria Math"/>
          <w:sz w:val="24"/>
          <w:highlight w:val="yellow"/>
        </w:rPr>
        <w:t>𝑒</w:t>
      </w:r>
      <w:r>
        <w:rPr>
          <w:rFonts w:ascii="SimSun" w:hAnsi="SimSun" w:eastAsia="SimSun" w:cs="SimSun"/>
          <w:sz w:val="24"/>
          <w:highlight w:val="yellow"/>
        </w:rPr>
        <w:t xml:space="preserve">2 ∈ </w:t>
      </w:r>
      <w:r>
        <w:rPr>
          <w:rFonts w:hint="eastAsia" w:ascii="SimSun" w:hAnsi="SimSun" w:eastAsia="SimSun" w:cs="SimSun"/>
          <w:sz w:val="24"/>
          <w:highlight w:val="yellow"/>
        </w:rPr>
        <w:t>E</w:t>
      </w:r>
      <w:r>
        <w:rPr>
          <w:rFonts w:ascii="SimSun" w:hAnsi="SimSun" w:eastAsia="SimSun" w:cs="SimSun"/>
          <w:sz w:val="24"/>
          <w:highlight w:val="yellow"/>
        </w:rPr>
        <w:t xml:space="preserve"> are item or non-item entities from the entity set E and the </w:t>
      </w:r>
      <w:r>
        <w:rPr>
          <w:rFonts w:ascii="Cambria Math" w:hAnsi="Cambria Math" w:eastAsia="SimSun" w:cs="Cambria Math"/>
          <w:sz w:val="24"/>
          <w:highlight w:val="yellow"/>
        </w:rPr>
        <w:t>𝑟𝑠𝑡</w:t>
      </w:r>
      <w:r>
        <w:rPr>
          <w:rFonts w:ascii="SimSun" w:hAnsi="SimSun" w:eastAsia="SimSun" w:cs="SimSun"/>
          <w:sz w:val="24"/>
          <w:highlight w:val="yellow"/>
        </w:rPr>
        <w:t xml:space="preserve"> ∈ R is the relation between entities from the relation set.</w:t>
      </w:r>
      <w:r>
        <w:rPr>
          <w:rFonts w:ascii="SimSun" w:hAnsi="SimSun" w:eastAsia="SimSun" w:cs="SimSun"/>
          <w:sz w:val="24"/>
        </w:rPr>
        <w:t xml:space="preserve"> </w:t>
      </w:r>
    </w:p>
    <w:p>
      <w:pPr>
        <w:pStyle w:val="9"/>
        <w:ind w:left="420"/>
        <w:rPr>
          <w:rFonts w:ascii="SimSun" w:hAnsi="SimSun" w:eastAsia="SimSun" w:cs="SimSun"/>
          <w:sz w:val="24"/>
          <w:highlight w:val="yellow"/>
        </w:rPr>
      </w:pPr>
    </w:p>
    <w:p>
      <w:pPr>
        <w:pStyle w:val="9"/>
        <w:numPr>
          <w:ilvl w:val="0"/>
          <w:numId w:val="2"/>
        </w:numPr>
        <w:ind w:leftChars="0"/>
        <w:rPr>
          <w:rFonts w:ascii="SimSun" w:hAnsi="SimSun" w:eastAsia="SimSun" w:cs="SimSun"/>
          <w:sz w:val="24"/>
          <w:highlight w:val="yellow"/>
        </w:rPr>
      </w:pPr>
      <w:r>
        <w:rPr>
          <w:rFonts w:ascii="SimSun" w:hAnsi="SimSun" w:eastAsia="SimSun" w:cs="SimSun"/>
          <w:sz w:val="24"/>
          <w:highlight w:val="yellow"/>
        </w:rPr>
        <w:t>As the entity relation is a useful signal, here we adopt R-GCN to learn the structural matrix:</w:t>
      </w:r>
    </w:p>
    <w:p>
      <w:pPr>
        <w:rPr>
          <w:rFonts w:ascii="SimSun" w:hAnsi="SimSun" w:eastAsia="SimSun" w:cs="SimSun"/>
          <w:sz w:val="24"/>
        </w:rPr>
      </w:pPr>
      <w:r>
        <w:rPr>
          <w:rFonts w:ascii="SimSun" w:hAnsi="SimSun" w:eastAsia="SimSun" w:cs="SimSun"/>
          <w:sz w:val="24"/>
        </w:rPr>
        <w:drawing>
          <wp:inline distT="0" distB="0" distL="0" distR="0">
            <wp:extent cx="3459480" cy="739140"/>
            <wp:effectExtent l="0" t="0" r="7620" b="3810"/>
            <wp:docPr id="1923834908" name="圖片 1" descr="一張含有 字型, 文字,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34908" name="圖片 1" descr="一張含有 字型, 文字, 白色, 行 的圖片&#10;&#10;自動產生的描述"/>
                    <pic:cNvPicPr>
                      <a:picLocks noChangeAspect="1"/>
                    </pic:cNvPicPr>
                  </pic:nvPicPr>
                  <pic:blipFill>
                    <a:blip r:embed="rId7"/>
                    <a:stretch>
                      <a:fillRect/>
                    </a:stretch>
                  </pic:blipFill>
                  <pic:spPr>
                    <a:xfrm>
                      <a:off x="0" y="0"/>
                      <a:ext cx="3459780" cy="739204"/>
                    </a:xfrm>
                    <a:prstGeom prst="rect">
                      <a:avLst/>
                    </a:prstGeom>
                  </pic:spPr>
                </pic:pic>
              </a:graphicData>
            </a:graphic>
          </wp:inline>
        </w:drawing>
      </w:r>
      <w:r>
        <w:rPr>
          <w:rFonts w:hint="eastAsia" w:ascii="SimSun" w:hAnsi="SimSun" w:eastAsia="SimSun" w:cs="SimSun"/>
          <w:sz w:val="24"/>
        </w:rPr>
        <w:t>（1）</w:t>
      </w:r>
    </w:p>
    <w:p>
      <w:r>
        <w:t>where</w:t>
      </w:r>
      <w:r>
        <w:drawing>
          <wp:inline distT="0" distB="0" distL="0" distR="0">
            <wp:extent cx="716280" cy="259080"/>
            <wp:effectExtent l="0" t="0" r="7620" b="7620"/>
            <wp:docPr id="13382054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05402" name="圖片 1"/>
                    <pic:cNvPicPr>
                      <a:picLocks noChangeAspect="1"/>
                    </pic:cNvPicPr>
                  </pic:nvPicPr>
                  <pic:blipFill>
                    <a:blip r:embed="rId8"/>
                    <a:stretch>
                      <a:fillRect/>
                    </a:stretch>
                  </pic:blipFill>
                  <pic:spPr>
                    <a:xfrm>
                      <a:off x="0" y="0"/>
                      <a:ext cx="716342" cy="259102"/>
                    </a:xfrm>
                    <a:prstGeom prst="rect">
                      <a:avLst/>
                    </a:prstGeom>
                  </pic:spPr>
                </pic:pic>
              </a:graphicData>
            </a:graphic>
          </wp:inline>
        </w:drawing>
      </w:r>
      <w:r>
        <w:t xml:space="preserve"> is the </w:t>
      </w:r>
      <w:r>
        <w:rPr>
          <w:rFonts w:ascii="Cambria Math" w:hAnsi="Cambria Math" w:cs="Cambria Math"/>
        </w:rPr>
        <w:t>𝑙</w:t>
      </w:r>
      <w:r>
        <w:t xml:space="preserve">th layer’s representation of </w:t>
      </w:r>
      <w:r>
        <w:rPr>
          <w:rFonts w:ascii="Cambria Math" w:hAnsi="Cambria Math" w:cs="Cambria Math"/>
        </w:rPr>
        <w:drawing>
          <wp:inline distT="0" distB="0" distL="0" distR="0">
            <wp:extent cx="1143000" cy="239395"/>
            <wp:effectExtent l="0" t="0" r="0" b="8255"/>
            <wp:docPr id="17762072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7228" name="圖片 1"/>
                    <pic:cNvPicPr>
                      <a:picLocks noChangeAspect="1"/>
                    </pic:cNvPicPr>
                  </pic:nvPicPr>
                  <pic:blipFill>
                    <a:blip r:embed="rId9"/>
                    <a:stretch>
                      <a:fillRect/>
                    </a:stretch>
                  </pic:blipFill>
                  <pic:spPr>
                    <a:xfrm>
                      <a:off x="0" y="0"/>
                      <a:ext cx="1183956" cy="248067"/>
                    </a:xfrm>
                    <a:prstGeom prst="rect">
                      <a:avLst/>
                    </a:prstGeom>
                  </pic:spPr>
                </pic:pic>
              </a:graphicData>
            </a:graphic>
          </wp:inline>
        </w:drawing>
      </w:r>
      <w:r>
        <w:t xml:space="preserve"> are trainable parameters. With Eq. (1), </w:t>
      </w:r>
      <w:r>
        <w:rPr>
          <w:highlight w:val="yellow"/>
        </w:rPr>
        <w:t xml:space="preserve">the </w:t>
      </w:r>
      <w:r>
        <w:rPr>
          <w:b/>
          <w:bCs/>
          <w:highlight w:val="yellow"/>
        </w:rPr>
        <w:t xml:space="preserve">user mentioned structural entities </w:t>
      </w:r>
      <w:r>
        <w:rPr>
          <w:highlight w:val="yellow"/>
        </w:rPr>
        <w:t></w:t>
      </w:r>
      <w:r>
        <w:rPr>
          <w:highlight w:val="yellow"/>
        </w:rPr>
        <w:drawing>
          <wp:inline distT="0" distB="0" distL="0" distR="0">
            <wp:extent cx="206375" cy="213360"/>
            <wp:effectExtent l="0" t="0" r="3175" b="0"/>
            <wp:docPr id="12766799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79902" name="圖片 1"/>
                    <pic:cNvPicPr>
                      <a:picLocks noChangeAspect="1"/>
                    </pic:cNvPicPr>
                  </pic:nvPicPr>
                  <pic:blipFill>
                    <a:blip r:embed="rId10"/>
                    <a:stretch>
                      <a:fillRect/>
                    </a:stretch>
                  </pic:blipFill>
                  <pic:spPr>
                    <a:xfrm>
                      <a:off x="0" y="0"/>
                      <a:ext cx="210334" cy="216906"/>
                    </a:xfrm>
                    <a:prstGeom prst="rect">
                      <a:avLst/>
                    </a:prstGeom>
                  </pic:spPr>
                </pic:pic>
              </a:graphicData>
            </a:graphic>
          </wp:inline>
        </w:drawing>
      </w:r>
      <w:r>
        <w:rPr>
          <w:highlight w:val="yellow"/>
        </w:rPr>
        <w:t xml:space="preserve"> are embedded into </w:t>
      </w:r>
      <w:r>
        <w:rPr>
          <w:b/>
          <w:bCs/>
          <w:highlight w:val="yellow"/>
        </w:rPr>
        <w:t>entity representations</w:t>
      </w:r>
      <w:r>
        <w:rPr>
          <w:highlight w:val="yellow"/>
        </w:rPr>
        <w:drawing>
          <wp:inline distT="0" distB="0" distL="0" distR="0">
            <wp:extent cx="1135380" cy="243205"/>
            <wp:effectExtent l="0" t="0" r="0" b="4445"/>
            <wp:docPr id="4768605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60521" name="圖片 1"/>
                    <pic:cNvPicPr>
                      <a:picLocks noChangeAspect="1"/>
                    </pic:cNvPicPr>
                  </pic:nvPicPr>
                  <pic:blipFill>
                    <a:blip r:embed="rId11"/>
                    <a:stretch>
                      <a:fillRect/>
                    </a:stretch>
                  </pic:blipFill>
                  <pic:spPr>
                    <a:xfrm>
                      <a:off x="0" y="0"/>
                      <a:ext cx="1154605" cy="247881"/>
                    </a:xfrm>
                    <a:prstGeom prst="rect">
                      <a:avLst/>
                    </a:prstGeom>
                  </pic:spPr>
                </pic:pic>
              </a:graphicData>
            </a:graphic>
          </wp:inline>
        </w:drawing>
      </w:r>
      <w:r>
        <w:rPr>
          <w:highlight w:val="yellow"/>
        </w:rPr>
        <w:t>.</w:t>
      </w:r>
      <w:r>
        <w:t xml:space="preserve"> </w:t>
      </w:r>
    </w:p>
    <w:p/>
    <w:p>
      <w:r>
        <w:t xml:space="preserve">As users may mention different numbers of entities, </w:t>
      </w:r>
      <w:r>
        <w:rPr>
          <w:rFonts w:ascii="Cambria Math" w:hAnsi="Cambria Math" w:cs="Cambria Math"/>
        </w:rPr>
        <w:t>𝑛</w:t>
      </w:r>
      <w:r>
        <w:t xml:space="preserve"> is not a fixed value. For convenience, </w:t>
      </w:r>
    </w:p>
    <w:p/>
    <w:p>
      <w:r>
        <w:rPr>
          <w:highlight w:val="yellow"/>
        </w:rPr>
        <w:t>7.we incorporate the self-attention mechanism (</w:t>
      </w:r>
      <w:r>
        <w:rPr>
          <w:rFonts w:ascii="Cambria Math" w:hAnsi="Cambria Math" w:cs="Cambria Math"/>
          <w:highlight w:val="yellow"/>
        </w:rPr>
        <w:t>𝑓𝑡</w:t>
      </w:r>
      <w:r>
        <w:rPr>
          <w:highlight w:val="yellow"/>
        </w:rPr>
        <w:t xml:space="preserve"> ) to average T</w:t>
      </w:r>
      <w:r>
        <w:rPr>
          <w:rFonts w:ascii="Cambria Math" w:hAnsi="Cambria Math" w:cs="Cambria Math"/>
          <w:highlight w:val="yellow"/>
        </w:rPr>
        <w:t>𝑢</w:t>
      </w:r>
      <w:r>
        <w:rPr>
          <w:highlight w:val="yellow"/>
        </w:rPr>
        <w:t xml:space="preserve"> according to the importance of entities:</w:t>
      </w:r>
    </w:p>
    <w:p>
      <w:pPr>
        <w:rPr>
          <w:rFonts w:ascii="SimSun" w:hAnsi="SimSun" w:eastAsia="SimSun" w:cs="SimSun"/>
          <w:sz w:val="24"/>
        </w:rPr>
      </w:pPr>
      <w:r>
        <w:rPr>
          <w:rFonts w:ascii="SimSun" w:hAnsi="SimSun" w:eastAsia="SimSun" w:cs="SimSun"/>
          <w:sz w:val="24"/>
        </w:rPr>
        <w:drawing>
          <wp:inline distT="0" distB="0" distL="0" distR="0">
            <wp:extent cx="2446020" cy="624840"/>
            <wp:effectExtent l="0" t="0" r="0" b="3810"/>
            <wp:docPr id="1855749378" name="圖片 1" descr="一張含有 字型, 文字, 印刷術,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49378" name="圖片 1" descr="一張含有 字型, 文字, 印刷術, 書法 的圖片&#10;&#10;自動產生的描述"/>
                    <pic:cNvPicPr>
                      <a:picLocks noChangeAspect="1"/>
                    </pic:cNvPicPr>
                  </pic:nvPicPr>
                  <pic:blipFill>
                    <a:blip r:embed="rId12"/>
                    <a:stretch>
                      <a:fillRect/>
                    </a:stretch>
                  </pic:blipFill>
                  <pic:spPr>
                    <a:xfrm>
                      <a:off x="0" y="0"/>
                      <a:ext cx="2446232" cy="624894"/>
                    </a:xfrm>
                    <a:prstGeom prst="rect">
                      <a:avLst/>
                    </a:prstGeom>
                  </pic:spPr>
                </pic:pic>
              </a:graphicData>
            </a:graphic>
          </wp:inline>
        </w:drawing>
      </w:r>
      <w:r>
        <w:rPr>
          <w:rFonts w:hint="eastAsia" w:ascii="SimSun" w:hAnsi="SimSun" w:eastAsia="SimSun" w:cs="SimSun"/>
          <w:sz w:val="24"/>
        </w:rPr>
        <w:t>（2）</w:t>
      </w:r>
    </w:p>
    <w:p>
      <w:r>
        <w:rPr>
          <w:highlight w:val="yellow"/>
        </w:rPr>
        <w:t xml:space="preserve">where </w:t>
      </w:r>
      <w:r>
        <w:rPr>
          <w:highlight w:val="yellow"/>
        </w:rPr>
        <w:drawing>
          <wp:inline distT="0" distB="0" distL="0" distR="0">
            <wp:extent cx="152400" cy="144780"/>
            <wp:effectExtent l="0" t="0" r="0" b="7620"/>
            <wp:docPr id="9342977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97774" name="圖片 1"/>
                    <pic:cNvPicPr>
                      <a:picLocks noChangeAspect="1"/>
                    </pic:cNvPicPr>
                  </pic:nvPicPr>
                  <pic:blipFill>
                    <a:blip r:embed="rId13"/>
                    <a:stretch>
                      <a:fillRect/>
                    </a:stretch>
                  </pic:blipFill>
                  <pic:spPr>
                    <a:xfrm>
                      <a:off x="0" y="0"/>
                      <a:ext cx="152413" cy="144793"/>
                    </a:xfrm>
                    <a:prstGeom prst="rect">
                      <a:avLst/>
                    </a:prstGeom>
                  </pic:spPr>
                </pic:pic>
              </a:graphicData>
            </a:graphic>
          </wp:inline>
        </w:drawing>
      </w:r>
      <w:r>
        <w:rPr>
          <w:highlight w:val="yellow"/>
        </w:rPr>
        <w:t xml:space="preserve"> is a linear transformation, </w:t>
      </w:r>
      <w:r>
        <w:rPr>
          <w:rFonts w:ascii="Cambria Math" w:hAnsi="Cambria Math" w:cs="Cambria Math"/>
          <w:highlight w:val="yellow"/>
        </w:rPr>
        <w:drawing>
          <wp:inline distT="0" distB="0" distL="0" distR="0">
            <wp:extent cx="708660" cy="233680"/>
            <wp:effectExtent l="0" t="0" r="0" b="0"/>
            <wp:docPr id="7965685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8504" name="圖片 1"/>
                    <pic:cNvPicPr>
                      <a:picLocks noChangeAspect="1"/>
                    </pic:cNvPicPr>
                  </pic:nvPicPr>
                  <pic:blipFill>
                    <a:blip r:embed="rId14"/>
                    <a:stretch>
                      <a:fillRect/>
                    </a:stretch>
                  </pic:blipFill>
                  <pic:spPr>
                    <a:xfrm>
                      <a:off x="0" y="0"/>
                      <a:ext cx="712423" cy="235169"/>
                    </a:xfrm>
                    <a:prstGeom prst="rect">
                      <a:avLst/>
                    </a:prstGeom>
                  </pic:spPr>
                </pic:pic>
              </a:graphicData>
            </a:graphic>
          </wp:inline>
        </w:drawing>
      </w:r>
      <w:r>
        <w:rPr>
          <w:highlight w:val="yellow"/>
        </w:rPr>
        <w:t xml:space="preserve"> are learnable parameters, and</w:t>
      </w:r>
      <w:r>
        <w:rPr>
          <w:highlight w:val="yellow"/>
        </w:rPr>
        <w:drawing>
          <wp:inline distT="0" distB="0" distL="0" distR="0">
            <wp:extent cx="175260" cy="266700"/>
            <wp:effectExtent l="0" t="0" r="0" b="0"/>
            <wp:docPr id="15849408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40888" name="圖片 1"/>
                    <pic:cNvPicPr>
                      <a:picLocks noChangeAspect="1"/>
                    </pic:cNvPicPr>
                  </pic:nvPicPr>
                  <pic:blipFill>
                    <a:blip r:embed="rId15"/>
                    <a:stretch>
                      <a:fillRect/>
                    </a:stretch>
                  </pic:blipFill>
                  <pic:spPr>
                    <a:xfrm>
                      <a:off x="0" y="0"/>
                      <a:ext cx="175275" cy="266723"/>
                    </a:xfrm>
                    <a:prstGeom prst="rect">
                      <a:avLst/>
                    </a:prstGeom>
                  </pic:spPr>
                </pic:pic>
              </a:graphicData>
            </a:graphic>
          </wp:inline>
        </w:drawing>
      </w:r>
      <w:r>
        <w:rPr>
          <w:highlight w:val="yellow"/>
        </w:rPr>
        <w:t xml:space="preserve"> is the </w:t>
      </w:r>
      <w:r>
        <w:rPr>
          <w:b/>
          <w:bCs/>
          <w:highlight w:val="yellow"/>
        </w:rPr>
        <w:t>entity representation.</w:t>
      </w:r>
    </w:p>
    <w:p/>
    <w:p>
      <w:r>
        <w:t xml:space="preserve"> 8. Similarly, </w:t>
      </w:r>
      <w:r>
        <w:rPr>
          <w:highlight w:val="yellow"/>
        </w:rPr>
        <w:drawing>
          <wp:inline distT="0" distB="0" distL="0" distR="0">
            <wp:extent cx="190500" cy="243840"/>
            <wp:effectExtent l="0" t="0" r="0" b="3810"/>
            <wp:docPr id="5613978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7856" name="圖片 1"/>
                    <pic:cNvPicPr>
                      <a:picLocks noChangeAspect="1"/>
                    </pic:cNvPicPr>
                  </pic:nvPicPr>
                  <pic:blipFill>
                    <a:blip r:embed="rId16"/>
                    <a:stretch>
                      <a:fillRect/>
                    </a:stretch>
                  </pic:blipFill>
                  <pic:spPr>
                    <a:xfrm>
                      <a:off x="0" y="0"/>
                      <a:ext cx="190517" cy="243861"/>
                    </a:xfrm>
                    <a:prstGeom prst="rect">
                      <a:avLst/>
                    </a:prstGeom>
                  </pic:spPr>
                </pic:pic>
              </a:graphicData>
            </a:graphic>
          </wp:inline>
        </w:drawing>
      </w:r>
      <w:r>
        <w:rPr>
          <w:highlight w:val="yellow"/>
        </w:rPr>
        <w:t xml:space="preserve"> (semantic martics) is also averaged by the self-attention </w:t>
      </w:r>
      <w:r>
        <w:rPr>
          <w:rFonts w:ascii="Cambria Math" w:hAnsi="Cambria Math" w:cs="Cambria Math"/>
          <w:highlight w:val="yellow"/>
        </w:rPr>
        <w:t>𝑓𝑠</w:t>
      </w:r>
      <w:r>
        <w:rPr>
          <w:highlight w:val="yellow"/>
        </w:rPr>
        <w:t xml:space="preserve"> to derive the </w:t>
      </w:r>
      <w:r>
        <w:rPr>
          <w:b/>
          <w:bCs/>
          <w:highlight w:val="yellow"/>
        </w:rPr>
        <w:t>word representation</w:t>
      </w:r>
      <w:r>
        <w:rPr>
          <w:rFonts w:hint="eastAsia"/>
          <w:b/>
          <w:bCs/>
          <w:highlight w:val="yellow"/>
        </w:rPr>
        <w:t>s</w:t>
      </w:r>
      <w:r>
        <w:rPr>
          <w:highlight w:val="yellow"/>
        </w:rPr>
        <w:drawing>
          <wp:inline distT="0" distB="0" distL="0" distR="0">
            <wp:extent cx="251460" cy="198120"/>
            <wp:effectExtent l="0" t="0" r="0" b="0"/>
            <wp:docPr id="18017880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88053" name="圖片 1"/>
                    <pic:cNvPicPr>
                      <a:picLocks noChangeAspect="1"/>
                    </pic:cNvPicPr>
                  </pic:nvPicPr>
                  <pic:blipFill>
                    <a:blip r:embed="rId17"/>
                    <a:stretch>
                      <a:fillRect/>
                    </a:stretch>
                  </pic:blipFill>
                  <pic:spPr>
                    <a:xfrm>
                      <a:off x="0" y="0"/>
                      <a:ext cx="251482" cy="198137"/>
                    </a:xfrm>
                    <a:prstGeom prst="rect">
                      <a:avLst/>
                    </a:prstGeom>
                  </pic:spPr>
                </pic:pic>
              </a:graphicData>
            </a:graphic>
          </wp:inline>
        </w:drawing>
      </w:r>
    </w:p>
    <w:p/>
    <w:p/>
    <w:p/>
    <w:p>
      <w:r>
        <w:rPr>
          <w:highlight w:val="yellow"/>
        </w:rPr>
        <w:t xml:space="preserve">9.Next , we leverage the </w:t>
      </w:r>
      <w:commentRangeStart w:id="0"/>
      <w:r>
        <w:rPr>
          <w:b/>
          <w:bCs/>
          <w:highlight w:val="yellow"/>
        </w:rPr>
        <w:t>gate mechanism</w:t>
      </w:r>
      <w:commentRangeEnd w:id="0"/>
      <w:r>
        <w:rPr>
          <w:rStyle w:val="8"/>
        </w:rPr>
        <w:commentReference w:id="0"/>
      </w:r>
      <w:r>
        <w:rPr>
          <w:highlight w:val="yellow"/>
        </w:rPr>
        <w:t xml:space="preserve"> to fuse the two parts and derive the </w:t>
      </w:r>
      <w:r>
        <w:rPr>
          <w:b/>
          <w:bCs/>
          <w:highlight w:val="yellow"/>
        </w:rPr>
        <w:t xml:space="preserve">user representation </w:t>
      </w:r>
      <w:r>
        <w:rPr>
          <w:rFonts w:ascii="Cambria Math" w:hAnsi="Cambria Math" w:cs="Cambria Math"/>
          <w:b/>
          <w:bCs/>
          <w:highlight w:val="yellow"/>
        </w:rPr>
        <w:t>𝒓𝑢</w:t>
      </w:r>
      <w:r>
        <w:rPr>
          <w:highlight w:val="yellow"/>
        </w:rPr>
        <w:t xml:space="preserve"> :</w:t>
      </w:r>
    </w:p>
    <w:p>
      <w:r>
        <w:drawing>
          <wp:inline distT="0" distB="0" distL="0" distR="0">
            <wp:extent cx="1988820" cy="685800"/>
            <wp:effectExtent l="0" t="0" r="0" b="0"/>
            <wp:docPr id="1244794757" name="圖片 1" descr="一張含有 字型, 書法, 筆跡,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94757" name="圖片 1" descr="一張含有 字型, 書法, 筆跡, 印刷術 的圖片&#10;&#10;自動產生的描述"/>
                    <pic:cNvPicPr>
                      <a:picLocks noChangeAspect="1"/>
                    </pic:cNvPicPr>
                  </pic:nvPicPr>
                  <pic:blipFill>
                    <a:blip r:embed="rId18"/>
                    <a:stretch>
                      <a:fillRect/>
                    </a:stretch>
                  </pic:blipFill>
                  <pic:spPr>
                    <a:xfrm>
                      <a:off x="0" y="0"/>
                      <a:ext cx="1988992" cy="685859"/>
                    </a:xfrm>
                    <a:prstGeom prst="rect">
                      <a:avLst/>
                    </a:prstGeom>
                  </pic:spPr>
                </pic:pic>
              </a:graphicData>
            </a:graphic>
          </wp:inline>
        </w:drawing>
      </w:r>
      <w:r>
        <w:rPr>
          <w:rFonts w:hint="eastAsia"/>
        </w:rPr>
        <w:t>（3）</w:t>
      </w:r>
    </w:p>
    <w:p>
      <w:r>
        <w:t xml:space="preserve">where </w:t>
      </w:r>
      <w:r>
        <w:rPr>
          <w:rFonts w:ascii="Cambria Math" w:hAnsi="Cambria Math" w:cs="Cambria Math"/>
        </w:rPr>
        <w:t>𝜎</w:t>
      </w:r>
      <w:r>
        <w:t xml:space="preserve"> is Sigmoid function.</w:t>
      </w:r>
    </w:p>
    <w:p/>
    <w:p>
      <w:r>
        <w:t xml:space="preserve">10. Finally, the </w:t>
      </w:r>
      <w:r>
        <w:rPr>
          <w:highlight w:val="yellow"/>
        </w:rPr>
        <w:t xml:space="preserve">probability that user likes the item </w:t>
      </w:r>
      <w:r>
        <w:rPr>
          <w:rFonts w:ascii="Cambria Math" w:hAnsi="Cambria Math" w:cs="Cambria Math"/>
          <w:highlight w:val="yellow"/>
        </w:rPr>
        <w:t>𝑖</w:t>
      </w:r>
      <w:r>
        <w:rPr>
          <w:highlight w:val="yellow"/>
        </w:rPr>
        <w:t xml:space="preserve"> is calculated by</w:t>
      </w:r>
      <w:r>
        <w:t>:</w:t>
      </w:r>
    </w:p>
    <w:p>
      <w:r>
        <w:drawing>
          <wp:inline distT="0" distB="0" distL="0" distR="0">
            <wp:extent cx="2049780" cy="373380"/>
            <wp:effectExtent l="0" t="0" r="7620" b="7620"/>
            <wp:docPr id="11538729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72990" name="圖片 1"/>
                    <pic:cNvPicPr>
                      <a:picLocks noChangeAspect="1"/>
                    </pic:cNvPicPr>
                  </pic:nvPicPr>
                  <pic:blipFill>
                    <a:blip r:embed="rId19"/>
                    <a:stretch>
                      <a:fillRect/>
                    </a:stretch>
                  </pic:blipFill>
                  <pic:spPr>
                    <a:xfrm>
                      <a:off x="0" y="0"/>
                      <a:ext cx="2049958" cy="373412"/>
                    </a:xfrm>
                    <a:prstGeom prst="rect">
                      <a:avLst/>
                    </a:prstGeom>
                  </pic:spPr>
                </pic:pic>
              </a:graphicData>
            </a:graphic>
          </wp:inline>
        </w:drawing>
      </w:r>
      <w:r>
        <w:rPr>
          <w:rFonts w:hint="eastAsia"/>
        </w:rPr>
        <w:t>（4）</w:t>
      </w:r>
    </w:p>
    <w:p>
      <w:r>
        <w:rPr>
          <w:highlight w:val="yellow"/>
        </w:rPr>
        <w:t xml:space="preserve">where T denotes the structural matrix that includes </w:t>
      </w:r>
      <w:r>
        <w:rPr>
          <w:b/>
          <w:bCs/>
          <w:highlight w:val="yellow"/>
        </w:rPr>
        <w:t>the representations of all entities</w:t>
      </w:r>
      <w:r>
        <w:t xml:space="preserve">, </w:t>
      </w:r>
      <w:r>
        <w:rPr>
          <w:highlight w:val="yellow"/>
        </w:rPr>
        <w:t>according to Eq. (1), and [</w:t>
      </w:r>
      <w:r>
        <w:rPr>
          <w:rFonts w:ascii="Cambria Math" w:hAnsi="Cambria Math" w:cs="Cambria Math"/>
          <w:highlight w:val="yellow"/>
        </w:rPr>
        <w:t>𝑖</w:t>
      </w:r>
      <w:r>
        <w:rPr>
          <w:highlight w:val="yellow"/>
        </w:rPr>
        <w:t xml:space="preserve">] means the </w:t>
      </w:r>
      <w:r>
        <w:rPr>
          <w:rFonts w:ascii="Cambria Math" w:hAnsi="Cambria Math" w:cs="Cambria Math"/>
          <w:highlight w:val="yellow"/>
        </w:rPr>
        <w:t>𝑖</w:t>
      </w:r>
      <w:r>
        <w:rPr>
          <w:highlight w:val="yellow"/>
        </w:rPr>
        <w:t>th element.</w:t>
      </w:r>
    </w:p>
    <w:p/>
    <w:p>
      <w:pPr>
        <w:rPr>
          <w:b/>
          <w:bCs/>
        </w:rPr>
      </w:pPr>
      <w:r>
        <w:rPr>
          <w:b/>
          <w:bCs/>
          <w:highlight w:val="yellow"/>
        </w:rPr>
        <w:t>2.2.2. Generation module</w:t>
      </w:r>
      <w:r>
        <w:rPr>
          <w:b/>
          <w:bCs/>
        </w:rPr>
        <w:t xml:space="preserve"> </w:t>
      </w:r>
    </w:p>
    <w:p>
      <w:r>
        <w:t xml:space="preserve">We adopt the classical seq2seq framework for dialogue generation, which includes an encoder and a decoder. Concretely, </w:t>
      </w:r>
      <w:r>
        <w:rPr>
          <w:highlight w:val="yellow"/>
        </w:rPr>
        <w:t xml:space="preserve">we use </w:t>
      </w:r>
      <w:r>
        <w:rPr>
          <w:b/>
          <w:bCs/>
          <w:highlight w:val="yellow"/>
        </w:rPr>
        <w:t>Transformer</w:t>
      </w:r>
      <w:r>
        <w:rPr>
          <w:highlight w:val="yellow"/>
        </w:rPr>
        <w:t xml:space="preserve"> as the base model for dialogue encoding</w:t>
      </w:r>
      <w:r>
        <w:t xml:space="preserve">. </w:t>
      </w:r>
      <w:r>
        <w:rPr>
          <w:highlight w:val="yellow"/>
        </w:rPr>
        <w:t>Generally, the standard Transformer architecture consists of several sub-layers that have a multi-head attention layer and a fully connected feed-forward layer.</w:t>
      </w:r>
      <w:r>
        <w:t xml:space="preserve"> </w:t>
      </w:r>
      <w:r>
        <w:rPr>
          <w:highlight w:val="yellow"/>
        </w:rPr>
        <w:t xml:space="preserve">Then a </w:t>
      </w:r>
      <w:r>
        <w:rPr>
          <w:b/>
          <w:bCs/>
          <w:highlight w:val="yellow"/>
        </w:rPr>
        <w:t xml:space="preserve">residual connection </w:t>
      </w:r>
      <w:r>
        <w:rPr>
          <w:highlight w:val="yellow"/>
        </w:rPr>
        <w:t xml:space="preserve">and </w:t>
      </w:r>
      <w:r>
        <w:rPr>
          <w:b/>
          <w:bCs/>
          <w:highlight w:val="yellow"/>
        </w:rPr>
        <w:t xml:space="preserve">normalization layer </w:t>
      </w:r>
      <w:r>
        <w:rPr>
          <w:highlight w:val="yellow"/>
        </w:rPr>
        <w:t>around each two sub-layers</w:t>
      </w:r>
    </w:p>
    <w:p/>
    <w:p>
      <w:pPr>
        <w:rPr>
          <w:sz w:val="32"/>
          <w:szCs w:val="32"/>
        </w:rPr>
      </w:pPr>
      <w:r>
        <w:rPr>
          <w:sz w:val="32"/>
          <w:szCs w:val="32"/>
        </w:rPr>
        <w:t xml:space="preserve">3. Method </w:t>
      </w:r>
    </w:p>
    <w:p>
      <w:r>
        <w:rPr>
          <w:b/>
          <w:bCs/>
        </w:rPr>
        <w:t>3.1. Overview</w:t>
      </w:r>
      <w:r>
        <w:t xml:space="preserve"> </w:t>
      </w:r>
    </w:p>
    <w:p>
      <w:r>
        <w:t xml:space="preserve">SSCR uses self-supervised learning (SSL) to better model user preferences through the fusion of semantic and structural knowledge. </w:t>
      </w:r>
    </w:p>
    <w:p/>
    <w:p>
      <w:r>
        <w:t xml:space="preserve">The proposed approach involves </w:t>
      </w:r>
      <w:r>
        <w:rPr>
          <w:highlight w:val="yellow"/>
        </w:rPr>
        <w:t>three main self-supervised tasks</w:t>
      </w:r>
      <w:r>
        <w:t xml:space="preserve">: </w:t>
      </w:r>
      <w:r>
        <w:rPr>
          <w:b/>
          <w:bCs/>
          <w:highlight w:val="yellow"/>
        </w:rPr>
        <w:t>semantic knowledge extraction, structural knowledge extraction, and cross knowledge extraction</w:t>
      </w:r>
      <w:r>
        <w:t xml:space="preserve">. </w:t>
      </w:r>
    </w:p>
    <w:p/>
    <w:p>
      <w:r>
        <w:t xml:space="preserve">1. </w:t>
      </w:r>
      <w:r>
        <w:rPr>
          <w:highlight w:val="yellow"/>
        </w:rPr>
        <w:t xml:space="preserve">For </w:t>
      </w:r>
      <w:r>
        <w:rPr>
          <w:b/>
          <w:bCs/>
          <w:highlight w:val="yellow"/>
        </w:rPr>
        <w:t>semantic knowledge extraction</w:t>
      </w:r>
      <w:r>
        <w:rPr>
          <w:highlight w:val="yellow"/>
        </w:rPr>
        <w:t xml:space="preserve">, it designs a </w:t>
      </w:r>
      <w:r>
        <w:rPr>
          <w:b/>
          <w:bCs/>
          <w:highlight w:val="yellow"/>
        </w:rPr>
        <w:t>token-level task</w:t>
      </w:r>
      <w:r>
        <w:rPr>
          <w:highlight w:val="yellow"/>
        </w:rPr>
        <w:t xml:space="preserve"> to reflect the correlations among </w:t>
      </w:r>
      <w:r>
        <w:rPr>
          <w:b/>
          <w:bCs/>
          <w:highlight w:val="yellow"/>
        </w:rPr>
        <w:t>user-mentioned words</w:t>
      </w:r>
      <w:r>
        <w:rPr>
          <w:highlight w:val="yellow"/>
        </w:rPr>
        <w:t xml:space="preserve"> and a </w:t>
      </w:r>
      <w:r>
        <w:rPr>
          <w:b/>
          <w:bCs/>
          <w:highlight w:val="yellow"/>
        </w:rPr>
        <w:t>sentence-level task</w:t>
      </w:r>
      <w:r>
        <w:rPr>
          <w:highlight w:val="yellow"/>
        </w:rPr>
        <w:t xml:space="preserve"> to enhance fluency and coherence between </w:t>
      </w:r>
      <w:r>
        <w:rPr>
          <w:b/>
          <w:bCs/>
          <w:highlight w:val="yellow"/>
        </w:rPr>
        <w:t>context history</w:t>
      </w:r>
      <w:r>
        <w:rPr>
          <w:highlight w:val="yellow"/>
        </w:rPr>
        <w:t xml:space="preserve"> and generation utterances.</w:t>
      </w:r>
    </w:p>
    <w:p/>
    <w:p>
      <w:r>
        <w:t xml:space="preserve">2. </w:t>
      </w:r>
      <w:r>
        <w:rPr>
          <w:highlight w:val="yellow"/>
        </w:rPr>
        <w:t xml:space="preserve">For </w:t>
      </w:r>
      <w:r>
        <w:rPr>
          <w:b/>
          <w:bCs/>
          <w:highlight w:val="yellow"/>
        </w:rPr>
        <w:t>structural knowledge extraction</w:t>
      </w:r>
      <w:r>
        <w:rPr>
          <w:highlight w:val="yellow"/>
        </w:rPr>
        <w:t xml:space="preserve">, it utilizes the inherent correlations among </w:t>
      </w:r>
      <w:r>
        <w:rPr>
          <w:b/>
          <w:bCs/>
          <w:highlight w:val="yellow"/>
        </w:rPr>
        <w:t>user-mentioned entities</w:t>
      </w:r>
      <w:r>
        <w:rPr>
          <w:highlight w:val="yellow"/>
        </w:rPr>
        <w:t xml:space="preserve"> and leverages the</w:t>
      </w:r>
      <w:r>
        <w:rPr>
          <w:b/>
          <w:bCs/>
          <w:highlight w:val="yellow"/>
        </w:rPr>
        <w:t xml:space="preserve"> structural knowledge</w:t>
      </w:r>
      <w:r>
        <w:rPr>
          <w:highlight w:val="yellow"/>
        </w:rPr>
        <w:t xml:space="preserve"> from DBpedia.</w:t>
      </w:r>
    </w:p>
    <w:p/>
    <w:p>
      <w:r>
        <w:t xml:space="preserve">3. </w:t>
      </w:r>
      <w:r>
        <w:rPr>
          <w:highlight w:val="yellow"/>
        </w:rPr>
        <w:t>Finally,</w:t>
      </w:r>
      <w:r>
        <w:rPr>
          <w:b/>
          <w:bCs/>
          <w:highlight w:val="yellow"/>
        </w:rPr>
        <w:t xml:space="preserve"> cross knowledge extraction</w:t>
      </w:r>
      <w:r>
        <w:rPr>
          <w:highlight w:val="yellow"/>
        </w:rPr>
        <w:t xml:space="preserve"> targets the interplay between semantic and structural knowledge, leveraging co-occurrence relations between semantic words and structural entities.</w:t>
      </w:r>
      <w:r>
        <w:t xml:space="preserve"> </w:t>
      </w:r>
    </w:p>
    <w:p/>
    <w:p>
      <w:r>
        <w:rPr>
          <w:highlight w:val="yellow"/>
        </w:rPr>
        <w:t xml:space="preserve">To effectively extract the </w:t>
      </w:r>
      <w:r>
        <w:rPr>
          <w:b/>
          <w:bCs/>
          <w:highlight w:val="yellow"/>
        </w:rPr>
        <w:t>cross-knowledge</w:t>
      </w:r>
      <w:r>
        <w:rPr>
          <w:highlight w:val="yellow"/>
        </w:rPr>
        <w:t>, SSCR employs a</w:t>
      </w:r>
      <w:r>
        <w:rPr>
          <w:b/>
          <w:bCs/>
          <w:highlight w:val="yellow"/>
        </w:rPr>
        <w:t xml:space="preserve"> contrastive learning framework</w:t>
      </w:r>
      <w:r>
        <w:rPr>
          <w:highlight w:val="yellow"/>
        </w:rPr>
        <w:t xml:space="preserve"> and introduces a novel</w:t>
      </w:r>
      <w:r>
        <w:rPr>
          <w:b/>
          <w:bCs/>
          <w:highlight w:val="yellow"/>
        </w:rPr>
        <w:t xml:space="preserve"> negative log-likelihood (NLL) loss-based similarity function</w:t>
      </w:r>
      <w:r>
        <w:rPr>
          <w:highlight w:val="yellow"/>
        </w:rPr>
        <w:t xml:space="preserve">. Additionally, a </w:t>
      </w:r>
      <w:r>
        <w:rPr>
          <w:b/>
          <w:bCs/>
          <w:highlight w:val="yellow"/>
        </w:rPr>
        <w:t xml:space="preserve">knowledge-aware generator </w:t>
      </w:r>
      <w:r>
        <w:rPr>
          <w:highlight w:val="yellow"/>
        </w:rPr>
        <w:t>is proposed to incorporate the three types of knowledge in dialogue generation more effectively.</w:t>
      </w:r>
      <w:r>
        <w:t xml:space="preserve"> The SSCR method is shown to provide a more complete and robust approach to understanding and utilizing user knowledge in CRS.</w:t>
      </w:r>
      <w:r>
        <w:drawing>
          <wp:inline distT="0" distB="0" distL="0" distR="0">
            <wp:extent cx="5274310" cy="5940425"/>
            <wp:effectExtent l="0" t="0" r="2540" b="3175"/>
            <wp:docPr id="1098258518" name="圖片 1" descr="一張含有 文字,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58518" name="圖片 1" descr="一張含有 文字, 螢幕擷取畫面, 圖表 的圖片&#10;&#10;自動產生的描述"/>
                    <pic:cNvPicPr>
                      <a:picLocks noChangeAspect="1"/>
                    </pic:cNvPicPr>
                  </pic:nvPicPr>
                  <pic:blipFill>
                    <a:blip r:embed="rId20"/>
                    <a:stretch>
                      <a:fillRect/>
                    </a:stretch>
                  </pic:blipFill>
                  <pic:spPr>
                    <a:xfrm>
                      <a:off x="0" y="0"/>
                      <a:ext cx="5274310" cy="5940425"/>
                    </a:xfrm>
                    <a:prstGeom prst="rect">
                      <a:avLst/>
                    </a:prstGeom>
                  </pic:spPr>
                </pic:pic>
              </a:graphicData>
            </a:graphic>
          </wp:inline>
        </w:drawing>
      </w:r>
    </w:p>
    <w:p>
      <w:pPr>
        <w:rPr>
          <w:sz w:val="32"/>
          <w:szCs w:val="32"/>
        </w:rPr>
      </w:pPr>
      <w:r>
        <w:rPr>
          <w:sz w:val="32"/>
          <w:szCs w:val="32"/>
        </w:rPr>
        <w:t xml:space="preserve">3.2. Semantic knowledge extraction </w:t>
      </w:r>
    </w:p>
    <w:p>
      <w:r>
        <w:t xml:space="preserve">3.2.1. Modelling semantic features of words </w:t>
      </w:r>
    </w:p>
    <w:p>
      <w:r>
        <w:t xml:space="preserve">In this section, we introduce the </w:t>
      </w:r>
      <w:r>
        <w:rPr>
          <w:b/>
          <w:bCs/>
          <w:sz w:val="36"/>
          <w:szCs w:val="36"/>
          <w:highlight w:val="yellow"/>
        </w:rPr>
        <w:t>words’ semantic feature extraction task</w:t>
      </w:r>
      <w:r>
        <w:t xml:space="preserve">. Words Semantic Task for Recommendation. In each dialogue session, the user mentioned words have fine-grained connections. For example, when users mention ‘‘scary’’ and ‘‘horror’’ in dialogue history, it can be inferred that they are talking about horror films, and the user is prone to say ‘‘thriller’’ in the following, rather than ‘‘romantic’’. Thus, </w:t>
      </w:r>
      <w:r>
        <w:rPr>
          <w:highlight w:val="yellow"/>
        </w:rPr>
        <w:t xml:space="preserve">the intrinsic correlations of words contribute to understanding the user preferences. So, the </w:t>
      </w:r>
      <w:r>
        <w:rPr>
          <w:b/>
          <w:bCs/>
          <w:highlight w:val="yellow"/>
        </w:rPr>
        <w:t>first task</w:t>
      </w:r>
      <w:r>
        <w:rPr>
          <w:highlight w:val="yellow"/>
        </w:rPr>
        <w:t xml:space="preserve"> is to discriminate the target word given the surrounding context words.</w:t>
      </w:r>
      <w:r>
        <w:t xml:space="preserve"> Concretely, </w:t>
      </w:r>
    </w:p>
    <w:p>
      <w:r>
        <w:t>1.</w:t>
      </w:r>
      <w:r>
        <w:rPr>
          <w:highlight w:val="yellow"/>
        </w:rPr>
        <w:t>we</w:t>
      </w:r>
      <w:r>
        <w:rPr>
          <w:b/>
          <w:bCs/>
          <w:highlight w:val="yellow"/>
        </w:rPr>
        <w:t xml:space="preserve"> first randomly delete the </w:t>
      </w:r>
      <w:r>
        <w:rPr>
          <w:rFonts w:ascii="Cambria Math" w:hAnsi="Cambria Math" w:cs="Cambria Math"/>
          <w:b/>
          <w:bCs/>
          <w:highlight w:val="yellow"/>
        </w:rPr>
        <w:t>𝑘</w:t>
      </w:r>
      <w:r>
        <w:rPr>
          <w:b/>
          <w:bCs/>
          <w:highlight w:val="yellow"/>
        </w:rPr>
        <w:t>th word</w:t>
      </w:r>
      <w:r>
        <w:rPr>
          <w:highlight w:val="yellow"/>
        </w:rPr>
        <w:t xml:space="preserve"> and then leverage the rest words</w:t>
      </w:r>
      <w:r>
        <w:t xml:space="preserve"> </w:t>
      </w:r>
      <w:r>
        <w:rPr>
          <w:rFonts w:ascii="Cambria Math" w:hAnsi="Cambria Math" w:cs="Cambria Math"/>
        </w:rPr>
        <w:drawing>
          <wp:inline distT="0" distB="0" distL="0" distR="0">
            <wp:extent cx="1935480" cy="213360"/>
            <wp:effectExtent l="0" t="0" r="7620" b="0"/>
            <wp:docPr id="3891867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6710" name="圖片 1"/>
                    <pic:cNvPicPr>
                      <a:picLocks noChangeAspect="1"/>
                    </pic:cNvPicPr>
                  </pic:nvPicPr>
                  <pic:blipFill>
                    <a:blip r:embed="rId21"/>
                    <a:stretch>
                      <a:fillRect/>
                    </a:stretch>
                  </pic:blipFill>
                  <pic:spPr>
                    <a:xfrm>
                      <a:off x="0" y="0"/>
                      <a:ext cx="1935648" cy="213378"/>
                    </a:xfrm>
                    <a:prstGeom prst="rect">
                      <a:avLst/>
                    </a:prstGeom>
                  </pic:spPr>
                </pic:pic>
              </a:graphicData>
            </a:graphic>
          </wp:inline>
        </w:drawing>
      </w:r>
      <w:r>
        <w:t xml:space="preserve"> </w:t>
      </w:r>
      <w:r>
        <w:rPr>
          <w:highlight w:val="yellow"/>
        </w:rPr>
        <w:t xml:space="preserve">to predict the masked item </w:t>
      </w:r>
      <w:r>
        <w:rPr>
          <w:rFonts w:ascii="Cambria Math" w:hAnsi="Cambria Math" w:cs="Cambria Math"/>
          <w:highlight w:val="yellow"/>
        </w:rPr>
        <w:t>𝑤𝑘</w:t>
      </w:r>
      <w:r>
        <w:t xml:space="preserve"> :</w:t>
      </w:r>
    </w:p>
    <w:p>
      <w:r>
        <w:drawing>
          <wp:inline distT="0" distB="0" distL="0" distR="0">
            <wp:extent cx="2057400" cy="236220"/>
            <wp:effectExtent l="0" t="0" r="0" b="0"/>
            <wp:docPr id="13482034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3449" name="圖片 1"/>
                    <pic:cNvPicPr>
                      <a:picLocks noChangeAspect="1"/>
                    </pic:cNvPicPr>
                  </pic:nvPicPr>
                  <pic:blipFill>
                    <a:blip r:embed="rId22"/>
                    <a:stretch>
                      <a:fillRect/>
                    </a:stretch>
                  </pic:blipFill>
                  <pic:spPr>
                    <a:xfrm>
                      <a:off x="0" y="0"/>
                      <a:ext cx="2057578" cy="236240"/>
                    </a:xfrm>
                    <a:prstGeom prst="rect">
                      <a:avLst/>
                    </a:prstGeom>
                  </pic:spPr>
                </pic:pic>
              </a:graphicData>
            </a:graphic>
          </wp:inline>
        </w:drawing>
      </w:r>
      <w:r>
        <w:rPr>
          <w:rFonts w:hint="eastAsia"/>
        </w:rPr>
        <w:t>（5）</w:t>
      </w:r>
      <w:r>
        <w:rPr>
          <w:rFonts w:hint="eastAsia"/>
          <w:highlight w:val="yellow"/>
        </w:rPr>
        <w:t>predict</w:t>
      </w:r>
      <w:r>
        <w:rPr>
          <w:highlight w:val="yellow"/>
        </w:rPr>
        <w:t xml:space="preserve"> </w:t>
      </w:r>
      <w:r>
        <w:rPr>
          <w:rFonts w:hint="eastAsia"/>
          <w:highlight w:val="yellow"/>
        </w:rPr>
        <w:t>mask掉的word来加强对语义的理解</w:t>
      </w:r>
    </w:p>
    <w:p>
      <w:pPr>
        <w:rPr>
          <w:rFonts w:hint="eastAsia"/>
        </w:rPr>
      </w:pPr>
      <w:r>
        <w:t xml:space="preserve">where </w:t>
      </w:r>
      <w:r>
        <w:drawing>
          <wp:inline distT="0" distB="0" distL="0" distR="0">
            <wp:extent cx="205740" cy="220980"/>
            <wp:effectExtent l="0" t="0" r="3810" b="7620"/>
            <wp:docPr id="8197648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64826" name="圖片 1"/>
                    <pic:cNvPicPr>
                      <a:picLocks noChangeAspect="1"/>
                    </pic:cNvPicPr>
                  </pic:nvPicPr>
                  <pic:blipFill>
                    <a:blip r:embed="rId23"/>
                    <a:stretch>
                      <a:fillRect/>
                    </a:stretch>
                  </pic:blipFill>
                  <pic:spPr>
                    <a:xfrm>
                      <a:off x="0" y="0"/>
                      <a:ext cx="205758" cy="220999"/>
                    </a:xfrm>
                    <a:prstGeom prst="rect">
                      <a:avLst/>
                    </a:prstGeom>
                  </pic:spPr>
                </pic:pic>
              </a:graphicData>
            </a:graphic>
          </wp:inline>
        </w:drawing>
      </w:r>
      <w:r>
        <w:t>(</w:t>
      </w:r>
      <w:r>
        <w:rPr>
          <w:rFonts w:hint="eastAsia"/>
        </w:rPr>
        <w:t>通过G</w:t>
      </w:r>
      <w:r>
        <w:t>CN</w:t>
      </w:r>
      <w:r>
        <w:rPr>
          <w:rFonts w:hint="eastAsia"/>
        </w:rPr>
        <w:t>把W提炼后的representation</w:t>
      </w:r>
      <w:r>
        <w:t xml:space="preserve">) is the </w:t>
      </w:r>
      <w:r>
        <w:rPr>
          <w:b/>
          <w:bCs/>
        </w:rPr>
        <w:t>word representation</w:t>
      </w:r>
      <w:r>
        <w:t>s of </w:t>
      </w:r>
      <w:r>
        <w:rPr>
          <w:rFonts w:ascii="Cambria Math" w:hAnsi="Cambria Math" w:cs="Cambria Math"/>
        </w:rPr>
        <w:drawing>
          <wp:inline distT="0" distB="0" distL="0" distR="0">
            <wp:extent cx="281940" cy="205740"/>
            <wp:effectExtent l="0" t="0" r="3810" b="3810"/>
            <wp:docPr id="8339951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5196" name="圖片 1"/>
                    <pic:cNvPicPr>
                      <a:picLocks noChangeAspect="1"/>
                    </pic:cNvPicPr>
                  </pic:nvPicPr>
                  <pic:blipFill>
                    <a:blip r:embed="rId24"/>
                    <a:stretch>
                      <a:fillRect/>
                    </a:stretch>
                  </pic:blipFill>
                  <pic:spPr>
                    <a:xfrm>
                      <a:off x="0" y="0"/>
                      <a:ext cx="281964" cy="205758"/>
                    </a:xfrm>
                    <a:prstGeom prst="rect">
                      <a:avLst/>
                    </a:prstGeom>
                  </pic:spPr>
                </pic:pic>
              </a:graphicData>
            </a:graphic>
          </wp:inline>
        </w:drawing>
      </w:r>
      <w:r>
        <w:t xml:space="preserve"> , </w:t>
      </w:r>
      <w:r>
        <w:rPr>
          <w:rFonts w:ascii="Cambria Math" w:hAnsi="Cambria Math" w:cs="Cambria Math"/>
          <w:b/>
          <w:bCs/>
        </w:rPr>
        <w:t>𝑓𝑠</w:t>
      </w:r>
      <w:r>
        <w:rPr>
          <w:b/>
          <w:bCs/>
        </w:rPr>
        <w:t xml:space="preserve"> is the self-attention</w:t>
      </w:r>
      <w:r>
        <w:t xml:space="preserve"> mechanism according to Eq. (2) and </w:t>
      </w:r>
      <w:r>
        <w:rPr>
          <w:b/>
          <w:bCs/>
          <w:highlight w:val="yellow"/>
        </w:rPr>
        <w:t>S</w:t>
      </w:r>
      <w:r>
        <w:rPr>
          <w:highlight w:val="yellow"/>
        </w:rPr>
        <w:t xml:space="preserve"> </w:t>
      </w:r>
      <w:r>
        <w:rPr>
          <w:rFonts w:hint="eastAsia" w:ascii="SimSun" w:hAnsi="SimSun" w:eastAsia="SimSun" w:cs="SimSun"/>
          <w:highlight w:val="yellow"/>
        </w:rPr>
        <w:t>∈</w:t>
      </w:r>
      <w:r>
        <w:rPr>
          <w:highlight w:val="yellow"/>
        </w:rPr>
        <w:t xml:space="preserve"> R</w:t>
      </w:r>
      <w:r>
        <w:rPr>
          <w:rFonts w:ascii="Cambria Math" w:hAnsi="Cambria Math" w:cs="Cambria Math"/>
          <w:highlight w:val="yellow"/>
        </w:rPr>
        <w:t>𝑑</w:t>
      </w:r>
      <w:r>
        <w:rPr>
          <w:highlight w:val="yellow"/>
        </w:rPr>
        <w:t xml:space="preserve">×|| denotes the </w:t>
      </w:r>
      <w:r>
        <w:rPr>
          <w:b/>
          <w:bCs/>
          <w:highlight w:val="yellow"/>
        </w:rPr>
        <w:t>semantic representations of the whole word set</w:t>
      </w:r>
      <w:r>
        <w:rPr>
          <w:highlight w:val="yellow"/>
        </w:rPr>
        <w:t>.</w:t>
      </w:r>
      <w:r>
        <w:t xml:space="preserve"> Then we minimize the Semantic Features of Words (SFW) loss for recommendation by:</w:t>
      </w:r>
    </w:p>
    <w:p>
      <w:r>
        <w:drawing>
          <wp:inline distT="0" distB="0" distL="0" distR="0">
            <wp:extent cx="1470660" cy="289560"/>
            <wp:effectExtent l="0" t="0" r="0" b="0"/>
            <wp:docPr id="7356251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25162" name="圖片 1"/>
                    <pic:cNvPicPr>
                      <a:picLocks noChangeAspect="1"/>
                    </pic:cNvPicPr>
                  </pic:nvPicPr>
                  <pic:blipFill>
                    <a:blip r:embed="rId25"/>
                    <a:stretch>
                      <a:fillRect/>
                    </a:stretch>
                  </pic:blipFill>
                  <pic:spPr>
                    <a:xfrm>
                      <a:off x="0" y="0"/>
                      <a:ext cx="1470787" cy="289585"/>
                    </a:xfrm>
                    <a:prstGeom prst="rect">
                      <a:avLst/>
                    </a:prstGeom>
                  </pic:spPr>
                </pic:pic>
              </a:graphicData>
            </a:graphic>
          </wp:inline>
        </w:drawing>
      </w:r>
      <w:r>
        <w:rPr>
          <w:rFonts w:hint="eastAsia"/>
        </w:rPr>
        <w:t>（6）</w:t>
      </w:r>
    </w:p>
    <w:p>
      <w:pPr>
        <w:rPr>
          <w:b/>
          <w:bCs/>
        </w:rPr>
      </w:pPr>
    </w:p>
    <w:p>
      <w:pPr>
        <w:rPr>
          <w:b/>
          <w:bCs/>
        </w:rPr>
      </w:pPr>
    </w:p>
    <w:p>
      <w:r>
        <w:t xml:space="preserve">Similarly, for the </w:t>
      </w:r>
      <w:r>
        <w:rPr>
          <w:b/>
          <w:bCs/>
          <w:sz w:val="32"/>
          <w:szCs w:val="32"/>
          <w:highlight w:val="yellow"/>
        </w:rPr>
        <w:t>dialogue generation task</w:t>
      </w:r>
      <w:r>
        <w:t xml:space="preserve">, we also encourage model to be aware of the semantic features and semantic connections among words. Specifically, </w:t>
      </w:r>
    </w:p>
    <w:p/>
    <w:p>
      <w:r>
        <w:rPr>
          <w:highlight w:val="yellow"/>
        </w:rPr>
        <w:t xml:space="preserve">1.given the </w:t>
      </w:r>
      <w:r>
        <w:rPr>
          <w:b/>
          <w:bCs/>
          <w:highlight w:val="yellow"/>
        </w:rPr>
        <w:t>user mentioned context utterance</w:t>
      </w:r>
      <w:r>
        <w:rPr>
          <w:highlight w:val="yellow"/>
        </w:rPr>
        <w:t xml:space="preserve"> </w:t>
      </w:r>
      <w:r>
        <w:rPr>
          <w:rFonts w:ascii="Cambria Math" w:hAnsi="Cambria Math" w:cs="Cambria Math"/>
          <w:highlight w:val="yellow"/>
        </w:rPr>
        <w:t>𝑋𝑢</w:t>
      </w:r>
      <w:r>
        <w:rPr>
          <w:highlight w:val="yellow"/>
        </w:rPr>
        <w:t xml:space="preserve"> = {</w:t>
      </w:r>
      <w:r>
        <w:rPr>
          <w:rFonts w:ascii="Cambria Math" w:hAnsi="Cambria Math" w:cs="Cambria Math"/>
          <w:highlight w:val="yellow"/>
        </w:rPr>
        <w:t>𝑥</w:t>
      </w:r>
      <w:r>
        <w:rPr>
          <w:highlight w:val="yellow"/>
        </w:rPr>
        <w:t xml:space="preserve">1 , …, </w:t>
      </w:r>
      <w:r>
        <w:rPr>
          <w:rFonts w:ascii="Cambria Math" w:hAnsi="Cambria Math" w:cs="Cambria Math"/>
          <w:highlight w:val="yellow"/>
        </w:rPr>
        <w:t>𝑥𝑘</w:t>
      </w:r>
      <w:r>
        <w:rPr>
          <w:highlight w:val="yellow"/>
        </w:rPr>
        <w:t xml:space="preserve"> ,… , </w:t>
      </w:r>
      <w:r>
        <w:rPr>
          <w:rFonts w:ascii="Cambria Math" w:hAnsi="Cambria Math" w:cs="Cambria Math"/>
          <w:highlight w:val="yellow"/>
        </w:rPr>
        <w:t>𝑥𝑝</w:t>
      </w:r>
      <w:r>
        <w:rPr>
          <w:highlight w:val="yellow"/>
        </w:rPr>
        <w:t xml:space="preserve"> } with </w:t>
      </w:r>
      <w:r>
        <w:rPr>
          <w:rFonts w:ascii="Cambria Math" w:hAnsi="Cambria Math" w:cs="Cambria Math"/>
          <w:highlight w:val="yellow"/>
        </w:rPr>
        <w:t>𝑝</w:t>
      </w:r>
      <w:r>
        <w:rPr>
          <w:highlight w:val="yellow"/>
        </w:rPr>
        <w:t xml:space="preserve"> tokens, we randomly mask the </w:t>
      </w:r>
      <w:r>
        <w:rPr>
          <w:rFonts w:ascii="Cambria Math" w:hAnsi="Cambria Math" w:cs="Cambria Math"/>
          <w:highlight w:val="yellow"/>
        </w:rPr>
        <w:t>𝑘</w:t>
      </w:r>
      <w:r>
        <w:rPr>
          <w:highlight w:val="yellow"/>
        </w:rPr>
        <w:t xml:space="preserve">th token and derive masked surrounding context </w:t>
      </w:r>
      <w:r>
        <w:rPr>
          <w:rFonts w:ascii="Cambria Math" w:hAnsi="Cambria Math" w:cs="Cambria Math"/>
          <w:highlight w:val="yellow"/>
        </w:rPr>
        <w:drawing>
          <wp:inline distT="0" distB="0" distL="0" distR="0">
            <wp:extent cx="304800" cy="259080"/>
            <wp:effectExtent l="0" t="0" r="0" b="7620"/>
            <wp:docPr id="18018359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35961" name="圖片 1"/>
                    <pic:cNvPicPr>
                      <a:picLocks noChangeAspect="1"/>
                    </pic:cNvPicPr>
                  </pic:nvPicPr>
                  <pic:blipFill>
                    <a:blip r:embed="rId26"/>
                    <a:stretch>
                      <a:fillRect/>
                    </a:stretch>
                  </pic:blipFill>
                  <pic:spPr>
                    <a:xfrm>
                      <a:off x="0" y="0"/>
                      <a:ext cx="304826" cy="259102"/>
                    </a:xfrm>
                    <a:prstGeom prst="rect">
                      <a:avLst/>
                    </a:prstGeom>
                  </pic:spPr>
                </pic:pic>
              </a:graphicData>
            </a:graphic>
          </wp:inline>
        </w:drawing>
      </w:r>
      <w:r>
        <w:rPr>
          <w:highlight w:val="yellow"/>
        </w:rPr>
        <w:t>= {</w:t>
      </w:r>
      <w:r>
        <w:rPr>
          <w:rFonts w:ascii="Cambria Math" w:hAnsi="Cambria Math" w:cs="Cambria Math"/>
          <w:highlight w:val="yellow"/>
        </w:rPr>
        <w:t>𝑥</w:t>
      </w:r>
      <w:r>
        <w:rPr>
          <w:highlight w:val="yellow"/>
        </w:rPr>
        <w:t xml:space="preserve">1 , …, [MASK],… , </w:t>
      </w:r>
      <w:r>
        <w:rPr>
          <w:rFonts w:ascii="Cambria Math" w:hAnsi="Cambria Math" w:cs="Cambria Math"/>
          <w:highlight w:val="yellow"/>
        </w:rPr>
        <w:t>𝑥𝑝</w:t>
      </w:r>
      <w:r>
        <w:rPr>
          <w:highlight w:val="yellow"/>
        </w:rPr>
        <w:t xml:space="preserve"> }. Then the masked token </w:t>
      </w:r>
      <w:r>
        <w:rPr>
          <w:rFonts w:ascii="Cambria Math" w:hAnsi="Cambria Math" w:cs="Cambria Math"/>
          <w:highlight w:val="yellow"/>
        </w:rPr>
        <w:t>𝑥𝑘</w:t>
      </w:r>
      <w:r>
        <w:rPr>
          <w:highlight w:val="yellow"/>
        </w:rPr>
        <w:t xml:space="preserve"> </w:t>
      </w:r>
      <w:r>
        <w:rPr>
          <w:rFonts w:hint="eastAsia" w:ascii="SimSun" w:hAnsi="SimSun" w:eastAsia="SimSun" w:cs="SimSun"/>
          <w:highlight w:val="yellow"/>
        </w:rPr>
        <w:t>∈</w:t>
      </w:r>
      <w:r>
        <w:rPr>
          <w:highlight w:val="yellow"/>
        </w:rPr>
        <w:t xml:space="preserve"> </w:t>
      </w:r>
      <w:r>
        <w:rPr>
          <w:rFonts w:ascii="Calibri" w:hAnsi="Calibri" w:cs="Calibri"/>
          <w:highlight w:val="yellow"/>
        </w:rPr>
        <w:t></w:t>
      </w:r>
      <w:r>
        <w:rPr>
          <w:highlight w:val="yellow"/>
        </w:rPr>
        <w:t xml:space="preserve"> is predicted as:</w:t>
      </w:r>
    </w:p>
    <w:p>
      <w:r>
        <w:drawing>
          <wp:inline distT="0" distB="0" distL="0" distR="0">
            <wp:extent cx="2004060" cy="533400"/>
            <wp:effectExtent l="0" t="0" r="0" b="0"/>
            <wp:docPr id="1026539427" name="圖片 1" descr="一張含有 字型, 文字, 白色,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39427" name="圖片 1" descr="一張含有 字型, 文字, 白色, 書法 的圖片&#10;&#10;自動產生的描述"/>
                    <pic:cNvPicPr>
                      <a:picLocks noChangeAspect="1"/>
                    </pic:cNvPicPr>
                  </pic:nvPicPr>
                  <pic:blipFill>
                    <a:blip r:embed="rId27"/>
                    <a:stretch>
                      <a:fillRect/>
                    </a:stretch>
                  </pic:blipFill>
                  <pic:spPr>
                    <a:xfrm>
                      <a:off x="0" y="0"/>
                      <a:ext cx="2004234" cy="533446"/>
                    </a:xfrm>
                    <a:prstGeom prst="rect">
                      <a:avLst/>
                    </a:prstGeom>
                  </pic:spPr>
                </pic:pic>
              </a:graphicData>
            </a:graphic>
          </wp:inline>
        </w:drawing>
      </w:r>
      <w:r>
        <w:rPr>
          <w:rFonts w:hint="eastAsia"/>
        </w:rPr>
        <w:t>（7）</w:t>
      </w:r>
    </w:p>
    <w:p>
      <w:r>
        <w:rPr>
          <w:highlight w:val="yellow"/>
        </w:rPr>
        <w:t xml:space="preserve">where </w:t>
      </w:r>
      <w:r>
        <w:rPr>
          <w:b/>
          <w:bCs/>
          <w:highlight w:val="yellow"/>
        </w:rPr>
        <w:t>Emb</w:t>
      </w:r>
      <w:r>
        <w:rPr>
          <w:rFonts w:ascii="Cambria Math" w:hAnsi="Cambria Math" w:cs="Cambria Math"/>
          <w:b/>
          <w:bCs/>
          <w:highlight w:val="yellow"/>
        </w:rPr>
        <w:t>𝑐</w:t>
      </w:r>
      <w:r>
        <w:rPr>
          <w:b/>
          <w:bCs/>
          <w:highlight w:val="yellow"/>
        </w:rPr>
        <w:t xml:space="preserve"> refers to the embedding layer</w:t>
      </w:r>
      <w:r>
        <w:rPr>
          <w:highlight w:val="yellow"/>
        </w:rPr>
        <w:t xml:space="preserve"> of the Transformer Encoder, Pooling is the average pooling of tokens’ embedding,</w:t>
      </w:r>
      <w:r>
        <w:t xml:space="preserve"> </w:t>
      </w:r>
      <w:r>
        <w:rPr>
          <w:rFonts w:ascii="Cambria Math" w:hAnsi="Cambria Math" w:cs="Cambria Math"/>
        </w:rPr>
        <w:t>𝑑𝑡</w:t>
      </w:r>
      <w:r>
        <w:t xml:space="preserve"> is the dimension of word embeddings and </w:t>
      </w:r>
      <w:r>
        <w:rPr>
          <w:rFonts w:ascii="Cambria Math" w:hAnsi="Cambria Math" w:cs="Cambria Math"/>
        </w:rPr>
        <w:t>𝑊𝑐</w:t>
      </w:r>
      <w:r>
        <w:t xml:space="preserve"> </w:t>
      </w:r>
      <w:r>
        <w:rPr>
          <w:rFonts w:hint="eastAsia" w:ascii="SimSun" w:hAnsi="SimSun" w:eastAsia="SimSun" w:cs="SimSun"/>
        </w:rPr>
        <w:t>∈</w:t>
      </w:r>
      <w:r>
        <w:t xml:space="preserve"> R</w:t>
      </w:r>
      <w:r>
        <w:rPr>
          <w:rFonts w:ascii="Cambria Math" w:hAnsi="Cambria Math" w:cs="Cambria Math"/>
        </w:rPr>
        <w:t>𝑑𝑡</w:t>
      </w:r>
      <w:r>
        <w:t xml:space="preserve">×|V| is a trainable linear projections that transforms </w:t>
      </w:r>
      <w:r>
        <w:rPr>
          <w:rFonts w:ascii="Cambria Math" w:hAnsi="Cambria Math" w:cs="Cambria Math"/>
        </w:rPr>
        <w:t>𝒄</w:t>
      </w:r>
      <w:r>
        <w:t xml:space="preserve"> into |V|-dimension vector for token generation. Then we develop the Semantic Features of Words (SFW) loss for dialogue:</w:t>
      </w:r>
    </w:p>
    <w:p>
      <w:r>
        <w:drawing>
          <wp:inline distT="0" distB="0" distL="0" distR="0">
            <wp:extent cx="1546860" cy="327660"/>
            <wp:effectExtent l="0" t="0" r="0" b="0"/>
            <wp:docPr id="20900899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9900" name="圖片 1"/>
                    <pic:cNvPicPr>
                      <a:picLocks noChangeAspect="1"/>
                    </pic:cNvPicPr>
                  </pic:nvPicPr>
                  <pic:blipFill>
                    <a:blip r:embed="rId28"/>
                    <a:stretch>
                      <a:fillRect/>
                    </a:stretch>
                  </pic:blipFill>
                  <pic:spPr>
                    <a:xfrm>
                      <a:off x="0" y="0"/>
                      <a:ext cx="1546994" cy="327688"/>
                    </a:xfrm>
                    <a:prstGeom prst="rect">
                      <a:avLst/>
                    </a:prstGeom>
                  </pic:spPr>
                </pic:pic>
              </a:graphicData>
            </a:graphic>
          </wp:inline>
        </w:drawing>
      </w:r>
      <w:r>
        <w:rPr>
          <w:rFonts w:hint="eastAsia"/>
        </w:rPr>
        <w:t>（8）</w:t>
      </w:r>
    </w:p>
    <w:p>
      <w:pPr>
        <w:rPr>
          <w:highlight w:val="yellow"/>
        </w:rPr>
      </w:pPr>
      <w:r>
        <w:rPr>
          <w:highlight w:val="yellow"/>
        </w:rPr>
        <w:t>For convenience, the final SFW loss is denoted as the combination of the two parts:</w:t>
      </w:r>
    </w:p>
    <w:p>
      <w:pPr>
        <w:rPr>
          <w:highlight w:val="yellow"/>
        </w:rPr>
      </w:pPr>
      <w:r>
        <w:rPr>
          <w:highlight w:val="yellow"/>
        </w:rPr>
        <w:drawing>
          <wp:inline distT="0" distB="0" distL="0" distR="0">
            <wp:extent cx="2019300" cy="342900"/>
            <wp:effectExtent l="0" t="0" r="0" b="0"/>
            <wp:docPr id="13882121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12109" name="圖片 1"/>
                    <pic:cNvPicPr>
                      <a:picLocks noChangeAspect="1"/>
                    </pic:cNvPicPr>
                  </pic:nvPicPr>
                  <pic:blipFill>
                    <a:blip r:embed="rId29"/>
                    <a:stretch>
                      <a:fillRect/>
                    </a:stretch>
                  </pic:blipFill>
                  <pic:spPr>
                    <a:xfrm>
                      <a:off x="0" y="0"/>
                      <a:ext cx="2019475" cy="342930"/>
                    </a:xfrm>
                    <a:prstGeom prst="rect">
                      <a:avLst/>
                    </a:prstGeom>
                  </pic:spPr>
                </pic:pic>
              </a:graphicData>
            </a:graphic>
          </wp:inline>
        </w:drawing>
      </w:r>
      <w:r>
        <w:rPr>
          <w:rFonts w:hint="eastAsia"/>
          <w:highlight w:val="yellow"/>
        </w:rPr>
        <w:t>（9）</w:t>
      </w:r>
    </w:p>
    <w:p>
      <w:pPr>
        <w:rPr>
          <w:rFonts w:hint="eastAsia"/>
        </w:rPr>
      </w:pPr>
      <w:r>
        <w:rPr>
          <w:highlight w:val="yellow"/>
        </w:rPr>
        <w:t xml:space="preserve">Note that for clarity, </w:t>
      </w:r>
      <w:r>
        <w:rPr>
          <w:highlight w:val="yellow"/>
        </w:rPr>
        <w:drawing>
          <wp:inline distT="0" distB="0" distL="0" distR="0">
            <wp:extent cx="1234440" cy="251460"/>
            <wp:effectExtent l="0" t="0" r="3810" b="0"/>
            <wp:docPr id="18936720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72021" name="圖片 1"/>
                    <pic:cNvPicPr>
                      <a:picLocks noChangeAspect="1"/>
                    </pic:cNvPicPr>
                  </pic:nvPicPr>
                  <pic:blipFill>
                    <a:blip r:embed="rId30"/>
                    <a:stretch>
                      <a:fillRect/>
                    </a:stretch>
                  </pic:blipFill>
                  <pic:spPr>
                    <a:xfrm>
                      <a:off x="0" y="0"/>
                      <a:ext cx="1234547" cy="251482"/>
                    </a:xfrm>
                    <a:prstGeom prst="rect">
                      <a:avLst/>
                    </a:prstGeom>
                  </pic:spPr>
                </pic:pic>
              </a:graphicData>
            </a:graphic>
          </wp:inline>
        </w:drawing>
      </w:r>
      <w:r>
        <w:rPr>
          <w:highlight w:val="yellow"/>
        </w:rPr>
        <w:t xml:space="preserve">are different views of the words’ semantic features. When pre-training the CRS models, only  </w:t>
      </w:r>
      <w:r>
        <w:rPr>
          <w:rFonts w:ascii="Cambria Math" w:hAnsi="Cambria Math" w:cs="Cambria Math"/>
          <w:highlight w:val="yellow"/>
        </w:rPr>
        <w:drawing>
          <wp:inline distT="0" distB="0" distL="0" distR="0">
            <wp:extent cx="449580" cy="236220"/>
            <wp:effectExtent l="0" t="0" r="7620" b="0"/>
            <wp:docPr id="20821449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4925" name="圖片 1"/>
                    <pic:cNvPicPr>
                      <a:picLocks noChangeAspect="1"/>
                    </pic:cNvPicPr>
                  </pic:nvPicPr>
                  <pic:blipFill>
                    <a:blip r:embed="rId31"/>
                    <a:stretch>
                      <a:fillRect/>
                    </a:stretch>
                  </pic:blipFill>
                  <pic:spPr>
                    <a:xfrm>
                      <a:off x="0" y="0"/>
                      <a:ext cx="449619" cy="236240"/>
                    </a:xfrm>
                    <a:prstGeom prst="rect">
                      <a:avLst/>
                    </a:prstGeom>
                  </pic:spPr>
                </pic:pic>
              </a:graphicData>
            </a:graphic>
          </wp:inline>
        </w:drawing>
      </w:r>
      <w:r>
        <w:rPr>
          <w:highlight w:val="yellow"/>
        </w:rPr>
        <w:t xml:space="preserve"> contributes to the</w:t>
      </w:r>
      <w:r>
        <w:rPr>
          <w:b/>
          <w:bCs/>
          <w:highlight w:val="yellow"/>
        </w:rPr>
        <w:t xml:space="preserve"> recommendation module</w:t>
      </w:r>
      <w:r>
        <w:rPr>
          <w:highlight w:val="yellow"/>
        </w:rPr>
        <w:t xml:space="preserve">, while  </w:t>
      </w:r>
      <w:r>
        <w:rPr>
          <w:rFonts w:ascii="Cambria Math" w:hAnsi="Cambria Math" w:cs="Cambria Math"/>
          <w:highlight w:val="yellow"/>
        </w:rPr>
        <w:drawing>
          <wp:inline distT="0" distB="0" distL="0" distR="0">
            <wp:extent cx="411480" cy="251460"/>
            <wp:effectExtent l="0" t="0" r="7620" b="0"/>
            <wp:docPr id="15307293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29344" name="圖片 1"/>
                    <pic:cNvPicPr>
                      <a:picLocks noChangeAspect="1"/>
                    </pic:cNvPicPr>
                  </pic:nvPicPr>
                  <pic:blipFill>
                    <a:blip r:embed="rId32"/>
                    <a:stretch>
                      <a:fillRect/>
                    </a:stretch>
                  </pic:blipFill>
                  <pic:spPr>
                    <a:xfrm>
                      <a:off x="0" y="0"/>
                      <a:ext cx="411516" cy="251482"/>
                    </a:xfrm>
                    <a:prstGeom prst="rect">
                      <a:avLst/>
                    </a:prstGeom>
                  </pic:spPr>
                </pic:pic>
              </a:graphicData>
            </a:graphic>
          </wp:inline>
        </w:drawing>
      </w:r>
      <w:r>
        <w:rPr>
          <w:highlight w:val="yellow"/>
        </w:rPr>
        <w:t xml:space="preserve"> contributes to the</w:t>
      </w:r>
      <w:r>
        <w:rPr>
          <w:b/>
          <w:bCs/>
          <w:highlight w:val="yellow"/>
        </w:rPr>
        <w:t xml:space="preserve"> dialogue generation module</w:t>
      </w:r>
      <w:r>
        <w:rPr>
          <w:highlight w:val="yellow"/>
        </w:rPr>
        <w:t>.</w:t>
      </w:r>
    </w:p>
    <w:p>
      <w:pPr>
        <w:rPr>
          <w:rFonts w:hint="eastAsia"/>
        </w:rPr>
      </w:pPr>
    </w:p>
    <w:p>
      <w:pPr>
        <w:rPr>
          <w:b/>
          <w:bCs/>
        </w:rPr>
      </w:pPr>
      <w:r>
        <w:rPr>
          <w:b/>
          <w:bCs/>
          <w:highlight w:val="yellow"/>
        </w:rPr>
        <w:t>3.2.2. Modelling semantic relevance between sentences</w:t>
      </w:r>
    </w:p>
    <w:p>
      <w:r>
        <w:t xml:space="preserve"> In this section, we would like to model the semantic relevance between sentences. </w:t>
      </w:r>
      <w:r>
        <w:rPr>
          <w:highlight w:val="yellow"/>
        </w:rPr>
        <w:t xml:space="preserve">The main idea is to force the model to distinguish whether the </w:t>
      </w:r>
      <w:r>
        <w:rPr>
          <w:b/>
          <w:bCs/>
          <w:highlight w:val="yellow"/>
        </w:rPr>
        <w:t xml:space="preserve">context–response pairs </w:t>
      </w:r>
      <w:r>
        <w:rPr>
          <w:highlight w:val="yellow"/>
        </w:rPr>
        <w:t>are from the same dialogue with the advantage of contrastive learning framework.</w:t>
      </w:r>
      <w:r>
        <w:t xml:space="preserve"> By this task, the fluency, coherence and consistency of generated utterances are improved. </w:t>
      </w:r>
    </w:p>
    <w:p>
      <w:pPr>
        <w:pStyle w:val="9"/>
        <w:numPr>
          <w:ilvl w:val="0"/>
          <w:numId w:val="3"/>
        </w:numPr>
        <w:ind w:leftChars="0"/>
      </w:pPr>
      <w:r>
        <w:rPr>
          <w:highlight w:val="yellow"/>
        </w:rPr>
        <w:t xml:space="preserve">Formally, given the </w:t>
      </w:r>
      <w:r>
        <w:rPr>
          <w:b/>
          <w:bCs/>
          <w:highlight w:val="yellow"/>
        </w:rPr>
        <w:t>dialogue context utterance</w:t>
      </w:r>
      <w:r>
        <w:rPr>
          <w:highlight w:val="yellow"/>
        </w:rPr>
        <w:t xml:space="preserve"> </w:t>
      </w:r>
      <w:r>
        <w:rPr>
          <w:rFonts w:ascii="Cambria Math" w:hAnsi="Cambria Math" w:cs="Cambria Math"/>
          <w:highlight w:val="yellow"/>
        </w:rPr>
        <w:t>𝑋𝑢</w:t>
      </w:r>
      <w:r>
        <w:rPr>
          <w:highlight w:val="yellow"/>
        </w:rPr>
        <w:t xml:space="preserve"> with </w:t>
      </w:r>
      <w:r>
        <w:rPr>
          <w:rFonts w:ascii="Cambria Math" w:hAnsi="Cambria Math" w:cs="Cambria Math"/>
          <w:highlight w:val="yellow"/>
        </w:rPr>
        <w:t>𝑝𝑐</w:t>
      </w:r>
      <w:r>
        <w:rPr>
          <w:highlight w:val="yellow"/>
        </w:rPr>
        <w:t xml:space="preserve"> tokens and the </w:t>
      </w:r>
      <w:r>
        <w:rPr>
          <w:b/>
          <w:bCs/>
          <w:highlight w:val="yellow"/>
        </w:rPr>
        <w:t>corresponding response utterance</w:t>
      </w:r>
      <w:r>
        <w:rPr>
          <w:highlight w:val="yellow"/>
        </w:rPr>
        <w:t xml:space="preserve"> </w:t>
      </w:r>
      <w:r>
        <w:rPr>
          <w:rFonts w:ascii="Cambria Math" w:hAnsi="Cambria Math" w:cs="Cambria Math"/>
          <w:highlight w:val="yellow"/>
        </w:rPr>
        <w:drawing>
          <wp:inline distT="0" distB="0" distL="0" distR="0">
            <wp:extent cx="1173480" cy="251460"/>
            <wp:effectExtent l="0" t="0" r="7620" b="0"/>
            <wp:docPr id="21467127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2760" name="圖片 1"/>
                    <pic:cNvPicPr>
                      <a:picLocks noChangeAspect="1"/>
                    </pic:cNvPicPr>
                  </pic:nvPicPr>
                  <pic:blipFill>
                    <a:blip r:embed="rId33"/>
                    <a:stretch>
                      <a:fillRect/>
                    </a:stretch>
                  </pic:blipFill>
                  <pic:spPr>
                    <a:xfrm>
                      <a:off x="0" y="0"/>
                      <a:ext cx="1173582" cy="251482"/>
                    </a:xfrm>
                    <a:prstGeom prst="rect">
                      <a:avLst/>
                    </a:prstGeom>
                  </pic:spPr>
                </pic:pic>
              </a:graphicData>
            </a:graphic>
          </wp:inline>
        </w:drawing>
      </w:r>
      <w:r>
        <w:rPr>
          <w:highlight w:val="yellow"/>
        </w:rPr>
        <w:t xml:space="preserve">with </w:t>
      </w:r>
      <w:r>
        <w:rPr>
          <w:rFonts w:ascii="Cambria Math" w:hAnsi="Cambria Math" w:cs="Cambria Math"/>
          <w:highlight w:val="yellow"/>
        </w:rPr>
        <w:t>𝑝𝑟</w:t>
      </w:r>
      <w:r>
        <w:rPr>
          <w:highlight w:val="yellow"/>
        </w:rPr>
        <w:t xml:space="preserve"> tokens, we treat them as positive pairs </w:t>
      </w:r>
      <w:r>
        <w:rPr>
          <w:highlight w:val="yellow"/>
        </w:rPr>
        <w:drawing>
          <wp:inline distT="0" distB="0" distL="0" distR="0">
            <wp:extent cx="586740" cy="236220"/>
            <wp:effectExtent l="0" t="0" r="3810" b="0"/>
            <wp:docPr id="9730866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6636" name="圖片 1"/>
                    <pic:cNvPicPr>
                      <a:picLocks noChangeAspect="1"/>
                    </pic:cNvPicPr>
                  </pic:nvPicPr>
                  <pic:blipFill>
                    <a:blip r:embed="rId34"/>
                    <a:stretch>
                      <a:fillRect/>
                    </a:stretch>
                  </pic:blipFill>
                  <pic:spPr>
                    <a:xfrm>
                      <a:off x="0" y="0"/>
                      <a:ext cx="586791" cy="236240"/>
                    </a:xfrm>
                    <a:prstGeom prst="rect">
                      <a:avLst/>
                    </a:prstGeom>
                  </pic:spPr>
                </pic:pic>
              </a:graphicData>
            </a:graphic>
          </wp:inline>
        </w:drawing>
      </w:r>
      <w:r>
        <w:rPr>
          <w:highlight w:val="yellow"/>
        </w:rPr>
        <w:t xml:space="preserve">. Then we randomly sample </w:t>
      </w:r>
      <w:r>
        <w:rPr>
          <w:rFonts w:ascii="Cambria Math" w:hAnsi="Cambria Math" w:cs="Cambria Math"/>
          <w:highlight w:val="yellow"/>
        </w:rPr>
        <w:t>𝑛𝑔</w:t>
      </w:r>
      <w:r>
        <w:rPr>
          <w:highlight w:val="yellow"/>
        </w:rPr>
        <w:t xml:space="preserve"> negative responses </w:t>
      </w:r>
      <w:r>
        <w:rPr>
          <w:rFonts w:ascii="Cambria Math" w:hAnsi="Cambria Math" w:cs="Cambria Math"/>
          <w:highlight w:val="yellow"/>
        </w:rPr>
        <w:drawing>
          <wp:inline distT="0" distB="0" distL="0" distR="0">
            <wp:extent cx="259080" cy="213360"/>
            <wp:effectExtent l="0" t="0" r="7620" b="0"/>
            <wp:docPr id="16958313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1337" name="圖片 1"/>
                    <pic:cNvPicPr>
                      <a:picLocks noChangeAspect="1"/>
                    </pic:cNvPicPr>
                  </pic:nvPicPr>
                  <pic:blipFill>
                    <a:blip r:embed="rId35"/>
                    <a:stretch>
                      <a:fillRect/>
                    </a:stretch>
                  </pic:blipFill>
                  <pic:spPr>
                    <a:xfrm>
                      <a:off x="0" y="0"/>
                      <a:ext cx="259102" cy="213378"/>
                    </a:xfrm>
                    <a:prstGeom prst="rect">
                      <a:avLst/>
                    </a:prstGeom>
                  </pic:spPr>
                </pic:pic>
              </a:graphicData>
            </a:graphic>
          </wp:inline>
        </w:drawing>
      </w:r>
      <w:r>
        <w:rPr>
          <w:highlight w:val="yellow"/>
        </w:rPr>
        <w:t xml:space="preserve"> from the training corpus as the negative context–response pairs.</w:t>
      </w:r>
      <w:r>
        <w:t xml:space="preserve"> </w:t>
      </w:r>
    </w:p>
    <w:p>
      <w:pPr>
        <w:pStyle w:val="9"/>
        <w:ind w:left="360" w:leftChars="0"/>
        <w:rPr>
          <w:rFonts w:hint="eastAsia"/>
        </w:rPr>
      </w:pPr>
    </w:p>
    <w:p>
      <w:pPr>
        <w:pStyle w:val="9"/>
        <w:numPr>
          <w:ilvl w:val="0"/>
          <w:numId w:val="3"/>
        </w:numPr>
        <w:ind w:leftChars="0"/>
      </w:pPr>
      <w:r>
        <w:rPr>
          <w:highlight w:val="yellow"/>
        </w:rPr>
        <w:t xml:space="preserve">Next, we calculate the </w:t>
      </w:r>
      <w:r>
        <w:rPr>
          <w:b/>
          <w:bCs/>
          <w:highlight w:val="yellow"/>
        </w:rPr>
        <w:t>context and response representations</w:t>
      </w:r>
      <w:r>
        <w:rPr>
          <w:highlight w:val="yellow"/>
        </w:rPr>
        <w:t xml:space="preserve"> as: </w:t>
      </w:r>
      <w:r>
        <w:rPr>
          <w:rFonts w:ascii="Cambria Math" w:hAnsi="Cambria Math" w:cs="Cambria Math"/>
          <w:highlight w:val="yellow"/>
        </w:rPr>
        <w:drawing>
          <wp:inline distT="0" distB="0" distL="0" distR="0">
            <wp:extent cx="1615440" cy="198120"/>
            <wp:effectExtent l="0" t="0" r="3810" b="0"/>
            <wp:docPr id="17274464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46430" name="圖片 1"/>
                    <pic:cNvPicPr>
                      <a:picLocks noChangeAspect="1"/>
                    </pic:cNvPicPr>
                  </pic:nvPicPr>
                  <pic:blipFill>
                    <a:blip r:embed="rId36"/>
                    <a:stretch>
                      <a:fillRect/>
                    </a:stretch>
                  </pic:blipFill>
                  <pic:spPr>
                    <a:xfrm>
                      <a:off x="0" y="0"/>
                      <a:ext cx="1615580" cy="198137"/>
                    </a:xfrm>
                    <a:prstGeom prst="rect">
                      <a:avLst/>
                    </a:prstGeom>
                  </pic:spPr>
                </pic:pic>
              </a:graphicData>
            </a:graphic>
          </wp:inline>
        </w:drawing>
      </w:r>
      <w:r>
        <w:rPr>
          <w:highlight w:val="yellow"/>
        </w:rPr>
        <w:t xml:space="preserve"> and </w:t>
      </w:r>
      <w:r>
        <w:rPr>
          <w:rFonts w:ascii="Cambria Math" w:hAnsi="Cambria Math" w:cs="Cambria Math"/>
          <w:highlight w:val="yellow"/>
        </w:rPr>
        <w:drawing>
          <wp:inline distT="0" distB="0" distL="0" distR="0">
            <wp:extent cx="1600200" cy="190500"/>
            <wp:effectExtent l="0" t="0" r="0" b="0"/>
            <wp:docPr id="9222255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25581" name="圖片 1"/>
                    <pic:cNvPicPr>
                      <a:picLocks noChangeAspect="1"/>
                    </pic:cNvPicPr>
                  </pic:nvPicPr>
                  <pic:blipFill>
                    <a:blip r:embed="rId37"/>
                    <a:stretch>
                      <a:fillRect/>
                    </a:stretch>
                  </pic:blipFill>
                  <pic:spPr>
                    <a:xfrm>
                      <a:off x="0" y="0"/>
                      <a:ext cx="1600339" cy="190517"/>
                    </a:xfrm>
                    <a:prstGeom prst="rect">
                      <a:avLst/>
                    </a:prstGeom>
                  </pic:spPr>
                </pic:pic>
              </a:graphicData>
            </a:graphic>
          </wp:inline>
        </w:drawing>
      </w:r>
      <w:r>
        <w:rPr>
          <w:highlight w:val="yellow"/>
        </w:rPr>
        <w:t xml:space="preserve"> where Emb</w:t>
      </w:r>
      <w:r>
        <w:rPr>
          <w:rFonts w:ascii="Cambria Math" w:hAnsi="Cambria Math" w:cs="Cambria Math"/>
          <w:highlight w:val="yellow"/>
        </w:rPr>
        <w:t>𝑐</w:t>
      </w:r>
      <w:r>
        <w:rPr>
          <w:highlight w:val="yellow"/>
        </w:rPr>
        <w:t xml:space="preserve"> is same as that in Eq. (7), and Emb</w:t>
      </w:r>
      <w:r>
        <w:rPr>
          <w:rFonts w:ascii="Cambria Math" w:hAnsi="Cambria Math" w:cs="Cambria Math"/>
          <w:highlight w:val="yellow"/>
        </w:rPr>
        <w:t>𝑟</w:t>
      </w:r>
      <w:r>
        <w:rPr>
          <w:highlight w:val="yellow"/>
        </w:rPr>
        <w:t xml:space="preserve"> is the embedding layer for the response utterance</w:t>
      </w:r>
      <w:r>
        <w:t>s.</w:t>
      </w:r>
    </w:p>
    <w:p>
      <w:pPr>
        <w:pStyle w:val="9"/>
        <w:ind w:left="420"/>
      </w:pPr>
    </w:p>
    <w:p>
      <w:pPr>
        <w:pStyle w:val="9"/>
        <w:numPr>
          <w:ilvl w:val="0"/>
          <w:numId w:val="3"/>
        </w:numPr>
        <w:ind w:leftChars="0"/>
        <w:rPr>
          <w:highlight w:val="yellow"/>
        </w:rPr>
      </w:pPr>
      <w:r>
        <w:t xml:space="preserve"> </w:t>
      </w:r>
      <w:r>
        <w:rPr>
          <w:highlight w:val="yellow"/>
        </w:rPr>
        <w:t xml:space="preserve">Then we follow SimCLR  and adopt the following </w:t>
      </w:r>
      <w:r>
        <w:rPr>
          <w:b/>
          <w:bCs/>
          <w:highlight w:val="yellow"/>
        </w:rPr>
        <w:t>Semantic Relevance Between Sentence</w:t>
      </w:r>
      <w:r>
        <w:rPr>
          <w:highlight w:val="yellow"/>
        </w:rPr>
        <w:t xml:space="preserve"> (SRBS) loss to maximize the agreement of positive pairs </w:t>
      </w:r>
      <w:r>
        <w:rPr>
          <w:highlight w:val="yellow"/>
        </w:rPr>
        <w:drawing>
          <wp:inline distT="0" distB="0" distL="0" distR="0">
            <wp:extent cx="548640" cy="190500"/>
            <wp:effectExtent l="0" t="0" r="3810" b="0"/>
            <wp:docPr id="9636020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02011" name="圖片 1"/>
                    <pic:cNvPicPr>
                      <a:picLocks noChangeAspect="1"/>
                    </pic:cNvPicPr>
                  </pic:nvPicPr>
                  <pic:blipFill>
                    <a:blip r:embed="rId38"/>
                    <a:stretch>
                      <a:fillRect/>
                    </a:stretch>
                  </pic:blipFill>
                  <pic:spPr>
                    <a:xfrm>
                      <a:off x="0" y="0"/>
                      <a:ext cx="548688" cy="190517"/>
                    </a:xfrm>
                    <a:prstGeom prst="rect">
                      <a:avLst/>
                    </a:prstGeom>
                  </pic:spPr>
                </pic:pic>
              </a:graphicData>
            </a:graphic>
          </wp:inline>
        </w:drawing>
      </w:r>
      <w:r>
        <w:rPr>
          <w:highlight w:val="yellow"/>
        </w:rPr>
        <w:t xml:space="preserve"> and minimize that of negative pairs </w:t>
      </w:r>
      <w:r>
        <w:rPr>
          <w:highlight w:val="yellow"/>
        </w:rPr>
        <w:drawing>
          <wp:inline distT="0" distB="0" distL="0" distR="0">
            <wp:extent cx="624840" cy="198120"/>
            <wp:effectExtent l="0" t="0" r="0" b="0"/>
            <wp:docPr id="1281255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55840" name="圖片 1"/>
                    <pic:cNvPicPr>
                      <a:picLocks noChangeAspect="1"/>
                    </pic:cNvPicPr>
                  </pic:nvPicPr>
                  <pic:blipFill>
                    <a:blip r:embed="rId39"/>
                    <a:stretch>
                      <a:fillRect/>
                    </a:stretch>
                  </pic:blipFill>
                  <pic:spPr>
                    <a:xfrm>
                      <a:off x="0" y="0"/>
                      <a:ext cx="624894" cy="198137"/>
                    </a:xfrm>
                    <a:prstGeom prst="rect">
                      <a:avLst/>
                    </a:prstGeom>
                  </pic:spPr>
                </pic:pic>
              </a:graphicData>
            </a:graphic>
          </wp:inline>
        </w:drawing>
      </w:r>
      <w:r>
        <w:rPr>
          <w:highlight w:val="yellow"/>
        </w:rPr>
        <w:t>, simultaneously:</w:t>
      </w:r>
    </w:p>
    <w:p>
      <w:r>
        <w:drawing>
          <wp:inline distT="0" distB="0" distL="0" distR="0">
            <wp:extent cx="4244340" cy="541020"/>
            <wp:effectExtent l="0" t="0" r="3810" b="0"/>
            <wp:docPr id="1530976686" name="圖片 1" descr="一張含有 文字, 字型, 行,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76686" name="圖片 1" descr="一張含有 文字, 字型, 行, 白色 的圖片&#10;&#10;自動產生的描述"/>
                    <pic:cNvPicPr>
                      <a:picLocks noChangeAspect="1"/>
                    </pic:cNvPicPr>
                  </pic:nvPicPr>
                  <pic:blipFill>
                    <a:blip r:embed="rId40"/>
                    <a:stretch>
                      <a:fillRect/>
                    </a:stretch>
                  </pic:blipFill>
                  <pic:spPr>
                    <a:xfrm>
                      <a:off x="0" y="0"/>
                      <a:ext cx="4244708" cy="541067"/>
                    </a:xfrm>
                    <a:prstGeom prst="rect">
                      <a:avLst/>
                    </a:prstGeom>
                  </pic:spPr>
                </pic:pic>
              </a:graphicData>
            </a:graphic>
          </wp:inline>
        </w:drawing>
      </w:r>
      <w:r>
        <w:rPr>
          <w:rFonts w:hint="eastAsia"/>
        </w:rPr>
        <w:t>（1</w:t>
      </w:r>
      <w:r>
        <w:t>0</w:t>
      </w:r>
      <w:r>
        <w:rPr>
          <w:rFonts w:hint="eastAsia"/>
        </w:rPr>
        <w:t>）</w:t>
      </w:r>
    </w:p>
    <w:p>
      <w:r>
        <w:t xml:space="preserve">where </w:t>
      </w:r>
      <w:r>
        <w:rPr>
          <w:rFonts w:ascii="Cambria Math" w:hAnsi="Cambria Math" w:cs="Cambria Math"/>
          <w:highlight w:val="yellow"/>
        </w:rPr>
        <w:t>𝜏𝑠</w:t>
      </w:r>
      <w:r>
        <w:rPr>
          <w:highlight w:val="yellow"/>
        </w:rPr>
        <w:t xml:space="preserve"> is the </w:t>
      </w:r>
      <w:r>
        <w:rPr>
          <w:b/>
          <w:bCs/>
          <w:highlight w:val="yellow"/>
        </w:rPr>
        <w:t>temperature hyper-parameter</w:t>
      </w:r>
      <w:r>
        <w:rPr>
          <w:highlight w:val="yellow"/>
        </w:rPr>
        <w:t xml:space="preserve"> for semantic knowledge</w:t>
      </w:r>
      <w:r>
        <w:t xml:space="preserve">, </w:t>
      </w:r>
      <w:r>
        <w:rPr>
          <w:rFonts w:hint="eastAsia"/>
          <w:highlight w:val="yellow"/>
        </w:rPr>
        <w:t>y</w:t>
      </w:r>
      <w:r>
        <w:rPr>
          <w:highlight w:val="yellow"/>
        </w:rPr>
        <w:t>− is the set of negative samples and sim(</w:t>
      </w:r>
      <w:r>
        <w:rPr>
          <w:rFonts w:ascii="Cambria Math" w:hAnsi="Cambria Math" w:cs="Cambria Math"/>
          <w:highlight w:val="yellow"/>
        </w:rPr>
        <w:t>𝒛𝑥</w:t>
      </w:r>
      <w:r>
        <w:rPr>
          <w:highlight w:val="yellow"/>
        </w:rPr>
        <w:t xml:space="preserve"> , </w:t>
      </w:r>
      <w:r>
        <w:rPr>
          <w:rFonts w:ascii="Cambria Math" w:hAnsi="Cambria Math" w:cs="Cambria Math"/>
          <w:highlight w:val="yellow"/>
        </w:rPr>
        <w:t>𝒛𝑦</w:t>
      </w:r>
      <w:r>
        <w:rPr>
          <w:highlight w:val="yellow"/>
        </w:rPr>
        <w:t xml:space="preserve"> ) is the cosine similarity between </w:t>
      </w:r>
      <w:r>
        <w:rPr>
          <w:rFonts w:ascii="Cambria Math" w:hAnsi="Cambria Math" w:cs="Cambria Math"/>
          <w:highlight w:val="yellow"/>
        </w:rPr>
        <w:t>𝒛𝑥</w:t>
      </w:r>
      <w:r>
        <w:rPr>
          <w:highlight w:val="yellow"/>
        </w:rPr>
        <w:t xml:space="preserve"> and </w:t>
      </w:r>
      <w:r>
        <w:rPr>
          <w:rFonts w:ascii="Cambria Math" w:hAnsi="Cambria Math" w:cs="Cambria Math"/>
          <w:highlight w:val="yellow"/>
        </w:rPr>
        <w:t>𝒛𝑦</w:t>
      </w:r>
      <w:r>
        <w:rPr>
          <w:highlight w:val="yellow"/>
        </w:rPr>
        <w:t xml:space="preserve"> .</w:t>
      </w:r>
      <w:r>
        <w:t xml:space="preserve"> </w:t>
      </w:r>
    </w:p>
    <w:p/>
    <w:p>
      <w:r>
        <w:t xml:space="preserve">Now we develop two auxiliary self-supervision tasks to inject the semantic knowledge into the base CRS model. </w:t>
      </w:r>
    </w:p>
    <w:p/>
    <w:p>
      <w:pPr>
        <w:rPr>
          <w:rFonts w:hint="eastAsia"/>
        </w:rPr>
      </w:pPr>
      <w:r>
        <w:rPr>
          <w:highlight w:val="yellow"/>
        </w:rPr>
        <w:t>4.Formally, the entire loss for semantic knowledge extraction is:</w:t>
      </w:r>
      <w:r>
        <w:t xml:space="preserve"> </w:t>
      </w:r>
    </w:p>
    <w:p>
      <w:r>
        <w:drawing>
          <wp:inline distT="0" distB="0" distL="0" distR="0">
            <wp:extent cx="3688080" cy="556260"/>
            <wp:effectExtent l="0" t="0" r="7620" b="0"/>
            <wp:docPr id="2054149700"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49700" name="圖片 1" descr="一張含有 文字, 字型, 白色, 行 的圖片&#10;&#10;自動產生的描述"/>
                    <pic:cNvPicPr>
                      <a:picLocks noChangeAspect="1"/>
                    </pic:cNvPicPr>
                  </pic:nvPicPr>
                  <pic:blipFill>
                    <a:blip r:embed="rId41"/>
                    <a:stretch>
                      <a:fillRect/>
                    </a:stretch>
                  </pic:blipFill>
                  <pic:spPr>
                    <a:xfrm>
                      <a:off x="0" y="0"/>
                      <a:ext cx="3688400" cy="556308"/>
                    </a:xfrm>
                    <a:prstGeom prst="rect">
                      <a:avLst/>
                    </a:prstGeom>
                  </pic:spPr>
                </pic:pic>
              </a:graphicData>
            </a:graphic>
          </wp:inline>
        </w:drawing>
      </w:r>
      <w:r>
        <w:rPr>
          <w:rFonts w:hint="eastAsia"/>
        </w:rPr>
        <w:t>(</w:t>
      </w:r>
      <w:r>
        <w:t>11)</w:t>
      </w:r>
    </w:p>
    <w:p>
      <w:r>
        <w:rPr>
          <w:highlight w:val="yellow"/>
        </w:rPr>
        <w:t xml:space="preserve">where </w:t>
      </w:r>
      <w:r>
        <w:rPr>
          <w:rFonts w:ascii="Cambria Math" w:hAnsi="Cambria Math" w:cs="Cambria Math"/>
          <w:highlight w:val="yellow"/>
        </w:rPr>
        <w:t>𝑁𝑢</w:t>
      </w:r>
      <w:r>
        <w:rPr>
          <w:highlight w:val="yellow"/>
        </w:rPr>
        <w:t xml:space="preserve"> is the number of the samples belong to user </w:t>
      </w:r>
      <w:r>
        <w:rPr>
          <w:rFonts w:ascii="Cambria Math" w:hAnsi="Cambria Math" w:cs="Cambria Math"/>
          <w:highlight w:val="yellow"/>
        </w:rPr>
        <w:t>𝑢</w:t>
      </w:r>
      <w:r>
        <w:rPr>
          <w:highlight w:val="yellow"/>
        </w:rPr>
        <w:t>. To be noticed, </w:t>
      </w:r>
      <w:r>
        <w:rPr>
          <w:rFonts w:ascii="Cambria Math" w:hAnsi="Cambria Math" w:cs="Cambria Math"/>
          <w:highlight w:val="yellow"/>
        </w:rPr>
        <w:drawing>
          <wp:inline distT="0" distB="0" distL="0" distR="0">
            <wp:extent cx="350520" cy="251460"/>
            <wp:effectExtent l="0" t="0" r="0" b="0"/>
            <wp:docPr id="19836457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45789" name="圖片 1"/>
                    <pic:cNvPicPr>
                      <a:picLocks noChangeAspect="1"/>
                    </pic:cNvPicPr>
                  </pic:nvPicPr>
                  <pic:blipFill>
                    <a:blip r:embed="rId42"/>
                    <a:stretch>
                      <a:fillRect/>
                    </a:stretch>
                  </pic:blipFill>
                  <pic:spPr>
                    <a:xfrm>
                      <a:off x="0" y="0"/>
                      <a:ext cx="350550" cy="251482"/>
                    </a:xfrm>
                    <a:prstGeom prst="rect">
                      <a:avLst/>
                    </a:prstGeom>
                  </pic:spPr>
                </pic:pic>
              </a:graphicData>
            </a:graphic>
          </wp:inline>
        </w:drawing>
      </w:r>
      <w:r>
        <w:rPr>
          <w:highlight w:val="yellow"/>
        </w:rPr>
        <w:t xml:space="preserve"> extracts the semantic knowledge for both the recommender and generation modules, and each part of </w:t>
      </w:r>
      <w:r>
        <w:rPr>
          <w:rFonts w:ascii="Cambria Math" w:hAnsi="Cambria Math" w:cs="Cambria Math"/>
          <w:highlight w:val="yellow"/>
        </w:rPr>
        <w:drawing>
          <wp:inline distT="0" distB="0" distL="0" distR="0">
            <wp:extent cx="350520" cy="251460"/>
            <wp:effectExtent l="0" t="0" r="0" b="0"/>
            <wp:docPr id="1571745613" name="圖片 157174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45613" name="圖片 1571745613"/>
                    <pic:cNvPicPr>
                      <a:picLocks noChangeAspect="1"/>
                    </pic:cNvPicPr>
                  </pic:nvPicPr>
                  <pic:blipFill>
                    <a:blip r:embed="rId42"/>
                    <a:stretch>
                      <a:fillRect/>
                    </a:stretch>
                  </pic:blipFill>
                  <pic:spPr>
                    <a:xfrm>
                      <a:off x="0" y="0"/>
                      <a:ext cx="350550" cy="251482"/>
                    </a:xfrm>
                    <a:prstGeom prst="rect">
                      <a:avLst/>
                    </a:prstGeom>
                  </pic:spPr>
                </pic:pic>
              </a:graphicData>
            </a:graphic>
          </wp:inline>
        </w:drawing>
      </w:r>
      <w:r>
        <w:rPr>
          <w:highlight w:val="yellow"/>
        </w:rPr>
        <w:t xml:space="preserve"> only contributes to the corresponding module.</w:t>
      </w:r>
    </w:p>
    <w:p/>
    <w:p>
      <w:pPr>
        <w:rPr>
          <w:sz w:val="36"/>
          <w:szCs w:val="36"/>
        </w:rPr>
      </w:pPr>
      <w:r>
        <w:rPr>
          <w:sz w:val="36"/>
          <w:szCs w:val="36"/>
        </w:rPr>
        <w:t>3.3. Structural knowledge extraction</w:t>
      </w:r>
    </w:p>
    <w:p>
      <w:r>
        <w:t xml:space="preserve"> </w:t>
      </w:r>
      <w:r>
        <w:rPr>
          <w:highlight w:val="yellow"/>
        </w:rPr>
        <w:t xml:space="preserve">We then explore the intrinsic correlations of </w:t>
      </w:r>
      <w:r>
        <w:rPr>
          <w:b/>
          <w:bCs/>
          <w:highlight w:val="yellow"/>
        </w:rPr>
        <w:t>user mentioned entities</w:t>
      </w:r>
      <w:r>
        <w:rPr>
          <w:highlight w:val="yellow"/>
        </w:rPr>
        <w:t xml:space="preserve"> on knowledge graphs for the recommender module</w:t>
      </w:r>
      <w:r>
        <w:t xml:space="preserve">. As the </w:t>
      </w:r>
      <w:r>
        <w:rPr>
          <w:b/>
          <w:bCs/>
        </w:rPr>
        <w:t xml:space="preserve">entity embeddings </w:t>
      </w:r>
      <w:r>
        <w:t xml:space="preserve">are learned by KGs, it contains useful structural knowledge, and plays a vital role in modelling the user preferences. For example, when the user said that he loves Tom Hanks, we could recommend ‘‘Cast Away’’ because it is starred by Tom Hanks according to DBpedia. </w:t>
      </w:r>
    </w:p>
    <w:p/>
    <w:p>
      <w:r>
        <w:t>1.To learn the structural knowledge from the</w:t>
      </w:r>
      <w:r>
        <w:rPr>
          <w:b/>
          <w:bCs/>
        </w:rPr>
        <w:t xml:space="preserve"> entity embeddings</w:t>
      </w:r>
      <w:r>
        <w:t xml:space="preserve">, we propose to recover the actual entity with the masked user mentioned entities. </w:t>
      </w:r>
      <w:r>
        <w:rPr>
          <w:highlight w:val="yellow"/>
        </w:rPr>
        <w:t xml:space="preserve">Given the </w:t>
      </w:r>
      <w:r>
        <w:rPr>
          <w:rFonts w:ascii="Cambria Math" w:hAnsi="Cambria Math" w:cs="Cambria Math"/>
          <w:highlight w:val="yellow"/>
        </w:rPr>
        <w:t>𝑗</w:t>
      </w:r>
      <w:r>
        <w:rPr>
          <w:highlight w:val="yellow"/>
        </w:rPr>
        <w:t xml:space="preserve">th sample of user mentioned entities </w:t>
      </w:r>
      <w:r>
        <w:rPr>
          <w:highlight w:val="yellow"/>
        </w:rPr>
        <w:drawing>
          <wp:inline distT="0" distB="0" distL="0" distR="0">
            <wp:extent cx="251460" cy="205740"/>
            <wp:effectExtent l="0" t="0" r="0" b="3810"/>
            <wp:docPr id="465950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5035" name="圖片 1"/>
                    <pic:cNvPicPr>
                      <a:picLocks noChangeAspect="1"/>
                    </pic:cNvPicPr>
                  </pic:nvPicPr>
                  <pic:blipFill>
                    <a:blip r:embed="rId43"/>
                    <a:stretch>
                      <a:fillRect/>
                    </a:stretch>
                  </pic:blipFill>
                  <pic:spPr>
                    <a:xfrm>
                      <a:off x="0" y="0"/>
                      <a:ext cx="251482" cy="205758"/>
                    </a:xfrm>
                    <a:prstGeom prst="rect">
                      <a:avLst/>
                    </a:prstGeom>
                  </pic:spPr>
                </pic:pic>
              </a:graphicData>
            </a:graphic>
          </wp:inline>
        </w:drawing>
      </w:r>
      <w:r>
        <w:rPr>
          <w:highlight w:val="yellow"/>
        </w:rPr>
        <w:t xml:space="preserve"> = {</w:t>
      </w:r>
      <w:r>
        <w:rPr>
          <w:rFonts w:ascii="Cambria Math" w:hAnsi="Cambria Math" w:cs="Cambria Math"/>
          <w:highlight w:val="yellow"/>
        </w:rPr>
        <w:t>𝑒</w:t>
      </w:r>
      <w:r>
        <w:rPr>
          <w:highlight w:val="yellow"/>
        </w:rPr>
        <w:t xml:space="preserve">1 , …, </w:t>
      </w:r>
      <w:r>
        <w:rPr>
          <w:rFonts w:ascii="Cambria Math" w:hAnsi="Cambria Math" w:cs="Cambria Math"/>
          <w:highlight w:val="yellow"/>
        </w:rPr>
        <w:t>𝑒𝑘</w:t>
      </w:r>
      <w:r>
        <w:rPr>
          <w:highlight w:val="yellow"/>
        </w:rPr>
        <w:t xml:space="preserve"> , …, </w:t>
      </w:r>
      <w:r>
        <w:rPr>
          <w:rFonts w:ascii="Cambria Math" w:hAnsi="Cambria Math" w:cs="Cambria Math"/>
          <w:highlight w:val="yellow"/>
        </w:rPr>
        <w:t>𝑒𝑛</w:t>
      </w:r>
      <w:r>
        <w:rPr>
          <w:highlight w:val="yellow"/>
        </w:rPr>
        <w:t xml:space="preserve"> }, we randomly delete the </w:t>
      </w:r>
      <w:r>
        <w:rPr>
          <w:rFonts w:ascii="Cambria Math" w:hAnsi="Cambria Math" w:cs="Cambria Math"/>
          <w:highlight w:val="yellow"/>
        </w:rPr>
        <w:t>𝑘</w:t>
      </w:r>
      <w:r>
        <w:rPr>
          <w:highlight w:val="yellow"/>
        </w:rPr>
        <w:t xml:space="preserve">th entity and the rest entities  </w:t>
      </w:r>
      <w:r>
        <w:rPr>
          <w:rFonts w:ascii="Cambria Math" w:hAnsi="Cambria Math" w:cs="Cambria Math"/>
          <w:highlight w:val="yellow"/>
        </w:rPr>
        <w:drawing>
          <wp:inline distT="0" distB="0" distL="0" distR="0">
            <wp:extent cx="312420" cy="220980"/>
            <wp:effectExtent l="0" t="0" r="0" b="7620"/>
            <wp:docPr id="14613202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0271" name="圖片 1"/>
                    <pic:cNvPicPr>
                      <a:picLocks noChangeAspect="1"/>
                    </pic:cNvPicPr>
                  </pic:nvPicPr>
                  <pic:blipFill>
                    <a:blip r:embed="rId44"/>
                    <a:stretch>
                      <a:fillRect/>
                    </a:stretch>
                  </pic:blipFill>
                  <pic:spPr>
                    <a:xfrm>
                      <a:off x="0" y="0"/>
                      <a:ext cx="312447" cy="220999"/>
                    </a:xfrm>
                    <a:prstGeom prst="rect">
                      <a:avLst/>
                    </a:prstGeom>
                  </pic:spPr>
                </pic:pic>
              </a:graphicData>
            </a:graphic>
          </wp:inline>
        </w:drawing>
      </w:r>
      <w:r>
        <w:rPr>
          <w:highlight w:val="yellow"/>
        </w:rPr>
        <w:t xml:space="preserve"> = {</w:t>
      </w:r>
      <w:r>
        <w:rPr>
          <w:rFonts w:ascii="Cambria Math" w:hAnsi="Cambria Math" w:cs="Cambria Math"/>
          <w:highlight w:val="yellow"/>
        </w:rPr>
        <w:t>𝑒</w:t>
      </w:r>
      <w:r>
        <w:rPr>
          <w:highlight w:val="yellow"/>
        </w:rPr>
        <w:t xml:space="preserve">1 , …, </w:t>
      </w:r>
      <w:r>
        <w:rPr>
          <w:rFonts w:ascii="Cambria Math" w:hAnsi="Cambria Math" w:cs="Cambria Math"/>
          <w:highlight w:val="yellow"/>
        </w:rPr>
        <w:t>𝑒𝑘</w:t>
      </w:r>
      <w:r>
        <w:rPr>
          <w:highlight w:val="yellow"/>
        </w:rPr>
        <w:t xml:space="preserve">−1, </w:t>
      </w:r>
      <w:r>
        <w:rPr>
          <w:rFonts w:ascii="Cambria Math" w:hAnsi="Cambria Math" w:cs="Cambria Math"/>
          <w:highlight w:val="yellow"/>
        </w:rPr>
        <w:t>𝑒𝑘</w:t>
      </w:r>
      <w:r>
        <w:rPr>
          <w:highlight w:val="yellow"/>
        </w:rPr>
        <w:t xml:space="preserve">+1, …, </w:t>
      </w:r>
      <w:r>
        <w:rPr>
          <w:rFonts w:ascii="Cambria Math" w:hAnsi="Cambria Math" w:cs="Cambria Math"/>
          <w:highlight w:val="yellow"/>
        </w:rPr>
        <w:t>𝑒𝑛</w:t>
      </w:r>
      <w:r>
        <w:rPr>
          <w:highlight w:val="yellow"/>
        </w:rPr>
        <w:t xml:space="preserve"> } are leveraged to predict the masked entity </w:t>
      </w:r>
      <w:r>
        <w:rPr>
          <w:rFonts w:ascii="Cambria Math" w:hAnsi="Cambria Math" w:cs="Cambria Math"/>
          <w:highlight w:val="yellow"/>
        </w:rPr>
        <w:t>𝑒𝑘</w:t>
      </w:r>
      <w:r>
        <w:rPr>
          <w:highlight w:val="yellow"/>
        </w:rPr>
        <w:t xml:space="preserve"> as follows:</w:t>
      </w:r>
    </w:p>
    <w:p>
      <w:r>
        <w:drawing>
          <wp:inline distT="0" distB="0" distL="0" distR="0">
            <wp:extent cx="2164080" cy="297180"/>
            <wp:effectExtent l="0" t="0" r="7620" b="7620"/>
            <wp:docPr id="8723242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4226" name="圖片 1"/>
                    <pic:cNvPicPr>
                      <a:picLocks noChangeAspect="1"/>
                    </pic:cNvPicPr>
                  </pic:nvPicPr>
                  <pic:blipFill>
                    <a:blip r:embed="rId45"/>
                    <a:stretch>
                      <a:fillRect/>
                    </a:stretch>
                  </pic:blipFill>
                  <pic:spPr>
                    <a:xfrm>
                      <a:off x="0" y="0"/>
                      <a:ext cx="2164268" cy="297206"/>
                    </a:xfrm>
                    <a:prstGeom prst="rect">
                      <a:avLst/>
                    </a:prstGeom>
                  </pic:spPr>
                </pic:pic>
              </a:graphicData>
            </a:graphic>
          </wp:inline>
        </w:drawing>
      </w:r>
      <w:r>
        <w:rPr>
          <w:rFonts w:hint="eastAsia"/>
        </w:rPr>
        <w:t>(</w:t>
      </w:r>
      <w:r>
        <w:t>12)</w:t>
      </w:r>
    </w:p>
    <w:p>
      <w:r>
        <w:t xml:space="preserve">Here </w:t>
      </w:r>
      <w:r>
        <w:rPr>
          <w:highlight w:val="yellow"/>
        </w:rPr>
        <w:drawing>
          <wp:inline distT="0" distB="0" distL="0" distR="0">
            <wp:extent cx="312420" cy="243840"/>
            <wp:effectExtent l="0" t="0" r="0" b="3810"/>
            <wp:docPr id="17447598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59879" name="圖片 1"/>
                    <pic:cNvPicPr>
                      <a:picLocks noChangeAspect="1"/>
                    </pic:cNvPicPr>
                  </pic:nvPicPr>
                  <pic:blipFill>
                    <a:blip r:embed="rId46"/>
                    <a:stretch>
                      <a:fillRect/>
                    </a:stretch>
                  </pic:blipFill>
                  <pic:spPr>
                    <a:xfrm>
                      <a:off x="0" y="0"/>
                      <a:ext cx="312447" cy="243861"/>
                    </a:xfrm>
                    <a:prstGeom prst="rect">
                      <a:avLst/>
                    </a:prstGeom>
                  </pic:spPr>
                </pic:pic>
              </a:graphicData>
            </a:graphic>
          </wp:inline>
        </w:drawing>
      </w:r>
      <w:r>
        <w:rPr>
          <w:highlight w:val="yellow"/>
        </w:rPr>
        <w:t xml:space="preserve"> is the </w:t>
      </w:r>
      <w:r>
        <w:rPr>
          <w:b/>
          <w:bCs/>
          <w:highlight w:val="yellow"/>
        </w:rPr>
        <w:t>entity representation</w:t>
      </w:r>
      <w:r>
        <w:rPr>
          <w:highlight w:val="yellow"/>
        </w:rPr>
        <w:t xml:space="preserve"> of </w:t>
      </w:r>
      <w:r>
        <w:rPr>
          <w:highlight w:val="yellow"/>
        </w:rPr>
        <w:drawing>
          <wp:inline distT="0" distB="0" distL="0" distR="0">
            <wp:extent cx="1272540" cy="266700"/>
            <wp:effectExtent l="0" t="0" r="3810" b="0"/>
            <wp:docPr id="18476891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9117" name="圖片 1"/>
                    <pic:cNvPicPr>
                      <a:picLocks noChangeAspect="1"/>
                    </pic:cNvPicPr>
                  </pic:nvPicPr>
                  <pic:blipFill>
                    <a:blip r:embed="rId47"/>
                    <a:stretch>
                      <a:fillRect/>
                    </a:stretch>
                  </pic:blipFill>
                  <pic:spPr>
                    <a:xfrm>
                      <a:off x="0" y="0"/>
                      <a:ext cx="1272650" cy="266723"/>
                    </a:xfrm>
                    <a:prstGeom prst="rect">
                      <a:avLst/>
                    </a:prstGeom>
                  </pic:spPr>
                </pic:pic>
              </a:graphicData>
            </a:graphic>
          </wp:inline>
        </w:drawing>
      </w:r>
      <w:r>
        <w:rPr>
          <w:highlight w:val="yellow"/>
        </w:rPr>
        <w:t xml:space="preserve"> is the entire entities’ representation matrix.</w:t>
      </w:r>
      <w:r>
        <w:t xml:space="preserve"> Then the structural knowledge extraction loss is defined as:</w:t>
      </w:r>
    </w:p>
    <w:p>
      <w:r>
        <w:drawing>
          <wp:inline distT="0" distB="0" distL="0" distR="0">
            <wp:extent cx="1920240" cy="548640"/>
            <wp:effectExtent l="0" t="0" r="3810" b="3810"/>
            <wp:docPr id="789362231" name="圖片 1" descr="一張含有 字型, 文字, 白色,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62231" name="圖片 1" descr="一張含有 字型, 文字, 白色, 圖形 的圖片&#10;&#10;自動產生的描述"/>
                    <pic:cNvPicPr>
                      <a:picLocks noChangeAspect="1"/>
                    </pic:cNvPicPr>
                  </pic:nvPicPr>
                  <pic:blipFill>
                    <a:blip r:embed="rId48"/>
                    <a:stretch>
                      <a:fillRect/>
                    </a:stretch>
                  </pic:blipFill>
                  <pic:spPr>
                    <a:xfrm>
                      <a:off x="0" y="0"/>
                      <a:ext cx="1920406" cy="548688"/>
                    </a:xfrm>
                    <a:prstGeom prst="rect">
                      <a:avLst/>
                    </a:prstGeom>
                  </pic:spPr>
                </pic:pic>
              </a:graphicData>
            </a:graphic>
          </wp:inline>
        </w:drawing>
      </w:r>
      <w:r>
        <w:rPr>
          <w:rFonts w:hint="eastAsia"/>
        </w:rPr>
        <w:t>(</w:t>
      </w:r>
      <w:r>
        <w:t>13)</w:t>
      </w:r>
    </w:p>
    <w:p/>
    <w:p>
      <w:pPr>
        <w:pStyle w:val="9"/>
        <w:numPr>
          <w:ilvl w:val="1"/>
          <w:numId w:val="3"/>
        </w:numPr>
        <w:ind w:leftChars="0"/>
        <w:rPr>
          <w:sz w:val="32"/>
          <w:szCs w:val="32"/>
        </w:rPr>
      </w:pPr>
      <w:r>
        <w:rPr>
          <w:sz w:val="32"/>
          <w:szCs w:val="32"/>
          <w:highlight w:val="yellow"/>
        </w:rPr>
        <w:t>Cross knowledge extraction</w:t>
      </w:r>
    </w:p>
    <w:p>
      <w:r>
        <w:t xml:space="preserve"> The </w:t>
      </w:r>
      <w:r>
        <w:rPr>
          <w:b/>
          <w:bCs/>
        </w:rPr>
        <w:t>entity embeddings</w:t>
      </w:r>
      <w:r>
        <w:t xml:space="preserve"> are learned from KGs with structural knowledge, which contains different types of knowledge compared to semantic words.</w:t>
      </w:r>
    </w:p>
    <w:p>
      <w:r>
        <w:rPr>
          <w:highlight w:val="yellow"/>
        </w:rPr>
        <w:t>Thus we would like to fuse the knowledge from</w:t>
      </w:r>
      <w:r>
        <w:rPr>
          <w:b/>
          <w:bCs/>
          <w:highlight w:val="yellow"/>
        </w:rPr>
        <w:t xml:space="preserve"> semantic words</w:t>
      </w:r>
      <w:r>
        <w:rPr>
          <w:highlight w:val="yellow"/>
        </w:rPr>
        <w:t xml:space="preserve"> and </w:t>
      </w:r>
      <w:r>
        <w:rPr>
          <w:b/>
          <w:bCs/>
          <w:highlight w:val="yellow"/>
        </w:rPr>
        <w:t>structural entities</w:t>
      </w:r>
      <w:r>
        <w:rPr>
          <w:highlight w:val="yellow"/>
        </w:rPr>
        <w:t xml:space="preserve">. This is called </w:t>
      </w:r>
      <w:r>
        <w:rPr>
          <w:b/>
          <w:bCs/>
          <w:highlight w:val="yellow"/>
        </w:rPr>
        <w:t>cross knowledge</w:t>
      </w:r>
      <w:r>
        <w:rPr>
          <w:highlight w:val="yellow"/>
        </w:rPr>
        <w:t>, which considers the co-occurrence relations between words and entities.</w:t>
      </w:r>
      <w:r>
        <w:t xml:space="preserve"> For example, when the user said that he loves the item entity ‘‘Star Wars’’, we may not understand his taste directly. But when he also mentioned words ‘‘fantasy’’, it is prone to say that he requires recommendations about science fiction films. </w:t>
      </w:r>
    </w:p>
    <w:p/>
    <w:p>
      <w:pPr>
        <w:pStyle w:val="9"/>
        <w:numPr>
          <w:ilvl w:val="0"/>
          <w:numId w:val="4"/>
        </w:numPr>
        <w:ind w:leftChars="0"/>
      </w:pPr>
      <w:r>
        <w:t xml:space="preserve">Thus, </w:t>
      </w:r>
      <w:r>
        <w:rPr>
          <w:highlight w:val="yellow"/>
        </w:rPr>
        <w:t xml:space="preserve">we would like to exploit the inter-information between semantic words and structural entities, and propose the following auxiliary training objective. Given the user mentioned entities set </w:t>
      </w:r>
      <w:r>
        <w:rPr>
          <w:highlight w:val="yellow"/>
        </w:rPr>
        <w:drawing>
          <wp:inline distT="0" distB="0" distL="0" distR="0">
            <wp:extent cx="1135380" cy="228600"/>
            <wp:effectExtent l="0" t="0" r="7620" b="0"/>
            <wp:docPr id="20144737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3749" name="圖片 1"/>
                    <pic:cNvPicPr>
                      <a:picLocks noChangeAspect="1"/>
                    </pic:cNvPicPr>
                  </pic:nvPicPr>
                  <pic:blipFill>
                    <a:blip r:embed="rId49"/>
                    <a:stretch>
                      <a:fillRect/>
                    </a:stretch>
                  </pic:blipFill>
                  <pic:spPr>
                    <a:xfrm>
                      <a:off x="0" y="0"/>
                      <a:ext cx="1135478" cy="228620"/>
                    </a:xfrm>
                    <a:prstGeom prst="rect">
                      <a:avLst/>
                    </a:prstGeom>
                  </pic:spPr>
                </pic:pic>
              </a:graphicData>
            </a:graphic>
          </wp:inline>
        </w:drawing>
      </w:r>
      <w:r>
        <w:rPr>
          <w:highlight w:val="yellow"/>
        </w:rPr>
        <w:t xml:space="preserve"> and the corresponding word set </w:t>
      </w:r>
      <w:r>
        <w:rPr>
          <w:highlight w:val="yellow"/>
        </w:rPr>
        <w:drawing>
          <wp:inline distT="0" distB="0" distL="0" distR="0">
            <wp:extent cx="297180" cy="228600"/>
            <wp:effectExtent l="0" t="0" r="7620" b="0"/>
            <wp:docPr id="11028673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67310" name="圖片 1"/>
                    <pic:cNvPicPr>
                      <a:picLocks noChangeAspect="1"/>
                    </pic:cNvPicPr>
                  </pic:nvPicPr>
                  <pic:blipFill>
                    <a:blip r:embed="rId50"/>
                    <a:stretch>
                      <a:fillRect/>
                    </a:stretch>
                  </pic:blipFill>
                  <pic:spPr>
                    <a:xfrm>
                      <a:off x="0" y="0"/>
                      <a:ext cx="297206" cy="228620"/>
                    </a:xfrm>
                    <a:prstGeom prst="rect">
                      <a:avLst/>
                    </a:prstGeom>
                  </pic:spPr>
                </pic:pic>
              </a:graphicData>
            </a:graphic>
          </wp:inline>
        </w:drawing>
      </w:r>
      <w:r>
        <w:rPr>
          <w:highlight w:val="yellow"/>
        </w:rPr>
        <w:t xml:space="preserve">, we view them as positive samples, and randomly collect </w:t>
      </w:r>
      <w:r>
        <w:rPr>
          <w:rFonts w:ascii="Cambria Math" w:hAnsi="Cambria Math" w:cs="Cambria Math"/>
          <w:highlight w:val="yellow"/>
        </w:rPr>
        <w:t>𝑛𝑔</w:t>
      </w:r>
      <w:r>
        <w:rPr>
          <w:highlight w:val="yellow"/>
        </w:rPr>
        <w:t xml:space="preserve"> negative word sets </w:t>
      </w:r>
      <w:r>
        <w:rPr>
          <w:highlight w:val="yellow"/>
        </w:rPr>
        <w:drawing>
          <wp:inline distT="0" distB="0" distL="0" distR="0">
            <wp:extent cx="320040" cy="213360"/>
            <wp:effectExtent l="0" t="0" r="3810" b="0"/>
            <wp:docPr id="10213020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02069" name="圖片 1"/>
                    <pic:cNvPicPr>
                      <a:picLocks noChangeAspect="1"/>
                    </pic:cNvPicPr>
                  </pic:nvPicPr>
                  <pic:blipFill>
                    <a:blip r:embed="rId51"/>
                    <a:stretch>
                      <a:fillRect/>
                    </a:stretch>
                  </pic:blipFill>
                  <pic:spPr>
                    <a:xfrm>
                      <a:off x="0" y="0"/>
                      <a:ext cx="320068" cy="213378"/>
                    </a:xfrm>
                    <a:prstGeom prst="rect">
                      <a:avLst/>
                    </a:prstGeom>
                  </pic:spPr>
                </pic:pic>
              </a:graphicData>
            </a:graphic>
          </wp:inline>
        </w:drawing>
      </w:r>
      <w:r>
        <w:rPr>
          <w:highlight w:val="yellow"/>
        </w:rPr>
        <w:t>.</w:t>
      </w:r>
      <w:r>
        <w:t xml:space="preserve"> Our goal is to minimize the difference between entities set and positive words, and maximize that between entities set and negative words. Therefore, contrastive learning framework is a good choice. For similarity function, we could simply leverage the cosine function. Nevertheless, we propose a novel </w:t>
      </w:r>
      <w:r>
        <w:rPr>
          <w:b/>
          <w:bCs/>
          <w:highlight w:val="yellow"/>
        </w:rPr>
        <w:t>NLL-based similarity function</w:t>
      </w:r>
      <w:r>
        <w:t xml:space="preserve">, which is very suitable for our task. </w:t>
      </w:r>
    </w:p>
    <w:p/>
    <w:p>
      <w:pPr>
        <w:pStyle w:val="9"/>
        <w:numPr>
          <w:ilvl w:val="2"/>
          <w:numId w:val="3"/>
        </w:numPr>
        <w:ind w:leftChars="0"/>
      </w:pPr>
      <w:r>
        <w:t xml:space="preserve">NLL-based similarity function </w:t>
      </w:r>
    </w:p>
    <w:p>
      <w:r>
        <w:t xml:space="preserve">As we concern on the co-occurrence relations between words and entities, </w:t>
      </w:r>
      <w:r>
        <w:rPr>
          <w:highlight w:val="yellow"/>
        </w:rPr>
        <w:t>the core idea of our function is: if the entity set could be correctly predicted by the word set, we assign the entity–word pair a high similarity score; otherwise, it would receive a low similarity score</w:t>
      </w:r>
      <w:r>
        <w:t xml:space="preserve">. </w:t>
      </w:r>
      <w:r>
        <w:rPr>
          <w:highlight w:val="yellow"/>
        </w:rPr>
        <w:t>To measure whether the mentioned entities are properly predicted, we adopt the NLL loss. Compared with the cosine similarity, this novel function has the advantages of distinguishing what kind of entities and words are prone to appear together.</w:t>
      </w:r>
    </w:p>
    <w:p/>
    <w:p>
      <w:r>
        <w:t xml:space="preserve"> 1.Formally, the probability of entities </w:t>
      </w:r>
      <w:r>
        <w:rPr>
          <w:rFonts w:ascii="Cambria Math" w:hAnsi="Cambria Math" w:cs="Cambria Math"/>
        </w:rPr>
        <w:t>𝑒𝑘</w:t>
      </w:r>
      <w:r>
        <w:t xml:space="preserve"> is calculated by the word set as following</w:t>
      </w:r>
    </w:p>
    <w:p>
      <w:pPr>
        <w:rPr>
          <w:rFonts w:hint="eastAsia"/>
        </w:rPr>
      </w:pPr>
      <w:r>
        <w:drawing>
          <wp:inline distT="0" distB="0" distL="0" distR="0">
            <wp:extent cx="2750820" cy="358140"/>
            <wp:effectExtent l="0" t="0" r="0" b="3810"/>
            <wp:docPr id="15031292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29238" name="圖片 1"/>
                    <pic:cNvPicPr>
                      <a:picLocks noChangeAspect="1"/>
                    </pic:cNvPicPr>
                  </pic:nvPicPr>
                  <pic:blipFill>
                    <a:blip r:embed="rId52"/>
                    <a:stretch>
                      <a:fillRect/>
                    </a:stretch>
                  </pic:blipFill>
                  <pic:spPr>
                    <a:xfrm>
                      <a:off x="0" y="0"/>
                      <a:ext cx="2751058" cy="358171"/>
                    </a:xfrm>
                    <a:prstGeom prst="rect">
                      <a:avLst/>
                    </a:prstGeom>
                  </pic:spPr>
                </pic:pic>
              </a:graphicData>
            </a:graphic>
          </wp:inline>
        </w:drawing>
      </w:r>
      <w:r>
        <w:rPr>
          <w:rFonts w:hint="eastAsia"/>
        </w:rPr>
        <w:t>(</w:t>
      </w:r>
      <w:r>
        <w:t>14)user</w:t>
      </w:r>
      <w:r>
        <w:rPr>
          <w:rFonts w:hint="eastAsia"/>
        </w:rPr>
        <w:t>講的那個words是屬於哪個entity</w:t>
      </w:r>
    </w:p>
    <w:p>
      <w:r>
        <w:t xml:space="preserve">where </w:t>
      </w:r>
      <w:r>
        <w:rPr>
          <w:rFonts w:ascii="Cambria Math" w:hAnsi="Cambria Math" w:cs="Cambria Math"/>
        </w:rPr>
        <w:drawing>
          <wp:inline distT="0" distB="0" distL="0" distR="0">
            <wp:extent cx="1009015" cy="232410"/>
            <wp:effectExtent l="0" t="0" r="635" b="0"/>
            <wp:docPr id="16167430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43035" name="圖片 1"/>
                    <pic:cNvPicPr>
                      <a:picLocks noChangeAspect="1"/>
                    </pic:cNvPicPr>
                  </pic:nvPicPr>
                  <pic:blipFill>
                    <a:blip r:embed="rId53"/>
                    <a:stretch>
                      <a:fillRect/>
                    </a:stretch>
                  </pic:blipFill>
                  <pic:spPr>
                    <a:xfrm>
                      <a:off x="0" y="0"/>
                      <a:ext cx="1047909" cy="241825"/>
                    </a:xfrm>
                    <a:prstGeom prst="rect">
                      <a:avLst/>
                    </a:prstGeom>
                  </pic:spPr>
                </pic:pic>
              </a:graphicData>
            </a:graphic>
          </wp:inline>
        </w:drawing>
      </w:r>
      <w:r>
        <w:t xml:space="preserve"> denotes the </w:t>
      </w:r>
      <w:r>
        <w:rPr>
          <w:b/>
          <w:bCs/>
        </w:rPr>
        <w:t>representations of the word set</w:t>
      </w:r>
      <w:r>
        <w:t xml:space="preserve"> </w:t>
      </w:r>
      <w:r>
        <w:drawing>
          <wp:inline distT="0" distB="0" distL="0" distR="0">
            <wp:extent cx="1379220" cy="342900"/>
            <wp:effectExtent l="0" t="0" r="0" b="0"/>
            <wp:docPr id="925411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1184" name="圖片 1"/>
                    <pic:cNvPicPr>
                      <a:picLocks noChangeAspect="1"/>
                    </pic:cNvPicPr>
                  </pic:nvPicPr>
                  <pic:blipFill>
                    <a:blip r:embed="rId54"/>
                    <a:stretch>
                      <a:fillRect/>
                    </a:stretch>
                  </pic:blipFill>
                  <pic:spPr>
                    <a:xfrm>
                      <a:off x="0" y="0"/>
                      <a:ext cx="1379340" cy="342930"/>
                    </a:xfrm>
                    <a:prstGeom prst="rect">
                      <a:avLst/>
                    </a:prstGeom>
                  </pic:spPr>
                </pic:pic>
              </a:graphicData>
            </a:graphic>
          </wp:inline>
        </w:drawing>
      </w:r>
      <w:r>
        <w:t xml:space="preserve">helps to learn the probability of each entity. Then the </w:t>
      </w:r>
      <w:r>
        <w:rPr>
          <w:b/>
          <w:bCs/>
          <w:highlight w:val="yellow"/>
        </w:rPr>
        <w:t>similarity function of entity and word set</w:t>
      </w:r>
      <w:r>
        <w:t xml:space="preserve"> is defined as:</w:t>
      </w:r>
    </w:p>
    <w:p>
      <w:r>
        <w:drawing>
          <wp:inline distT="0" distB="0" distL="0" distR="0">
            <wp:extent cx="2362200" cy="342900"/>
            <wp:effectExtent l="0" t="0" r="0" b="0"/>
            <wp:docPr id="5756504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50478" name="圖片 1"/>
                    <pic:cNvPicPr>
                      <a:picLocks noChangeAspect="1"/>
                    </pic:cNvPicPr>
                  </pic:nvPicPr>
                  <pic:blipFill>
                    <a:blip r:embed="rId55"/>
                    <a:stretch>
                      <a:fillRect/>
                    </a:stretch>
                  </pic:blipFill>
                  <pic:spPr>
                    <a:xfrm>
                      <a:off x="0" y="0"/>
                      <a:ext cx="2362405" cy="342930"/>
                    </a:xfrm>
                    <a:prstGeom prst="rect">
                      <a:avLst/>
                    </a:prstGeom>
                  </pic:spPr>
                </pic:pic>
              </a:graphicData>
            </a:graphic>
          </wp:inline>
        </w:drawing>
      </w:r>
      <w:r>
        <w:rPr>
          <w:rFonts w:hint="eastAsia"/>
        </w:rPr>
        <w:t>(</w:t>
      </w:r>
      <w:r>
        <w:t>15)</w:t>
      </w:r>
    </w:p>
    <w:p>
      <w:r>
        <w:rPr>
          <w:highlight w:val="yellow"/>
        </w:rPr>
        <w:t xml:space="preserve">where </w:t>
      </w:r>
      <w:r>
        <w:rPr>
          <w:rFonts w:hint="eastAsia" w:ascii="MS Mincho" w:hAnsi="MS Mincho" w:eastAsia="MS Mincho" w:cs="MS Mincho"/>
          <w:highlight w:val="yellow"/>
        </w:rPr>
        <w:t>ℎ</w:t>
      </w:r>
      <w:r>
        <w:rPr>
          <w:highlight w:val="yellow"/>
        </w:rPr>
        <w:t>(</w:t>
      </w:r>
      <w:r>
        <w:rPr>
          <w:rFonts w:ascii="Cambria Math" w:hAnsi="Cambria Math" w:cs="Cambria Math"/>
          <w:highlight w:val="yellow"/>
        </w:rPr>
        <w:t>𝑥</w:t>
      </w:r>
      <w:r>
        <w:rPr>
          <w:highlight w:val="yellow"/>
        </w:rPr>
        <w:t xml:space="preserve">) = 3 − 4 </w:t>
      </w:r>
      <w:r>
        <w:rPr>
          <w:rFonts w:hint="eastAsia" w:ascii="MS Mincho" w:hAnsi="MS Mincho" w:eastAsia="MS Mincho" w:cs="MS Mincho"/>
          <w:highlight w:val="yellow"/>
        </w:rPr>
        <w:t>∗</w:t>
      </w:r>
      <w:r>
        <w:rPr>
          <w:highlight w:val="yellow"/>
        </w:rPr>
        <w:t xml:space="preserve"> Sigmoid(</w:t>
      </w:r>
      <w:r>
        <w:rPr>
          <w:rFonts w:ascii="Cambria Math" w:hAnsi="Cambria Math" w:cs="Cambria Math"/>
          <w:highlight w:val="yellow"/>
        </w:rPr>
        <w:t>𝑥</w:t>
      </w:r>
      <w:r>
        <w:rPr>
          <w:highlight w:val="yellow"/>
        </w:rPr>
        <w:t>∕</w:t>
      </w:r>
      <w:r>
        <w:rPr>
          <w:rFonts w:ascii="Cambria Math" w:hAnsi="Cambria Math" w:cs="Cambria Math"/>
          <w:highlight w:val="yellow"/>
        </w:rPr>
        <w:t>𝜏𝑐</w:t>
      </w:r>
      <w:r>
        <w:rPr>
          <w:highlight w:val="yellow"/>
        </w:rPr>
        <w:t xml:space="preserve">1 ) is a normalized function to ensure that the value range of </w:t>
      </w:r>
      <w:r>
        <w:rPr>
          <w:rFonts w:ascii="Cambria Math" w:hAnsi="Cambria Math" w:cs="Cambria Math"/>
          <w:highlight w:val="yellow"/>
        </w:rPr>
        <w:t>𝑠𝑐</w:t>
      </w:r>
      <w:r>
        <w:rPr>
          <w:highlight w:val="yellow"/>
        </w:rPr>
        <w:t xml:space="preserve"> (</w:t>
      </w:r>
      <w:r>
        <w:rPr>
          <w:rFonts w:hint="eastAsia" w:ascii="MS Mincho" w:hAnsi="MS Mincho" w:eastAsia="MS Mincho" w:cs="MS Mincho"/>
          <w:highlight w:val="yellow"/>
        </w:rPr>
        <w:t>⋅</w:t>
      </w:r>
      <w:r>
        <w:rPr>
          <w:highlight w:val="yellow"/>
        </w:rPr>
        <w:t xml:space="preserve">) is between </w:t>
      </w:r>
      <w:r>
        <w:rPr>
          <w:rFonts w:ascii="Calibri" w:hAnsi="Calibri" w:cs="Calibri"/>
          <w:highlight w:val="yellow"/>
        </w:rPr>
        <w:t>−</w:t>
      </w:r>
      <w:r>
        <w:rPr>
          <w:highlight w:val="yellow"/>
        </w:rPr>
        <w:t>1 and 1. Finally, the cross knowledge loss is defined as</w:t>
      </w:r>
    </w:p>
    <w:p>
      <w:r>
        <w:drawing>
          <wp:inline distT="0" distB="0" distL="0" distR="0">
            <wp:extent cx="4107180" cy="1158240"/>
            <wp:effectExtent l="0" t="0" r="7620" b="3810"/>
            <wp:docPr id="94719963" name="圖片 1" descr="一張含有 文字, 字型,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9963" name="圖片 1" descr="一張含有 文字, 字型, 筆跡, 行 的圖片&#10;&#10;自動產生的描述"/>
                    <pic:cNvPicPr>
                      <a:picLocks noChangeAspect="1"/>
                    </pic:cNvPicPr>
                  </pic:nvPicPr>
                  <pic:blipFill>
                    <a:blip r:embed="rId56"/>
                    <a:stretch>
                      <a:fillRect/>
                    </a:stretch>
                  </pic:blipFill>
                  <pic:spPr>
                    <a:xfrm>
                      <a:off x="0" y="0"/>
                      <a:ext cx="4107536" cy="1158340"/>
                    </a:xfrm>
                    <a:prstGeom prst="rect">
                      <a:avLst/>
                    </a:prstGeom>
                  </pic:spPr>
                </pic:pic>
              </a:graphicData>
            </a:graphic>
          </wp:inline>
        </w:drawing>
      </w:r>
      <w:r>
        <w:rPr>
          <w:rFonts w:hint="eastAsia"/>
        </w:rPr>
        <w:t>(</w:t>
      </w:r>
      <w:r>
        <w:t>16)</w:t>
      </w:r>
    </w:p>
    <w:p>
      <w:r>
        <w:rPr>
          <w:highlight w:val="yellow"/>
        </w:rPr>
        <w:t xml:space="preserve">where </w:t>
      </w:r>
      <w:r>
        <w:rPr>
          <w:rFonts w:ascii="Cambria Math" w:hAnsi="Cambria Math" w:cs="Cambria Math"/>
          <w:highlight w:val="yellow"/>
        </w:rPr>
        <w:t>𝜏𝑐</w:t>
      </w:r>
      <w:r>
        <w:rPr>
          <w:highlight w:val="yellow"/>
        </w:rPr>
        <w:t xml:space="preserve">2 is the temperature hyper-parameter for cross knowledge and </w:t>
      </w:r>
      <w:r>
        <w:rPr>
          <w:rFonts w:ascii="Cambria Math" w:hAnsi="Cambria Math" w:cs="Cambria Math"/>
          <w:highlight w:val="yellow"/>
        </w:rPr>
        <w:t>𝜆</w:t>
      </w:r>
      <w:r>
        <w:rPr>
          <w:highlight w:val="yellow"/>
        </w:rPr>
        <w:t>5 is the weight hyper-parameter of </w:t>
      </w:r>
      <w:r>
        <w:rPr>
          <w:rFonts w:ascii="Cambria Math" w:hAnsi="Cambria Math" w:cs="Cambria Math"/>
          <w:highlight w:val="yellow"/>
        </w:rPr>
        <w:drawing>
          <wp:inline distT="0" distB="0" distL="0" distR="0">
            <wp:extent cx="236220" cy="281940"/>
            <wp:effectExtent l="0" t="0" r="0" b="3810"/>
            <wp:docPr id="4300507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0754" name="圖片 1"/>
                    <pic:cNvPicPr>
                      <a:picLocks noChangeAspect="1"/>
                    </pic:cNvPicPr>
                  </pic:nvPicPr>
                  <pic:blipFill>
                    <a:blip r:embed="rId57"/>
                    <a:stretch>
                      <a:fillRect/>
                    </a:stretch>
                  </pic:blipFill>
                  <pic:spPr>
                    <a:xfrm>
                      <a:off x="0" y="0"/>
                      <a:ext cx="236240" cy="281964"/>
                    </a:xfrm>
                    <a:prstGeom prst="rect">
                      <a:avLst/>
                    </a:prstGeom>
                  </pic:spPr>
                </pic:pic>
              </a:graphicData>
            </a:graphic>
          </wp:inline>
        </w:drawing>
      </w:r>
      <w:r>
        <w:rPr>
          <w:highlight w:val="yellow"/>
        </w:rPr>
        <w:t>loss.</w:t>
      </w:r>
      <w:r>
        <w:rPr>
          <w:rFonts w:hint="eastAsia"/>
          <w:highlight w:val="yellow"/>
        </w:rPr>
        <w:t>（relevance</w:t>
      </w:r>
      <w:r>
        <w:rPr>
          <w:highlight w:val="yellow"/>
        </w:rPr>
        <w:t xml:space="preserve"> </w:t>
      </w:r>
      <w:r>
        <w:rPr>
          <w:rFonts w:hint="eastAsia"/>
          <w:highlight w:val="yellow"/>
        </w:rPr>
        <w:t>between</w:t>
      </w:r>
      <w:r>
        <w:rPr>
          <w:highlight w:val="yellow"/>
        </w:rPr>
        <w:t xml:space="preserve"> </w:t>
      </w:r>
      <w:r>
        <w:rPr>
          <w:rFonts w:hint="eastAsia"/>
          <w:highlight w:val="yellow"/>
        </w:rPr>
        <w:t>words</w:t>
      </w:r>
      <w:r>
        <w:rPr>
          <w:highlight w:val="yellow"/>
        </w:rPr>
        <w:t xml:space="preserve"> </w:t>
      </w:r>
      <w:r>
        <w:rPr>
          <w:rFonts w:hint="eastAsia"/>
          <w:highlight w:val="yellow"/>
        </w:rPr>
        <w:t>and</w:t>
      </w:r>
      <w:r>
        <w:rPr>
          <w:highlight w:val="yellow"/>
        </w:rPr>
        <w:t xml:space="preserve"> entities</w:t>
      </w:r>
      <w:r>
        <w:rPr>
          <w:rFonts w:hint="eastAsia"/>
          <w:highlight w:val="yellow"/>
        </w:rPr>
        <w:t>）</w:t>
      </w:r>
    </w:p>
    <w:p>
      <w:r>
        <w:rPr>
          <w:sz w:val="40"/>
          <w:szCs w:val="40"/>
        </w:rPr>
        <w:t>3.5. Model optimization</w:t>
      </w:r>
      <w:r>
        <w:t xml:space="preserve"> </w:t>
      </w:r>
    </w:p>
    <w:p>
      <w:pPr>
        <w:rPr>
          <w:sz w:val="24"/>
        </w:rPr>
      </w:pPr>
      <w:r>
        <w:rPr>
          <w:sz w:val="24"/>
        </w:rPr>
        <w:t xml:space="preserve">3.5.1. Item recommendation </w:t>
      </w:r>
    </w:p>
    <w:p>
      <w:r>
        <w:t xml:space="preserve">The entire procedure of the recommender module consists of two stages, namely pre-training and fine-tuning stages. </w:t>
      </w:r>
    </w:p>
    <w:p>
      <w:r>
        <w:t>At the first stage, the parameters of recommender module (including GCN, RGCN and self-attention parameters according to Eq. (2)) are optimized by combining three types of knowledge (Eq. (11), Eq. (13) and (16)):</w:t>
      </w:r>
    </w:p>
    <w:p>
      <w:r>
        <w:drawing>
          <wp:inline distT="0" distB="0" distL="0" distR="0">
            <wp:extent cx="1961515" cy="431165"/>
            <wp:effectExtent l="0" t="0" r="635" b="6985"/>
            <wp:docPr id="208310209" name="圖片 1" descr="一張含有 字型, 印刷術, 文字,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0209" name="圖片 1" descr="一張含有 字型, 印刷術, 文字, 書法 的圖片&#10;&#10;自動產生的描述"/>
                    <pic:cNvPicPr>
                      <a:picLocks noChangeAspect="1"/>
                    </pic:cNvPicPr>
                  </pic:nvPicPr>
                  <pic:blipFill>
                    <a:blip r:embed="rId58"/>
                    <a:stretch>
                      <a:fillRect/>
                    </a:stretch>
                  </pic:blipFill>
                  <pic:spPr>
                    <a:xfrm>
                      <a:off x="0" y="0"/>
                      <a:ext cx="1965143" cy="431993"/>
                    </a:xfrm>
                    <a:prstGeom prst="rect">
                      <a:avLst/>
                    </a:prstGeom>
                  </pic:spPr>
                </pic:pic>
              </a:graphicData>
            </a:graphic>
          </wp:inline>
        </w:drawing>
      </w:r>
      <w:r>
        <w:rPr>
          <w:rFonts w:hint="eastAsia"/>
        </w:rPr>
        <w:t>(</w:t>
      </w:r>
      <w:r>
        <w:t>17)</w:t>
      </w:r>
    </w:p>
    <w:p/>
    <w:p/>
    <w:p/>
    <w:p/>
    <w:p/>
    <w:p/>
    <w:p/>
    <w:p/>
    <w:p>
      <w:r>
        <w:t xml:space="preserve">At the fine-tuning stage, we initialize the recommender model by the learned parameters from the last stage, and train the entire recommendation parameters with the help of the </w:t>
      </w:r>
      <w:r>
        <w:rPr>
          <w:b/>
          <w:bCs/>
        </w:rPr>
        <w:t>supervised signals</w:t>
      </w:r>
      <w:r>
        <w:t>:</w:t>
      </w:r>
    </w:p>
    <w:p>
      <w:r>
        <w:drawing>
          <wp:inline distT="0" distB="0" distL="0" distR="0">
            <wp:extent cx="2691130" cy="1126490"/>
            <wp:effectExtent l="0" t="0" r="0" b="0"/>
            <wp:docPr id="231741686"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41686" name="圖片 1" descr="一張含有 文字, 字型, 白色, 行 的圖片&#10;&#10;自動產生的描述"/>
                    <pic:cNvPicPr>
                      <a:picLocks noChangeAspect="1"/>
                    </pic:cNvPicPr>
                  </pic:nvPicPr>
                  <pic:blipFill>
                    <a:blip r:embed="rId59"/>
                    <a:stretch>
                      <a:fillRect/>
                    </a:stretch>
                  </pic:blipFill>
                  <pic:spPr>
                    <a:xfrm>
                      <a:off x="0" y="0"/>
                      <a:ext cx="2692510" cy="1127286"/>
                    </a:xfrm>
                    <a:prstGeom prst="rect">
                      <a:avLst/>
                    </a:prstGeom>
                  </pic:spPr>
                </pic:pic>
              </a:graphicData>
            </a:graphic>
          </wp:inline>
        </w:drawing>
      </w:r>
      <w:r>
        <w:rPr>
          <w:rFonts w:hint="eastAsia"/>
        </w:rPr>
        <w:t>(</w:t>
      </w:r>
      <w:r>
        <w:t>18)</w:t>
      </w:r>
    </w:p>
    <w:p/>
    <w:p/>
    <w:p>
      <w:r>
        <w:rPr>
          <w:sz w:val="24"/>
        </w:rPr>
        <w:t>3.5.2. Dialogue generation</w:t>
      </w:r>
      <w:r>
        <w:t xml:space="preserve"> </w:t>
      </w:r>
    </w:p>
    <w:p>
      <w:pPr>
        <w:rPr>
          <w:highlight w:val="yellow"/>
        </w:rPr>
      </w:pPr>
      <w:r>
        <w:t xml:space="preserve">Similar to the recommendation part, </w:t>
      </w:r>
      <w:r>
        <w:rPr>
          <w:highlight w:val="yellow"/>
        </w:rPr>
        <w:t xml:space="preserve">dialogue generation module also includes </w:t>
      </w:r>
      <w:r>
        <w:rPr>
          <w:b/>
          <w:bCs/>
          <w:highlight w:val="yellow"/>
        </w:rPr>
        <w:t>two stages</w:t>
      </w:r>
      <w:r>
        <w:rPr>
          <w:highlight w:val="yellow"/>
        </w:rPr>
        <w:t>.</w:t>
      </w:r>
    </w:p>
    <w:p>
      <w:pPr>
        <w:pStyle w:val="9"/>
        <w:numPr>
          <w:ilvl w:val="0"/>
          <w:numId w:val="5"/>
        </w:numPr>
        <w:ind w:leftChars="0"/>
      </w:pPr>
      <w:r>
        <w:rPr>
          <w:highlight w:val="yellow"/>
        </w:rPr>
        <w:t xml:space="preserve">At the </w:t>
      </w:r>
      <w:r>
        <w:rPr>
          <w:b/>
          <w:bCs/>
          <w:highlight w:val="yellow"/>
        </w:rPr>
        <w:t>pre-training stage</w:t>
      </w:r>
      <w:r>
        <w:rPr>
          <w:highlight w:val="yellow"/>
        </w:rPr>
        <w:t xml:space="preserve">, the self-supervised signal </w:t>
      </w:r>
      <w:r>
        <w:rPr>
          <w:highlight w:val="yellow"/>
        </w:rPr>
        <w:drawing>
          <wp:inline distT="0" distB="0" distL="0" distR="0">
            <wp:extent cx="365760" cy="289560"/>
            <wp:effectExtent l="0" t="0" r="0" b="0"/>
            <wp:docPr id="5371656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5659" name="圖片 1"/>
                    <pic:cNvPicPr>
                      <a:picLocks noChangeAspect="1"/>
                    </pic:cNvPicPr>
                  </pic:nvPicPr>
                  <pic:blipFill>
                    <a:blip r:embed="rId60"/>
                    <a:stretch>
                      <a:fillRect/>
                    </a:stretch>
                  </pic:blipFill>
                  <pic:spPr>
                    <a:xfrm>
                      <a:off x="0" y="0"/>
                      <a:ext cx="365792" cy="289585"/>
                    </a:xfrm>
                    <a:prstGeom prst="rect">
                      <a:avLst/>
                    </a:prstGeom>
                  </pic:spPr>
                </pic:pic>
              </a:graphicData>
            </a:graphic>
          </wp:inline>
        </w:drawing>
      </w:r>
      <w:r>
        <w:rPr>
          <w:highlight w:val="yellow"/>
        </w:rPr>
        <w:t xml:space="preserve">is leveraged to pre-train the embedding layers </w:t>
      </w:r>
      <w:r>
        <w:rPr>
          <w:b/>
          <w:bCs/>
          <w:highlight w:val="yellow"/>
        </w:rPr>
        <w:t>Emb</w:t>
      </w:r>
      <w:r>
        <w:rPr>
          <w:rFonts w:ascii="Cambria Math" w:hAnsi="Cambria Math" w:cs="Cambria Math"/>
          <w:b/>
          <w:bCs/>
          <w:highlight w:val="yellow"/>
        </w:rPr>
        <w:t>𝑐</w:t>
      </w:r>
      <w:r>
        <w:rPr>
          <w:highlight w:val="yellow"/>
        </w:rPr>
        <w:t xml:space="preserve"> , </w:t>
      </w:r>
      <w:r>
        <w:rPr>
          <w:b/>
          <w:bCs/>
          <w:highlight w:val="yellow"/>
        </w:rPr>
        <w:t>Emb</w:t>
      </w:r>
      <w:r>
        <w:rPr>
          <w:rFonts w:ascii="Cambria Math" w:hAnsi="Cambria Math" w:cs="Cambria Math"/>
          <w:b/>
          <w:bCs/>
          <w:highlight w:val="yellow"/>
        </w:rPr>
        <w:t>𝑟</w:t>
      </w:r>
      <w:r>
        <w:rPr>
          <w:highlight w:val="yellow"/>
        </w:rPr>
        <w:t xml:space="preserve"> and </w:t>
      </w:r>
      <w:r>
        <w:rPr>
          <w:b/>
          <w:bCs/>
          <w:highlight w:val="yellow"/>
        </w:rPr>
        <w:t xml:space="preserve">transformation matrix </w:t>
      </w:r>
      <w:r>
        <w:rPr>
          <w:rFonts w:ascii="Cambria Math" w:hAnsi="Cambria Math" w:cs="Cambria Math"/>
          <w:b/>
          <w:bCs/>
          <w:highlight w:val="yellow"/>
        </w:rPr>
        <w:t>𝑊𝑐</w:t>
      </w:r>
      <w:r>
        <w:rPr>
          <w:highlight w:val="yellow"/>
        </w:rPr>
        <w:t xml:space="preserve"> (refer to Eq. (7)).</w:t>
      </w:r>
      <w:r>
        <w:t xml:space="preserve"> </w:t>
      </w:r>
    </w:p>
    <w:p>
      <w:pPr>
        <w:pStyle w:val="9"/>
        <w:numPr>
          <w:ilvl w:val="0"/>
          <w:numId w:val="5"/>
        </w:numPr>
        <w:ind w:leftChars="0"/>
      </w:pPr>
      <w:r>
        <w:t xml:space="preserve">Then at the next stage, we adopt the following </w:t>
      </w:r>
      <w:r>
        <w:rPr>
          <w:b/>
          <w:bCs/>
        </w:rPr>
        <w:t>knowledge-aware generator</w:t>
      </w:r>
      <w:r>
        <w:t xml:space="preserve"> to better incorporate the knowledge. Knowledge-aware Generator: When generating tokens at decoding phrase, </w:t>
      </w:r>
      <w:r>
        <w:rPr>
          <w:highlight w:val="yellow"/>
        </w:rPr>
        <w:t>we incorporate the knowledge representations S</w:t>
      </w:r>
      <w:r>
        <w:rPr>
          <w:rFonts w:ascii="Cambria Math" w:hAnsi="Cambria Math" w:cs="Cambria Math"/>
          <w:highlight w:val="yellow"/>
        </w:rPr>
        <w:t>𝑢</w:t>
      </w:r>
      <w:r>
        <w:rPr>
          <w:highlight w:val="yellow"/>
        </w:rPr>
        <w:t xml:space="preserve"> and T</w:t>
      </w:r>
      <w:r>
        <w:rPr>
          <w:rFonts w:ascii="Cambria Math" w:hAnsi="Cambria Math" w:cs="Cambria Math"/>
          <w:highlight w:val="yellow"/>
        </w:rPr>
        <w:t>𝑢</w:t>
      </w:r>
      <w:r>
        <w:rPr>
          <w:highlight w:val="yellow"/>
        </w:rPr>
        <w:t xml:space="preserve"> learned by the recommender part into decoder</w:t>
      </w:r>
      <w:r>
        <w:t xml:space="preserve">. Thus the generation part would benefit from the recommendation part. Concretely, </w:t>
      </w:r>
      <w:r>
        <w:rPr>
          <w:highlight w:val="yellow"/>
        </w:rPr>
        <w:t>we add the knowledge at the multi-head attention</w:t>
      </w:r>
      <w:r>
        <w:t xml:space="preserve"> (Vaswani, et al., 2017) layer (MA):</w:t>
      </w:r>
    </w:p>
    <w:p>
      <w:r>
        <w:drawing>
          <wp:inline distT="0" distB="0" distL="0" distR="0">
            <wp:extent cx="2994660" cy="1051560"/>
            <wp:effectExtent l="0" t="0" r="0" b="0"/>
            <wp:docPr id="1886604938" name="圖片 1" descr="一張含有 文字, 字型, 白色,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04938" name="圖片 1" descr="一張含有 文字, 字型, 白色, 筆跡 的圖片&#10;&#10;自動產生的描述"/>
                    <pic:cNvPicPr>
                      <a:picLocks noChangeAspect="1"/>
                    </pic:cNvPicPr>
                  </pic:nvPicPr>
                  <pic:blipFill>
                    <a:blip r:embed="rId61"/>
                    <a:stretch>
                      <a:fillRect/>
                    </a:stretch>
                  </pic:blipFill>
                  <pic:spPr>
                    <a:xfrm>
                      <a:off x="0" y="0"/>
                      <a:ext cx="2994920" cy="1051651"/>
                    </a:xfrm>
                    <a:prstGeom prst="rect">
                      <a:avLst/>
                    </a:prstGeom>
                  </pic:spPr>
                </pic:pic>
              </a:graphicData>
            </a:graphic>
          </wp:inline>
        </w:drawing>
      </w:r>
      <w:r>
        <w:rPr>
          <w:rFonts w:hint="eastAsia"/>
        </w:rPr>
        <w:t>(</w:t>
      </w:r>
      <w:r>
        <w:t>19)</w:t>
      </w:r>
    </w:p>
    <w:p>
      <w:pPr>
        <w:rPr>
          <w:sz w:val="28"/>
          <w:szCs w:val="28"/>
        </w:rPr>
      </w:pPr>
      <w:r>
        <w:rPr>
          <w:rFonts w:hint="eastAsia"/>
          <w:sz w:val="28"/>
          <w:szCs w:val="28"/>
          <w:highlight w:val="yellow"/>
        </w:rPr>
        <w:t>S</w:t>
      </w:r>
      <w:r>
        <w:rPr>
          <w:sz w:val="28"/>
          <w:szCs w:val="28"/>
          <w:highlight w:val="yellow"/>
        </w:rPr>
        <w:t>:word representation , T:entities representation,</w:t>
      </w:r>
      <w:r>
        <w:rPr>
          <w:b/>
          <w:bCs/>
          <w:sz w:val="28"/>
          <w:szCs w:val="28"/>
          <w:highlight w:val="yellow"/>
        </w:rPr>
        <w:t xml:space="preserve"> utterance</w:t>
      </w:r>
      <w:r>
        <w:rPr>
          <w:sz w:val="28"/>
          <w:szCs w:val="28"/>
          <w:highlight w:val="yellow"/>
        </w:rPr>
        <w:t xml:space="preserve"> </w:t>
      </w:r>
      <w:r>
        <w:rPr>
          <w:rFonts w:ascii="Cambria Math" w:hAnsi="Cambria Math" w:cs="Cambria Math"/>
          <w:sz w:val="28"/>
          <w:szCs w:val="28"/>
          <w:highlight w:val="yellow"/>
        </w:rPr>
        <w:t>𝑋</w:t>
      </w:r>
    </w:p>
    <w:p>
      <w:r>
        <w:t xml:space="preserve">where </w:t>
      </w:r>
      <w:r>
        <w:rPr>
          <w:rFonts w:ascii="Cambria Math" w:hAnsi="Cambria Math" w:cs="Cambria Math"/>
          <w:highlight w:val="yellow"/>
        </w:rPr>
        <w:t>𝑊_𝑔𝑎𝑡𝑒</w:t>
      </w:r>
      <w:r>
        <w:rPr>
          <w:highlight w:val="yellow"/>
        </w:rPr>
        <w:t xml:space="preserve"> is gate function</w:t>
      </w:r>
      <w:r>
        <w:t xml:space="preserve"> like Eq. (3) and FFN denotes the fully-connected feed-forward network. Then the fine-tuning objective of generation module is set as:</w:t>
      </w:r>
    </w:p>
    <w:p>
      <w:r>
        <w:drawing>
          <wp:inline distT="0" distB="0" distL="0" distR="0">
            <wp:extent cx="3090545" cy="614680"/>
            <wp:effectExtent l="0" t="0" r="0" b="0"/>
            <wp:docPr id="1577088241"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8241" name="圖片 1" descr="一張含有 文字, 字型, 白色, 行 的圖片&#10;&#10;自動產生的描述"/>
                    <pic:cNvPicPr>
                      <a:picLocks noChangeAspect="1"/>
                    </pic:cNvPicPr>
                  </pic:nvPicPr>
                  <pic:blipFill>
                    <a:blip r:embed="rId62"/>
                    <a:stretch>
                      <a:fillRect/>
                    </a:stretch>
                  </pic:blipFill>
                  <pic:spPr>
                    <a:xfrm>
                      <a:off x="0" y="0"/>
                      <a:ext cx="3109090" cy="618285"/>
                    </a:xfrm>
                    <a:prstGeom prst="rect">
                      <a:avLst/>
                    </a:prstGeom>
                  </pic:spPr>
                </pic:pic>
              </a:graphicData>
            </a:graphic>
          </wp:inline>
        </w:drawing>
      </w:r>
      <w:r>
        <w:rPr>
          <w:rFonts w:hint="eastAsia"/>
        </w:rPr>
        <w:t>(</w:t>
      </w:r>
      <w:r>
        <w:t>20)</w:t>
      </w:r>
    </w:p>
    <w:p>
      <w:r>
        <w:rPr>
          <w:rFonts w:hint="eastAsia"/>
        </w:rPr>
        <w:t>生成對的response的機率</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溢彥 梁" w:date="2023-08-04T23:59:00Z" w:initials="溢梁">
    <w:p w14:paraId="54085979">
      <w:pPr>
        <w:pStyle w:val="2"/>
      </w:pPr>
      <w:r>
        <w:t>The gate mechanism is a common concept used in neural network-based models, particularly in recurrent neural networks (RNNs) like Long Short-Term Memory (LSTM) and Gated Recurrent Unit (GRU) networks. It helps control the flow of information within the network by deciding which information is relevant and should be passed through, and which information should be discarded.</w:t>
      </w:r>
    </w:p>
    <w:p w14:paraId="5CD046C2">
      <w:pPr>
        <w:pStyle w:val="2"/>
      </w:pPr>
    </w:p>
    <w:p w14:paraId="19294FA2">
      <w:pPr>
        <w:pStyle w:val="2"/>
      </w:pPr>
      <w:r>
        <w:t>In the context of this research, the gate mechanism is used to fuse or integrate different types of information – in this case, semantic and structural knowledge. The mechanism would weigh the relevance of both types of knowledge and decide how much of each should contribute to the final user representation. This allows the model to make effective use of the most relevant information from both semantic and structural knowledge, leading to a more accurate representation of the user's preferences.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9294F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新細明體">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BE7BC"/>
    <w:multiLevelType w:val="singleLevel"/>
    <w:tmpl w:val="068BE7BC"/>
    <w:lvl w:ilvl="0" w:tentative="0">
      <w:start w:val="1"/>
      <w:numFmt w:val="decimal"/>
      <w:suff w:val="space"/>
      <w:lvlText w:val="(%1)"/>
      <w:lvlJc w:val="left"/>
    </w:lvl>
  </w:abstractNum>
  <w:abstractNum w:abstractNumId="1">
    <w:nsid w:val="35036815"/>
    <w:multiLevelType w:val="multilevel"/>
    <w:tmpl w:val="35036815"/>
    <w:lvl w:ilvl="0" w:tentative="0">
      <w:start w:val="1"/>
      <w:numFmt w:val="decimal"/>
      <w:lvlText w:val="%1."/>
      <w:lvlJc w:val="left"/>
      <w:pPr>
        <w:ind w:left="468" w:hanging="360"/>
      </w:pPr>
      <w:rPr>
        <w:rFonts w:hint="default"/>
      </w:rPr>
    </w:lvl>
    <w:lvl w:ilvl="1" w:tentative="0">
      <w:start w:val="1"/>
      <w:numFmt w:val="ideographTraditional"/>
      <w:lvlText w:val="%2、"/>
      <w:lvlJc w:val="left"/>
      <w:pPr>
        <w:ind w:left="1068" w:hanging="480"/>
      </w:pPr>
    </w:lvl>
    <w:lvl w:ilvl="2" w:tentative="0">
      <w:start w:val="1"/>
      <w:numFmt w:val="lowerRoman"/>
      <w:lvlText w:val="%3."/>
      <w:lvlJc w:val="right"/>
      <w:pPr>
        <w:ind w:left="1548" w:hanging="480"/>
      </w:pPr>
    </w:lvl>
    <w:lvl w:ilvl="3" w:tentative="0">
      <w:start w:val="1"/>
      <w:numFmt w:val="decimal"/>
      <w:lvlText w:val="%4."/>
      <w:lvlJc w:val="left"/>
      <w:pPr>
        <w:ind w:left="2028" w:hanging="480"/>
      </w:pPr>
    </w:lvl>
    <w:lvl w:ilvl="4" w:tentative="0">
      <w:start w:val="1"/>
      <w:numFmt w:val="ideographTraditional"/>
      <w:lvlText w:val="%5、"/>
      <w:lvlJc w:val="left"/>
      <w:pPr>
        <w:ind w:left="2508" w:hanging="480"/>
      </w:pPr>
    </w:lvl>
    <w:lvl w:ilvl="5" w:tentative="0">
      <w:start w:val="1"/>
      <w:numFmt w:val="lowerRoman"/>
      <w:lvlText w:val="%6."/>
      <w:lvlJc w:val="right"/>
      <w:pPr>
        <w:ind w:left="2988" w:hanging="480"/>
      </w:pPr>
    </w:lvl>
    <w:lvl w:ilvl="6" w:tentative="0">
      <w:start w:val="1"/>
      <w:numFmt w:val="decimal"/>
      <w:lvlText w:val="%7."/>
      <w:lvlJc w:val="left"/>
      <w:pPr>
        <w:ind w:left="3468" w:hanging="480"/>
      </w:pPr>
    </w:lvl>
    <w:lvl w:ilvl="7" w:tentative="0">
      <w:start w:val="1"/>
      <w:numFmt w:val="ideographTraditional"/>
      <w:lvlText w:val="%8、"/>
      <w:lvlJc w:val="left"/>
      <w:pPr>
        <w:ind w:left="3948" w:hanging="480"/>
      </w:pPr>
    </w:lvl>
    <w:lvl w:ilvl="8" w:tentative="0">
      <w:start w:val="1"/>
      <w:numFmt w:val="lowerRoman"/>
      <w:lvlText w:val="%9."/>
      <w:lvlJc w:val="right"/>
      <w:pPr>
        <w:ind w:left="4428" w:hanging="480"/>
      </w:pPr>
    </w:lvl>
  </w:abstractNum>
  <w:abstractNum w:abstractNumId="2">
    <w:nsid w:val="3A10452C"/>
    <w:multiLevelType w:val="multilevel"/>
    <w:tmpl w:val="3A10452C"/>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750BF650"/>
    <w:multiLevelType w:val="singleLevel"/>
    <w:tmpl w:val="750BF650"/>
    <w:lvl w:ilvl="0" w:tentative="0">
      <w:start w:val="2"/>
      <w:numFmt w:val="decimal"/>
      <w:suff w:val="space"/>
      <w:lvlText w:val="%1."/>
      <w:lvlJc w:val="left"/>
    </w:lvl>
  </w:abstractNum>
  <w:abstractNum w:abstractNumId="4">
    <w:nsid w:val="7FAA6181"/>
    <w:multiLevelType w:val="multilevel"/>
    <w:tmpl w:val="7FAA6181"/>
    <w:lvl w:ilvl="0" w:tentative="0">
      <w:start w:val="1"/>
      <w:numFmt w:val="decimal"/>
      <w:lvlText w:val="%1."/>
      <w:lvlJc w:val="left"/>
      <w:pPr>
        <w:ind w:left="360" w:hanging="360"/>
      </w:pPr>
      <w:rPr>
        <w:rFonts w:hint="default"/>
      </w:rPr>
    </w:lvl>
    <w:lvl w:ilvl="1" w:tentative="0">
      <w:start w:val="4"/>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溢彥 梁">
    <w15:presenceInfo w15:providerId="Windows Live" w15:userId="516148dff03f2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0YTNjN2YxMzAxM2NjNDgyMjI2MzI5YjBlYzM3ZWUifQ=="/>
  </w:docVars>
  <w:rsids>
    <w:rsidRoot w:val="00A816E3"/>
    <w:rsid w:val="00037EB2"/>
    <w:rsid w:val="0008031C"/>
    <w:rsid w:val="00080ABF"/>
    <w:rsid w:val="000E06B7"/>
    <w:rsid w:val="00101256"/>
    <w:rsid w:val="001301C0"/>
    <w:rsid w:val="00190F7E"/>
    <w:rsid w:val="001A7AB5"/>
    <w:rsid w:val="001F6F5D"/>
    <w:rsid w:val="0020533E"/>
    <w:rsid w:val="00255418"/>
    <w:rsid w:val="00262BB2"/>
    <w:rsid w:val="002C72F4"/>
    <w:rsid w:val="0043509B"/>
    <w:rsid w:val="004715D0"/>
    <w:rsid w:val="004C0EA8"/>
    <w:rsid w:val="004E21A8"/>
    <w:rsid w:val="005B3636"/>
    <w:rsid w:val="005E56A8"/>
    <w:rsid w:val="005F5464"/>
    <w:rsid w:val="00623C3C"/>
    <w:rsid w:val="00655E49"/>
    <w:rsid w:val="006D1ACB"/>
    <w:rsid w:val="006E6B8F"/>
    <w:rsid w:val="00724F6A"/>
    <w:rsid w:val="00725755"/>
    <w:rsid w:val="007B25D3"/>
    <w:rsid w:val="007B2F94"/>
    <w:rsid w:val="007D28FF"/>
    <w:rsid w:val="008F4D85"/>
    <w:rsid w:val="009377D0"/>
    <w:rsid w:val="00A11274"/>
    <w:rsid w:val="00A163CB"/>
    <w:rsid w:val="00A756CD"/>
    <w:rsid w:val="00A816E3"/>
    <w:rsid w:val="00B06E6D"/>
    <w:rsid w:val="00B3453B"/>
    <w:rsid w:val="00B60410"/>
    <w:rsid w:val="00BB7866"/>
    <w:rsid w:val="00D12C2B"/>
    <w:rsid w:val="00DC02AE"/>
    <w:rsid w:val="00E56A0E"/>
    <w:rsid w:val="00ED238C"/>
    <w:rsid w:val="00EE130B"/>
    <w:rsid w:val="00F310E3"/>
    <w:rsid w:val="00FE45C1"/>
    <w:rsid w:val="00FE76A1"/>
    <w:rsid w:val="277215E0"/>
    <w:rsid w:val="60E1788F"/>
    <w:rsid w:val="6B14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uiPriority w:val="0"/>
    <w:pPr>
      <w:jc w:val="left"/>
    </w:pPr>
  </w:style>
  <w:style w:type="paragraph" w:styleId="3">
    <w:name w:val="footer"/>
    <w:basedOn w:val="1"/>
    <w:link w:val="13"/>
    <w:uiPriority w:val="0"/>
    <w:pPr>
      <w:tabs>
        <w:tab w:val="center" w:pos="4153"/>
        <w:tab w:val="right" w:pos="8306"/>
      </w:tabs>
      <w:snapToGrid w:val="0"/>
    </w:pPr>
    <w:rPr>
      <w:sz w:val="20"/>
      <w:szCs w:val="20"/>
    </w:rPr>
  </w:style>
  <w:style w:type="paragraph" w:styleId="4">
    <w:name w:val="header"/>
    <w:basedOn w:val="1"/>
    <w:link w:val="12"/>
    <w:uiPriority w:val="0"/>
    <w:pPr>
      <w:tabs>
        <w:tab w:val="center" w:pos="4153"/>
        <w:tab w:val="right" w:pos="8306"/>
      </w:tabs>
      <w:snapToGrid w:val="0"/>
    </w:pPr>
    <w:rPr>
      <w:sz w:val="20"/>
      <w:szCs w:val="20"/>
    </w:rPr>
  </w:style>
  <w:style w:type="paragraph" w:styleId="5">
    <w:name w:val="annotation subject"/>
    <w:basedOn w:val="2"/>
    <w:next w:val="2"/>
    <w:link w:val="11"/>
    <w:uiPriority w:val="0"/>
    <w:rPr>
      <w:b/>
      <w:bCs/>
    </w:rPr>
  </w:style>
  <w:style w:type="character" w:styleId="8">
    <w:name w:val="annotation reference"/>
    <w:basedOn w:val="7"/>
    <w:uiPriority w:val="0"/>
    <w:rPr>
      <w:sz w:val="18"/>
      <w:szCs w:val="18"/>
    </w:rPr>
  </w:style>
  <w:style w:type="paragraph" w:styleId="9">
    <w:name w:val="List Paragraph"/>
    <w:basedOn w:val="1"/>
    <w:unhideWhenUsed/>
    <w:uiPriority w:val="99"/>
    <w:pPr>
      <w:ind w:left="480" w:leftChars="200"/>
    </w:pPr>
  </w:style>
  <w:style w:type="character" w:customStyle="1" w:styleId="10">
    <w:name w:val="註解文字 字元"/>
    <w:basedOn w:val="7"/>
    <w:link w:val="2"/>
    <w:uiPriority w:val="0"/>
    <w:rPr>
      <w:rFonts w:asciiTheme="minorHAnsi" w:hAnsiTheme="minorHAnsi" w:eastAsiaTheme="minorEastAsia" w:cstheme="minorBidi"/>
      <w:kern w:val="2"/>
      <w:sz w:val="21"/>
      <w:szCs w:val="24"/>
      <w:lang w:eastAsia="zh-CN"/>
    </w:rPr>
  </w:style>
  <w:style w:type="character" w:customStyle="1" w:styleId="11">
    <w:name w:val="註解主旨 字元"/>
    <w:basedOn w:val="10"/>
    <w:link w:val="5"/>
    <w:uiPriority w:val="0"/>
    <w:rPr>
      <w:rFonts w:asciiTheme="minorHAnsi" w:hAnsiTheme="minorHAnsi" w:eastAsiaTheme="minorEastAsia" w:cstheme="minorBidi"/>
      <w:b/>
      <w:bCs/>
      <w:kern w:val="2"/>
      <w:sz w:val="21"/>
      <w:szCs w:val="24"/>
      <w:lang w:eastAsia="zh-CN"/>
    </w:rPr>
  </w:style>
  <w:style w:type="character" w:customStyle="1" w:styleId="12">
    <w:name w:val="頁首 字元"/>
    <w:basedOn w:val="7"/>
    <w:link w:val="4"/>
    <w:uiPriority w:val="0"/>
    <w:rPr>
      <w:rFonts w:asciiTheme="minorHAnsi" w:hAnsiTheme="minorHAnsi" w:eastAsiaTheme="minorEastAsia" w:cstheme="minorBidi"/>
      <w:kern w:val="2"/>
      <w:lang w:eastAsia="zh-CN"/>
    </w:rPr>
  </w:style>
  <w:style w:type="character" w:customStyle="1" w:styleId="13">
    <w:name w:val="頁尾 字元"/>
    <w:basedOn w:val="7"/>
    <w:link w:val="3"/>
    <w:uiPriority w:val="0"/>
    <w:rPr>
      <w:rFonts w:asciiTheme="minorHAnsi" w:hAnsiTheme="minorHAnsi" w:eastAsiaTheme="minorEastAsia" w:cstheme="minorBidi"/>
      <w:kern w:val="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6" Type="http://schemas.microsoft.com/office/2011/relationships/people" Target="people.xml"/><Relationship Id="rId65" Type="http://schemas.openxmlformats.org/officeDocument/2006/relationships/fontTable" Target="fontTable.xml"/><Relationship Id="rId64" Type="http://schemas.openxmlformats.org/officeDocument/2006/relationships/customXml" Target="../customXml/item1.xml"/><Relationship Id="rId63" Type="http://schemas.openxmlformats.org/officeDocument/2006/relationships/numbering" Target="numbering.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3D9B-D1CC-4C91-A409-C5C10A094C07}">
  <ds:schemaRefs/>
</ds:datastoreItem>
</file>

<file path=docProps/app.xml><?xml version="1.0" encoding="utf-8"?>
<Properties xmlns="http://schemas.openxmlformats.org/officeDocument/2006/extended-properties" xmlns:vt="http://schemas.openxmlformats.org/officeDocument/2006/docPropsVTypes">
  <Template>Normal</Template>
  <Pages>10</Pages>
  <Words>2486</Words>
  <Characters>14176</Characters>
  <Lines>118</Lines>
  <Paragraphs>33</Paragraphs>
  <TotalTime>390</TotalTime>
  <ScaleCrop>false</ScaleCrop>
  <LinksUpToDate>false</LinksUpToDate>
  <CharactersWithSpaces>16629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2023-08-04T06:22:00Z</dcterms:created>
  <dc:creator>user</dc:creator>
  <cp:lastModifiedBy>iatinleong</cp:lastModifiedBy>
  <dcterms:modified xsi:type="dcterms:W3CDTF">2023-08-06T11:23:25Z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9FDBBA93A2174CCF976FEBF4FE3505EC_12</vt:lpwstr>
  </property>
</Properties>
</file>