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b/>
          <w:color w:val="1F4E79"/>
          <w:sz w:val="56"/>
        </w:rPr>
        <w:t>📊 每日財經點</w:t>
      </w:r>
    </w:p>
    <w:p>
      <w:pPr>
        <w:spacing w:after="160"/>
        <w:jc w:val="center"/>
      </w:pPr>
      <w:r>
        <w:rPr>
          <w:color w:val="606060"/>
          <w:sz w:val="28"/>
        </w:rPr>
        <w:t>2026年05月10日 Sunday</w:t>
      </w:r>
    </w:p>
    <w:p>
      <w:pPr>
        <w:spacing w:after="360"/>
        <w:jc w:val="center"/>
      </w:pPr>
      <w:r>
        <w:rPr>
          <w:i/>
          <w:color w:val="C08000"/>
          <w:sz w:val="26"/>
        </w:rPr>
        <w:t>「市場永遠不會直線上升，也不會直線下跌。」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📈 台股懶人包</w:t>
      </w:r>
    </w:p>
    <w:p>
      <w:pPr>
        <w:spacing w:before="40" w:after="40"/>
        <w:jc w:val="left"/>
      </w:pPr>
      <w:r>
        <w:rPr>
          <w:b/>
          <w:color w:val="C00000"/>
          <w:sz w:val="28"/>
        </w:rPr>
        <w:t>加權指數：41,604  (-0.79%)</w:t>
      </w:r>
    </w:p>
    <w:p>
      <w:pPr>
        <w:spacing w:before="40" w:after="40"/>
        <w:jc w:val="left"/>
      </w:pPr>
      <w:r>
        <w:rPr>
          <w:b w:val="0"/>
          <w:color w:val="808080"/>
          <w:sz w:val="18"/>
        </w:rPr>
        <w:t>（資料來源：Yahoo Finance）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🌐 美股概況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指數/個股</w:t>
            </w:r>
          </w:p>
        </w:tc>
        <w:tc>
          <w:tcPr>
            <w:tcW w:type="dxa" w:w="240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現價</w:t>
            </w:r>
          </w:p>
        </w:tc>
        <w:tc>
          <w:tcPr>
            <w:tcW w:type="dxa" w:w="240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漲跌</w:t>
            </w:r>
          </w:p>
        </w:tc>
        <w:tc>
          <w:tcPr>
            <w:tcW w:type="dxa" w:w="240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漲跌幅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S&amp;P 500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7,398.93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+61.82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+0.84%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Nasdaq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26,247.08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+440.88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+1.71%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Mag 7 均值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+0.94%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蘋果(AAPL)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293.32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+5.88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+2.05%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微軟(MSFT)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415.12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-5.65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-1.34%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Google(GOOGL)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400.80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+2.81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+0.71%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亞馬遜(AMZN)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272.68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+1.51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+0.56%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Meta(META)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609.63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-7.18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-1.16%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輝達(NVDA)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215.20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+3.70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+1.75%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特斯拉(TSLA)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428.35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+16.56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+4.02%</w:t>
            </w:r>
          </w:p>
        </w:tc>
      </w:tr>
    </w:tbl>
    <w:p>
      <w:pPr>
        <w:spacing w:before="40" w:after="40"/>
        <w:jc w:val="left"/>
      </w:pPr>
      <w:r>
        <w:rPr>
          <w:b w:val="0"/>
          <w:color w:val="808080"/>
          <w:sz w:val="18"/>
        </w:rPr>
        <w:t>（資料來源：Yahoo Finance）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📰 今日重點新聞</w:t>
      </w:r>
    </w:p>
    <w:p>
      <w:pPr>
        <w:pStyle w:val="ListBullet"/>
        <w:spacing w:before="20" w:after="20"/>
      </w:pPr>
      <w:r>
        <w:rPr>
          <w:sz w:val="22"/>
        </w:rPr>
        <w:t>🌏 總經/央行 美光與SanDisk股價狂飆但仍便宜！《巴隆》：本益比還不到10倍</w:t>
      </w:r>
    </w:p>
    <w:p>
      <w:pPr>
        <w:pStyle w:val="ListBullet"/>
        <w:spacing w:before="20" w:after="20"/>
      </w:pPr>
      <w:r>
        <w:rPr>
          <w:sz w:val="22"/>
        </w:rPr>
        <w:t>💻 科技/AI AI擴產潮第一桶金！材料在地化後的下一棒，揭密最先認列營收的「建廠大贏家」！</w:t>
      </w:r>
    </w:p>
    <w:p>
      <w:pPr>
        <w:pStyle w:val="ListBullet"/>
        <w:spacing w:before="20" w:after="20"/>
      </w:pPr>
      <w:r>
        <w:rPr>
          <w:sz w:val="22"/>
        </w:rPr>
        <w:t>📈 台股 Fed降息理由日益枯竭！華許接掌聯準會恐陷鷹派圍剿  市場甚至開始押注升息</w:t>
      </w:r>
    </w:p>
    <w:p>
      <w:pPr>
        <w:pStyle w:val="ListBullet"/>
        <w:spacing w:before="20" w:after="20"/>
      </w:pPr>
      <w:r>
        <w:rPr>
          <w:sz w:val="22"/>
        </w:rPr>
        <w:t>🌐 美股 北韓軍人首度參加俄羅斯紅場閱兵</w:t>
      </w:r>
    </w:p>
    <w:p>
      <w:pPr>
        <w:pStyle w:val="ListBullet"/>
        <w:spacing w:before="20" w:after="20"/>
      </w:pPr>
      <w:r>
        <w:rPr>
          <w:sz w:val="22"/>
        </w:rPr>
        <w:t>🔔 地緣/其他 2026世足票價失控！決賽門票飆破230萬美元  FIFA遭批把足球變富豪遊戲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💡 看懂財報</w:t>
      </w:r>
    </w:p>
    <w:p>
      <w:pPr>
        <w:spacing w:before="120" w:after="80"/>
      </w:pPr>
      <w:r>
        <w:rPr>
          <w:b/>
          <w:color w:val="1F4E79"/>
          <w:sz w:val="24"/>
        </w:rPr>
        <w:t>【MACD 指標】</w:t>
      </w:r>
    </w:p>
    <w:p>
      <w:pPr>
        <w:spacing w:before="80" w:after="40"/>
      </w:pPr>
      <w:r>
        <w:rPr>
          <w:b/>
          <w:sz w:val="22"/>
        </w:rPr>
        <w:t>【一句話】判斷趨勢反轉與強弱的震盪指標。</w:t>
      </w:r>
    </w:p>
    <w:p>
      <w:pPr>
        <w:spacing w:before="80" w:after="40"/>
      </w:pPr>
      <w:r>
        <w:rPr>
          <w:b/>
          <w:sz w:val="22"/>
        </w:rPr>
        <w:t>【詳細說明】MACD由快線（DIF）與慢線（DEA）組成，兩線的差距形成柱狀圖。MACD金叉（快線上穿慢線）代表多頭攻擊，死叉代表空頭訊號。</w:t>
      </w:r>
    </w:p>
    <w:p>
      <w:pPr>
        <w:spacing w:before="80" w:after="40"/>
      </w:pPr>
      <w:r>
        <w:rPr>
          <w:b/>
          <w:sz w:val="22"/>
        </w:rPr>
        <w:t>【實例】MACD柱狀圖由負轉正並持續放大，代表強勢上漲；股價創新高但MACD沒有跟進，形成「頂背離」，可能要小心。</w:t>
      </w:r>
    </w:p>
    <w:p>
      <w:pPr>
        <w:spacing w:before="80" w:after="40"/>
      </w:pPr>
      <w:r>
        <w:rPr>
          <w:b/>
          <w:sz w:val="22"/>
        </w:rPr>
        <w:t>【怎麼用】MACD適用於中期趨勢判斷，不適合短線；金叉/死叉要等收盤確認；結合均線使用效果更好。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📅 本週必追事件</w:t>
      </w:r>
    </w:p>
    <w:p>
      <w:pPr>
        <w:spacing w:before="120" w:after="40"/>
      </w:pPr>
      <w:r>
        <w:rPr>
          <w:b/>
          <w:color w:val="1F4E79"/>
          <w:sz w:val="22"/>
        </w:rPr>
        <w:t>【Fed 官員談話】</w:t>
      </w:r>
    </w:p>
    <w:p>
      <w:pPr>
        <w:pStyle w:val="ListBullet"/>
        <w:spacing w:before="20" w:after="20"/>
      </w:pPr>
      <w:r>
        <w:rPr>
          <w:sz w:val="20"/>
        </w:rPr>
        <w:t>📅 05/05｜鮑爾 Fed主席：貨幣政策與經濟展望公開談話</w:t>
      </w:r>
    </w:p>
    <w:p>
      <w:pPr>
        <w:pStyle w:val="ListBullet"/>
        <w:spacing w:before="20" w:after="20"/>
      </w:pPr>
      <w:r>
        <w:rPr>
          <w:sz w:val="20"/>
        </w:rPr>
        <w:t>📅 05/06｜威廉姆斯 紐約 Fed行長：利率走向與金融穩定議題</w:t>
      </w:r>
    </w:p>
    <w:p>
      <w:pPr>
        <w:pStyle w:val="ListBullet"/>
        <w:spacing w:before="20" w:after="20"/>
      </w:pPr>
      <w:r>
        <w:rPr>
          <w:sz w:val="20"/>
        </w:rPr>
        <w:t>📅 05/07｜鮑曼 Fed理事：銀行業監管與風險管理</w:t>
      </w:r>
    </w:p>
    <w:p>
      <w:pPr>
        <w:spacing w:before="120" w:after="40"/>
      </w:pPr>
      <w:r>
        <w:rPr>
          <w:b/>
          <w:color w:val="1F4E79"/>
          <w:sz w:val="22"/>
        </w:rPr>
        <w:t>【重大財報發布】</w:t>
      </w:r>
    </w:p>
    <w:p>
      <w:pPr>
        <w:pStyle w:val="ListBullet"/>
        <w:spacing w:before="20" w:after="20"/>
      </w:pPr>
      <w:r>
        <w:rPr>
          <w:sz w:val="20"/>
        </w:rPr>
        <w:t>📊 ['GOOGL Alphabet — 廣告營收與雲端成長是否持續回溫']</w:t>
      </w:r>
    </w:p>
    <w:p>
      <w:pPr>
        <w:pStyle w:val="ListBullet"/>
        <w:spacing w:before="20" w:after="20"/>
      </w:pPr>
      <w:r>
        <w:rPr>
          <w:sz w:val="20"/>
        </w:rPr>
        <w:t>📊 ['MSFT 微軟 — Azure 成長率與 AI 商化進度成焦點']</w:t>
      </w:r>
    </w:p>
    <w:p>
      <w:pPr>
        <w:pStyle w:val="ListBullet"/>
        <w:spacing w:before="20" w:after="20"/>
      </w:pPr>
      <w:r>
        <w:rPr>
          <w:sz w:val="20"/>
        </w:rPr>
        <w:t>📊 ['AMZN 亞馬遜 — AWS 營收與電子商務 Prime Day 展望']</w:t>
      </w:r>
    </w:p>
    <w:p>
      <w:pPr>
        <w:spacing w:before="120" w:after="40"/>
      </w:pPr>
      <w:r>
        <w:rPr>
          <w:b/>
          <w:color w:val="1F4E79"/>
          <w:sz w:val="22"/>
        </w:rPr>
        <w:t>【重要經濟數據】</w:t>
      </w:r>
    </w:p>
    <w:p>
      <w:pPr>
        <w:pStyle w:val="ListBullet"/>
        <w:spacing w:before="20" w:after="20"/>
      </w:pPr>
      <w:r>
        <w:rPr>
          <w:sz w:val="20"/>
        </w:rPr>
        <w:t>週四 20:30 🇺🇸 美國 PPI 生產者物價指數：製造業通膨壓力溫度計</w:t>
      </w:r>
    </w:p>
    <w:p>
      <w:pPr>
        <w:pStyle w:val="ListBullet"/>
        <w:spacing w:before="20" w:after="20"/>
      </w:pPr>
      <w:r>
        <w:rPr>
          <w:sz w:val="20"/>
        </w:rPr>
        <w:t>週四 20:30 🇺🇸 美國 初領失業金人數：勞動市場健康度指標</w:t>
      </w:r>
    </w:p>
    <w:p>
      <w:pPr>
        <w:pStyle w:val="ListBullet"/>
        <w:spacing w:before="20" w:after="20"/>
      </w:pPr>
      <w:r>
        <w:rPr>
          <w:sz w:val="20"/>
        </w:rPr>
        <w:t>週四 09:30 🇨🇳 中國 CPI/PPI 物價指數：全球第二大經濟體通縮警訊</w:t>
      </w:r>
    </w:p>
    <w:p>
      <w:pPr>
        <w:pStyle w:val="ListBullet"/>
        <w:spacing w:before="20" w:after="20"/>
      </w:pPr>
      <w:r>
        <w:rPr>
          <w:sz w:val="20"/>
        </w:rPr>
        <w:t>週五 22:00 🇺🇸 美國 密大消費者信心指数：消費動能領先指標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6"/>
      </w:rPr>
      <w:t>每日財經點｜僅供參考，不構成投資建議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