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📈 飆股篩選報告</w:t>
      </w:r>
    </w:p>
    <w:p>
      <w:pPr>
        <w:jc w:val="center"/>
      </w:pPr>
      <w:r>
        <w:rPr>
          <w:color w:val="666666"/>
          <w:sz w:val="28"/>
        </w:rPr>
        <w:t>2026年05月08日</w:t>
      </w:r>
    </w:p>
    <w:p/>
    <w:p>
      <w:pPr>
        <w:pStyle w:val="Heading1"/>
      </w:pPr>
      <w:r>
        <w:t>🏆 強勢股 Top 10</w:t>
      </w:r>
    </w:p>
    <w:p>
      <w:r>
        <w:rPr>
          <w:b/>
        </w:rPr>
        <w:t>評分原則：</w:t>
      </w:r>
      <w:r>
        <w:t>漲幅×3 + 成交量加成 + 漲停額外加分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代號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名稱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價格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漲跌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2301.TW</w:t>
            </w:r>
          </w:p>
        </w:tc>
        <w:tc>
          <w:tcPr>
            <w:tcW w:type="dxa" w:w="1728"/>
          </w:tcPr>
          <w:p>
            <w:r>
              <w:t>光寶科</w:t>
            </w:r>
          </w:p>
        </w:tc>
        <w:tc>
          <w:tcPr>
            <w:tcW w:type="dxa" w:w="1728"/>
          </w:tcPr>
          <w:p>
            <w:r>
              <w:t>$203.50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+10.00% 🔥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6770.TW</w:t>
            </w:r>
          </w:p>
        </w:tc>
        <w:tc>
          <w:tcPr>
            <w:tcW w:type="dxa" w:w="1728"/>
          </w:tcPr>
          <w:p>
            <w:r>
              <w:t>力積電</w:t>
            </w:r>
          </w:p>
        </w:tc>
        <w:tc>
          <w:tcPr>
            <w:tcW w:type="dxa" w:w="1728"/>
          </w:tcPr>
          <w:p>
            <w:r>
              <w:t>$63.90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+9.98% 🔥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8150.TW</w:t>
            </w:r>
          </w:p>
        </w:tc>
        <w:tc>
          <w:tcPr>
            <w:tcW w:type="dxa" w:w="1728"/>
          </w:tcPr>
          <w:p>
            <w:r>
              <w:t>南茂</w:t>
            </w:r>
          </w:p>
        </w:tc>
        <w:tc>
          <w:tcPr>
            <w:tcW w:type="dxa" w:w="1728"/>
          </w:tcPr>
          <w:p>
            <w:r>
              <w:t>$98.10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+9.98% 🔥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1605.TW</w:t>
            </w:r>
          </w:p>
        </w:tc>
        <w:tc>
          <w:tcPr>
            <w:tcW w:type="dxa" w:w="1728"/>
          </w:tcPr>
          <w:p>
            <w:r>
              <w:t>華新</w:t>
            </w:r>
          </w:p>
        </w:tc>
        <w:tc>
          <w:tcPr>
            <w:tcW w:type="dxa" w:w="1728"/>
          </w:tcPr>
          <w:p>
            <w:r>
              <w:t>$35.85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+9.97% 🔥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1504.TW</w:t>
            </w:r>
          </w:p>
        </w:tc>
        <w:tc>
          <w:tcPr>
            <w:tcW w:type="dxa" w:w="1728"/>
          </w:tcPr>
          <w:p>
            <w:r>
              <w:t>東元</w:t>
            </w:r>
          </w:p>
        </w:tc>
        <w:tc>
          <w:tcPr>
            <w:tcW w:type="dxa" w:w="1728"/>
          </w:tcPr>
          <w:p>
            <w:r>
              <w:t>$74.00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+9.96% 🔥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3090.TW</w:t>
            </w:r>
          </w:p>
        </w:tc>
        <w:tc>
          <w:tcPr>
            <w:tcW w:type="dxa" w:w="1728"/>
          </w:tcPr>
          <w:p>
            <w:r>
              <w:t>日電貿</w:t>
            </w:r>
          </w:p>
        </w:tc>
        <w:tc>
          <w:tcPr>
            <w:tcW w:type="dxa" w:w="1728"/>
          </w:tcPr>
          <w:p>
            <w:r>
              <w:t>$116.00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+9.95% 🔥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4906.TW</w:t>
            </w:r>
          </w:p>
        </w:tc>
        <w:tc>
          <w:tcPr>
            <w:tcW w:type="dxa" w:w="1728"/>
          </w:tcPr>
          <w:p>
            <w:r>
              <w:t>正文</w:t>
            </w:r>
          </w:p>
        </w:tc>
        <w:tc>
          <w:tcPr>
            <w:tcW w:type="dxa" w:w="1728"/>
          </w:tcPr>
          <w:p>
            <w:r>
              <w:t>$38.70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+9.94% 🔥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4919.TW</w:t>
            </w:r>
          </w:p>
        </w:tc>
        <w:tc>
          <w:tcPr>
            <w:tcW w:type="dxa" w:w="1728"/>
          </w:tcPr>
          <w:p>
            <w:r>
              <w:t>新唐</w:t>
            </w:r>
          </w:p>
        </w:tc>
        <w:tc>
          <w:tcPr>
            <w:tcW w:type="dxa" w:w="1728"/>
          </w:tcPr>
          <w:p>
            <w:r>
              <w:t>$177.00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+9.94% 🔥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6116.TW</w:t>
            </w:r>
          </w:p>
        </w:tc>
        <w:tc>
          <w:tcPr>
            <w:tcW w:type="dxa" w:w="1728"/>
          </w:tcPr>
          <w:p>
            <w:r>
              <w:t>彩晶</w:t>
            </w:r>
          </w:p>
        </w:tc>
        <w:tc>
          <w:tcPr>
            <w:tcW w:type="dxa" w:w="1728"/>
          </w:tcPr>
          <w:p>
            <w:r>
              <w:t>$9.40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+9.94% 🔥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2342.TW</w:t>
            </w:r>
          </w:p>
        </w:tc>
        <w:tc>
          <w:tcPr>
            <w:tcW w:type="dxa" w:w="1728"/>
          </w:tcPr>
          <w:p>
            <w:r>
              <w:t>茂矽</w:t>
            </w:r>
          </w:p>
        </w:tc>
        <w:tc>
          <w:tcPr>
            <w:tcW w:type="dxa" w:w="1728"/>
          </w:tcPr>
          <w:p>
            <w:r>
              <w:t>$45.95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+9.93% 🔥</w:t>
            </w:r>
          </w:p>
        </w:tc>
      </w:tr>
    </w:tbl>
    <w:p/>
    <w:p>
      <w:pPr>
        <w:pStyle w:val="Heading1"/>
      </w:pPr>
      <w:r>
        <w:t>🚀 飆股 Top 10（純漲幅）</w:t>
      </w:r>
    </w:p>
    <w:p>
      <w:r>
        <w:rPr>
          <w:b/>
        </w:rPr>
        <w:t>篩選原則：</w:t>
      </w:r>
      <w:r>
        <w:t>從上市上櫃全市場，依今日漲幅排序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代號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名稱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今日漲跌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2059.TW</w:t>
            </w:r>
          </w:p>
        </w:tc>
        <w:tc>
          <w:tcPr>
            <w:tcW w:type="dxa" w:w="2160"/>
          </w:tcPr>
          <w:p>
            <w:r>
              <w:t>川湖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+10.00%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2301.TW</w:t>
            </w:r>
          </w:p>
        </w:tc>
        <w:tc>
          <w:tcPr>
            <w:tcW w:type="dxa" w:w="2160"/>
          </w:tcPr>
          <w:p>
            <w:r>
              <w:t>光寶科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+10.00%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2497.TW</w:t>
            </w:r>
          </w:p>
        </w:tc>
        <w:tc>
          <w:tcPr>
            <w:tcW w:type="dxa" w:w="2160"/>
          </w:tcPr>
          <w:p>
            <w:r>
              <w:t>怡利電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+10.00%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4956.TW</w:t>
            </w:r>
          </w:p>
        </w:tc>
        <w:tc>
          <w:tcPr>
            <w:tcW w:type="dxa" w:w="2160"/>
          </w:tcPr>
          <w:p>
            <w:r>
              <w:t>光鋐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+10.00%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6108.TW</w:t>
            </w:r>
          </w:p>
        </w:tc>
        <w:tc>
          <w:tcPr>
            <w:tcW w:type="dxa" w:w="2160"/>
          </w:tcPr>
          <w:p>
            <w:r>
              <w:t>競國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+10.00%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7610.TW</w:t>
            </w:r>
          </w:p>
        </w:tc>
        <w:tc>
          <w:tcPr>
            <w:tcW w:type="dxa" w:w="2160"/>
          </w:tcPr>
          <w:p>
            <w:r>
              <w:t>聯友金屬-創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+10.00%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3055.TW</w:t>
            </w:r>
          </w:p>
        </w:tc>
        <w:tc>
          <w:tcPr>
            <w:tcW w:type="dxa" w:w="2160"/>
          </w:tcPr>
          <w:p>
            <w:r>
              <w:t>蔚華科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+9.99%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3443.TW</w:t>
            </w:r>
          </w:p>
        </w:tc>
        <w:tc>
          <w:tcPr>
            <w:tcW w:type="dxa" w:w="2160"/>
          </w:tcPr>
          <w:p>
            <w:r>
              <w:t>創意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+9.99%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4912.TW</w:t>
            </w:r>
          </w:p>
        </w:tc>
        <w:tc>
          <w:tcPr>
            <w:tcW w:type="dxa" w:w="2160"/>
          </w:tcPr>
          <w:p>
            <w:r>
              <w:t>聯德控股-KY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+9.99%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1522.TW</w:t>
            </w:r>
          </w:p>
        </w:tc>
        <w:tc>
          <w:tcPr>
            <w:tcW w:type="dxa" w:w="2160"/>
          </w:tcPr>
          <w:p>
            <w:r>
              <w:t>堤維西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+9.98%</w:t>
            </w:r>
          </w:p>
        </w:tc>
      </w:tr>
    </w:tbl>
    <w:p/>
    <w:p>
      <w:r>
        <w:rPr>
          <w:i/>
          <w:color w:val="888888"/>
          <w:sz w:val="20"/>
        </w:rPr>
        <w:t>本報告僅供參考，不構成投資建議。投資有風險，請自行評估。｜川寶投顧｜小安製作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