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📈 強勢股 + 飆股篩選</w:t>
      </w:r>
    </w:p>
    <w:p>
      <w:pPr>
        <w:jc w:val="center"/>
      </w:pPr>
      <w:r>
        <w:rPr>
          <w:color w:val="666666"/>
          <w:sz w:val="28"/>
        </w:rPr>
        <w:t>2026年04月24日</w:t>
      </w:r>
    </w:p>
    <w:p/>
    <w:p>
      <w:pPr>
        <w:pStyle w:val="Heading1"/>
      </w:pPr>
      <w:r>
        <w:t>🏆 強勢股 Top 10</w:t>
      </w:r>
    </w:p>
    <w:p>
      <w:r>
        <w:rPr>
          <w:b/>
        </w:rPr>
        <w:t>評分原則：</w:t>
      </w:r>
      <w:r>
        <w:t>漲幅×3 + 成交量加成 + 漲停額外加分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代號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價格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漲跌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4739.TW</w:t>
            </w:r>
          </w:p>
        </w:tc>
        <w:tc>
          <w:tcPr>
            <w:tcW w:type="dxa" w:w="1728"/>
          </w:tcPr>
          <w:p>
            <w:r>
              <w:t>康普</w:t>
            </w:r>
          </w:p>
        </w:tc>
        <w:tc>
          <w:tcPr>
            <w:tcW w:type="dxa" w:w="1728"/>
          </w:tcPr>
          <w:p>
            <w:r>
              <w:t>$90.50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+12.42% 🔥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1711.TW</w:t>
            </w:r>
          </w:p>
        </w:tc>
        <w:tc>
          <w:tcPr>
            <w:tcW w:type="dxa" w:w="1728"/>
          </w:tcPr>
          <w:p>
            <w:r>
              <w:t>永光</w:t>
            </w:r>
          </w:p>
        </w:tc>
        <w:tc>
          <w:tcPr>
            <w:tcW w:type="dxa" w:w="1728"/>
          </w:tcPr>
          <w:p>
            <w:r>
              <w:t>$50.90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+12.36% 🔥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8028.TW</w:t>
            </w:r>
          </w:p>
        </w:tc>
        <w:tc>
          <w:tcPr>
            <w:tcW w:type="dxa" w:w="1728"/>
          </w:tcPr>
          <w:p>
            <w:r>
              <w:t>昇陽半導體</w:t>
            </w:r>
          </w:p>
        </w:tc>
        <w:tc>
          <w:tcPr>
            <w:tcW w:type="dxa" w:w="1728"/>
          </w:tcPr>
          <w:p>
            <w:r>
              <w:t>$242.00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+10.00% 🔥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1727.TW</w:t>
            </w:r>
          </w:p>
        </w:tc>
        <w:tc>
          <w:tcPr>
            <w:tcW w:type="dxa" w:w="1728"/>
          </w:tcPr>
          <w:p>
            <w:r>
              <w:t>中華化</w:t>
            </w:r>
          </w:p>
        </w:tc>
        <w:tc>
          <w:tcPr>
            <w:tcW w:type="dxa" w:w="1728"/>
          </w:tcPr>
          <w:p>
            <w:r>
              <w:t>$70.70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+9.95% 🔥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2399.TW</w:t>
            </w:r>
          </w:p>
        </w:tc>
        <w:tc>
          <w:tcPr>
            <w:tcW w:type="dxa" w:w="1728"/>
          </w:tcPr>
          <w:p>
            <w:r>
              <w:t>映泰</w:t>
            </w:r>
          </w:p>
        </w:tc>
        <w:tc>
          <w:tcPr>
            <w:tcW w:type="dxa" w:w="1728"/>
          </w:tcPr>
          <w:p>
            <w:r>
              <w:t>$43.65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+9.95% 🔥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8046.TW</w:t>
            </w:r>
          </w:p>
        </w:tc>
        <w:tc>
          <w:tcPr>
            <w:tcW w:type="dxa" w:w="1728"/>
          </w:tcPr>
          <w:p>
            <w:r>
              <w:t>南電</w:t>
            </w:r>
          </w:p>
        </w:tc>
        <w:tc>
          <w:tcPr>
            <w:tcW w:type="dxa" w:w="1728"/>
          </w:tcPr>
          <w:p>
            <w:r>
              <w:t>$874.00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+9.94% 🔥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2454.TW</w:t>
            </w:r>
          </w:p>
        </w:tc>
        <w:tc>
          <w:tcPr>
            <w:tcW w:type="dxa" w:w="1728"/>
          </w:tcPr>
          <w:p>
            <w:r>
              <w:t>聯發科</w:t>
            </w:r>
          </w:p>
        </w:tc>
        <w:tc>
          <w:tcPr>
            <w:tcW w:type="dxa" w:w="1728"/>
          </w:tcPr>
          <w:p>
            <w:r>
              <w:t>$2435.00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+9.93% 🔥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6789.TW</w:t>
            </w:r>
          </w:p>
        </w:tc>
        <w:tc>
          <w:tcPr>
            <w:tcW w:type="dxa" w:w="1728"/>
          </w:tcPr>
          <w:p>
            <w:r>
              <w:t>采鈺</w:t>
            </w:r>
          </w:p>
        </w:tc>
        <w:tc>
          <w:tcPr>
            <w:tcW w:type="dxa" w:w="1728"/>
          </w:tcPr>
          <w:p>
            <w:r>
              <w:t>$566.00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+9.90% 🔥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3019.TW</w:t>
            </w:r>
          </w:p>
        </w:tc>
        <w:tc>
          <w:tcPr>
            <w:tcW w:type="dxa" w:w="1728"/>
          </w:tcPr>
          <w:p>
            <w:r>
              <w:t>亞光</w:t>
            </w:r>
          </w:p>
        </w:tc>
        <w:tc>
          <w:tcPr>
            <w:tcW w:type="dxa" w:w="1728"/>
          </w:tcPr>
          <w:p>
            <w:r>
              <w:t>$139.50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+9.84% 🔥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3189.TW</w:t>
            </w:r>
          </w:p>
        </w:tc>
        <w:tc>
          <w:tcPr>
            <w:tcW w:type="dxa" w:w="1728"/>
          </w:tcPr>
          <w:p>
            <w:r>
              <w:t>景碩</w:t>
            </w:r>
          </w:p>
        </w:tc>
        <w:tc>
          <w:tcPr>
            <w:tcW w:type="dxa" w:w="1728"/>
          </w:tcPr>
          <w:p>
            <w:r>
              <w:t>$526.00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+9.81% 🔥</w:t>
            </w:r>
          </w:p>
        </w:tc>
      </w:tr>
    </w:tbl>
    <w:p/>
    <w:p>
      <w:pPr>
        <w:pStyle w:val="Heading1"/>
      </w:pPr>
      <w:r>
        <w:t>🚀 飆股 Top 10（今日漲幅）</w:t>
      </w:r>
    </w:p>
    <w:p>
      <w:r>
        <w:rPr>
          <w:b/>
        </w:rPr>
        <w:t>篩選原則：</w:t>
      </w:r>
      <w:r>
        <w:t>從上市上櫃全市場，依今日漲幅排序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代號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今日漲跌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1441.TW</w:t>
            </w:r>
          </w:p>
        </w:tc>
        <w:tc>
          <w:tcPr>
            <w:tcW w:type="dxa" w:w="2160"/>
          </w:tcPr>
          <w:p>
            <w:r>
              <w:t>大東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+12.50%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6451.TW</w:t>
            </w:r>
          </w:p>
        </w:tc>
        <w:tc>
          <w:tcPr>
            <w:tcW w:type="dxa" w:w="2160"/>
          </w:tcPr>
          <w:p>
            <w:r>
              <w:t>訊芯-KY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+12.45%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6830.TW</w:t>
            </w:r>
          </w:p>
        </w:tc>
        <w:tc>
          <w:tcPr>
            <w:tcW w:type="dxa" w:w="2160"/>
          </w:tcPr>
          <w:p>
            <w:r>
              <w:t>汎銓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+12.44%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4739.TW</w:t>
            </w:r>
          </w:p>
        </w:tc>
        <w:tc>
          <w:tcPr>
            <w:tcW w:type="dxa" w:w="2160"/>
          </w:tcPr>
          <w:p>
            <w:r>
              <w:t>康普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+12.42%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1711.TW</w:t>
            </w:r>
          </w:p>
        </w:tc>
        <w:tc>
          <w:tcPr>
            <w:tcW w:type="dxa" w:w="2160"/>
          </w:tcPr>
          <w:p>
            <w:r>
              <w:t>永光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+12.36%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8271.TW</w:t>
            </w:r>
          </w:p>
        </w:tc>
        <w:tc>
          <w:tcPr>
            <w:tcW w:type="dxa" w:w="2160"/>
          </w:tcPr>
          <w:p>
            <w:r>
              <w:t>宇瞻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+12.36%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6426.TW</w:t>
            </w:r>
          </w:p>
        </w:tc>
        <w:tc>
          <w:tcPr>
            <w:tcW w:type="dxa" w:w="2160"/>
          </w:tcPr>
          <w:p>
            <w:r>
              <w:t>統新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+12.21%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3138.TW</w:t>
            </w:r>
          </w:p>
        </w:tc>
        <w:tc>
          <w:tcPr>
            <w:tcW w:type="dxa" w:w="2160"/>
          </w:tcPr>
          <w:p>
            <w:r>
              <w:t>耀登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+11.74%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6919.TW</w:t>
            </w:r>
          </w:p>
        </w:tc>
        <w:tc>
          <w:tcPr>
            <w:tcW w:type="dxa" w:w="2160"/>
          </w:tcPr>
          <w:p>
            <w:r>
              <w:t>康霈*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+10.90%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1721.TW</w:t>
            </w:r>
          </w:p>
        </w:tc>
        <w:tc>
          <w:tcPr>
            <w:tcW w:type="dxa" w:w="2160"/>
          </w:tcPr>
          <w:p>
            <w:r>
              <w:t>三晃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+10.75%</w:t>
            </w:r>
          </w:p>
        </w:tc>
      </w:tr>
    </w:tbl>
    <w:p/>
    <w:p>
      <w:r>
        <w:rPr>
          <w:i/>
          <w:color w:val="888888"/>
          <w:sz w:val="20"/>
        </w:rPr>
        <w:t>本報告僅供參考，不構成投資建議。投資有風險，請自行評估。｜川寶投顧｜小安製作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