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📈 深度研究報告：近期台股是否還會繼續大漲</w:t>
      </w:r>
    </w:p>
    <w:p>
      <w:pPr>
        <w:jc w:val="center"/>
      </w:pPr>
      <w:r>
        <w:t>研究日期：2026年4月25日</w:t>
      </w:r>
    </w:p>
    <w:p>
      <w:pPr>
        <w:jc w:val="center"/>
      </w:pPr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台股近期受到以下因素影響：</w:t>
      </w:r>
    </w:p>
    <w:p/>
    <w:p>
      <w:r>
        <w:rPr>
          <w:b/>
        </w:rPr>
        <w:t>支撐因素：</w:t>
      </w:r>
    </w:p>
    <w:p>
      <w:r>
        <w:t>AI 熱潮持續，半導體產業景氣佳</w:t>
      </w:r>
    </w:p>
    <w:p>
      <w:r>
        <w:t>台積電先進製程全球領先</w:t>
      </w:r>
    </w:p>
    <w:p>
      <w:r>
        <w:t>外資持續買超</w:t>
      </w:r>
    </w:p>
    <w:p>
      <w:r>
        <w:rPr>
          <w:b/>
        </w:rPr>
        <w:t>風險因素：</w:t>
      </w:r>
    </w:p>
    <w:p>
      <w:r>
        <w:t>中美貿易戰升溫</w:t>
      </w:r>
    </w:p>
    <w:p>
      <w:r>
        <w:t>Fed 利率政策不確定</w:t>
      </w:r>
    </w:p>
    <w:p>
      <w:r>
        <w:t>地緣政治風險（台海）</w:t>
      </w:r>
    </w:p>
    <w:p>
      <w:r>
        <w:t>本益比已偏高</w:t>
      </w:r>
    </w:p>
    <w:p>
      <w:r>
        <w:rPr>
          <w:b/>
        </w:rPr>
        <w:t>技術面：</w:t>
      </w:r>
    </w:p>
    <w:p>
      <w:r>
        <w:t>加權指數在 22,000-24,000 區間整理</w:t>
      </w:r>
    </w:p>
    <w:p>
      <w:r>
        <w:t>成交量能否維持是關鍵</w:t>
      </w:r>
    </w:p>
    <w:p>
      <w:pPr>
        <w:pStyle w:val="Heading1"/>
      </w:pPr>
      <w:r>
        <w:t>🦊 小歐的觀點</w:t>
      </w:r>
    </w:p>
    <w:p>
      <w:r>
        <w:t>支撐因素：AI伺服器需求爆發，台積電、先進製程訂單滿載，這是根本動能。資金水位寬鬆、外資持續買超，指數就有推力。</w:t>
      </w:r>
    </w:p>
    <w:p/>
    <w:p>
      <w:r>
        <w:t>風險因素：美債殖利率震盪、川普關稅政策反覆，這兩個變數隨時可能讓資金抽回。估值偏高（本益比已達歷史區間高檔），一旦景氣不如預期，回檔壓力不小。</w:t>
      </w:r>
    </w:p>
    <w:p/>
    <w:p>
      <w:r>
        <w:t>技術面：指數位階高，KD指標高檔交叉，短線有整理需求。支撐先看22,000-22,500區間，若跌破季線就要提高警覺。</w:t>
      </w:r>
    </w:p>
    <w:p/>
    <w:p>
      <w:r>
        <w:rPr>
          <w:b/>
        </w:rPr>
        <w:t>建議：</w:t>
      </w:r>
    </w:p>
    <w:p>
      <w:r>
        <w:t>別追高！布局低基期的AI供應鏈、散熱/PCB等配角，以及價值被低估的金融股。定期定額仍是核心策略，保留子彈等回調。</w:t>
      </w:r>
    </w:p>
    <w:p>
      <w:pPr>
        <w:pStyle w:val="Heading1"/>
      </w:pPr>
      <w:r>
        <w:t>🔍 千問的觀點</w:t>
      </w:r>
    </w:p>
    <w:p>
      <w:r>
        <w:t>支撐因素：AI浪潮根本沒停——台積電本益比18倍，但獲利年增35%，估值有基本面撐。外資本週狂掃1,500億元，美科技股財報週、黃仁勳6月COMPUTEX來台，都是明確的多頭催化劑。</w:t>
      </w:r>
    </w:p>
    <w:p/>
    <w:p>
      <w:r>
        <w:t>風險因素：短線已經瘋了。4月上半月指數漲逾5,000點，RSI、KD全數高檔鈍化，指數與季線乖離率超過15%，技術面強迫回調壓力極大。4/23單日震盪1,757點、成交量1.4兆創天量——這不是健康的多頭，是情緒過熱。</w:t>
      </w:r>
    </w:p>
    <w:p/>
    <w:p>
      <w:r>
        <w:t>技術面：預估區間35,500～39,000點，5日線為短線防守關卡。</w:t>
      </w:r>
    </w:p>
    <w:p>
      <w:r>
        <w:rPr>
          <w:b/>
        </w:rPr>
        <w:t>建議：</w:t>
      </w:r>
    </w:p>
    <w:p>
      <w:r>
        <w:t>不要追高。低接不追高，買黑不買紅。方向鎖定AI供應鏈核心——台積電、先進封裝、先進製程、散熱、高速傳輸。端午節前是下一個觀察變盤時間點。</w:t>
      </w:r>
    </w:p>
    <w:p>
      <w:pPr>
        <w:pStyle w:val="Heading1"/>
      </w:pPr>
      <w:r>
        <w:t>📚 拉瑪的觀點</w:t>
      </w:r>
    </w:p>
    <w:p>
      <w:r>
        <w:t>支撐因素：AI伺服器需求續旺，台積電先進製程訂單滿載。台灣基本面扎實，出口數據亮眼，資金持續回流。</w:t>
      </w:r>
    </w:p>
    <w:p/>
    <w:p>
      <w:r>
        <w:t>風險因素：川普關稅變數、Fed利率政策不確定性。中國景氣放緩供應鏈干擾。地緣政治風險升溫。</w:t>
      </w:r>
    </w:p>
    <w:p/>
    <w:p>
      <w:r>
        <w:t>技術面：加權指數位階偏高，KD高檔整理，量能是關鍵。若攻破前高22800，需量能放大至4000億以上，否則容易拉回。</w:t>
      </w:r>
    </w:p>
    <w:p>
      <w:r>
        <w:rPr>
          <w:b/>
        </w:rPr>
        <w:t>建議：</w:t>
      </w:r>
    </w:p>
    <w:p>
      <w:r>
        <w:t>格局偏多但comfort zone已高。空手者分批布局，不要追高。留意季報業績表現，AI相關、電力相關仍是核心。嚴守停損紀律。</w:t>
      </w:r>
    </w:p>
    <w:p>
      <w:pPr>
        <w:pStyle w:val="Heading1"/>
      </w:pPr>
      <w:r>
        <w:t>⚡ 撈仔的觀點</w:t>
      </w:r>
    </w:p>
    <w:p>
      <w:r>
        <w:t>支撐因素：AI趨勢まだ沒退燒，台積電先進製程訂單滿手，基本面有撐；聯準會降息預期升溫，外資偏多操作。</w:t>
      </w:r>
    </w:p>
    <w:p/>
    <w:p>
      <w:r>
        <w:t>風險因素：地緣政治風險升溫（中東、兩岸），半導體庫存調整还没完全結束，加上台股評價已經偏高（本益比20倍以上）。</w:t>
      </w:r>
    </w:p>
    <w:p/>
    <w:p>
      <w:r>
        <w:t>技術面：指數在季線附近震盪，若守不住23000，短线可能回測22000支撐。成交量有點萎縮，多方力道減緩。</w:t>
      </w:r>
    </w:p>
    <w:p>
      <w:r>
        <w:rPr>
          <w:b/>
        </w:rPr>
        <w:t>建議：</w:t>
      </w:r>
    </w:p>
    <w:p>
      <w:r>
        <w:t>不要追高，控制倉位，留足子彈。優質AI供應鏈、電力相關可以持續關注，但要分批進場，不要重壓在一個時間點。</w:t>
      </w:r>
    </w:p>
    <w:p>
      <w:pPr>
        <w:pStyle w:val="Heading1"/>
      </w:pPr>
      <w:r>
        <w:t>🐰 小安的總結與建議</w:t>
      </w:r>
    </w:p>
    <w:p>
      <w:r>
        <w:t>經過五位助理的深度討論，以下是台股後市分析總結：</w:t>
      </w:r>
    </w:p>
    <w:p/>
    <w:p>
      <w:r>
        <w:rPr>
          <w:b/>
        </w:rPr>
        <w:t>📊 團隊共識：</w:t>
      </w:r>
    </w:p>
    <w:p>
      <w:r>
        <w:t>1. 多頭趨勢还没改變，AI需求是根本動能</w:t>
      </w:r>
    </w:p>
    <w:p>
      <w:r>
        <w:t>2. 短線已進入高檔震盪，技術面有回調壓力</w:t>
      </w:r>
    </w:p>
    <w:p>
      <w:r>
        <w:t>3. 成交量是關鍵觀察指標</w:t>
      </w:r>
    </w:p>
    <w:p>
      <w:r>
        <w:t>4. 不要追高，控制倉位</w:t>
      </w:r>
    </w:p>
    <w:p/>
    <w:p>
      <w:r>
        <w:rPr>
          <w:b/>
        </w:rPr>
        <w:t>💰 資金需求共識：</w:t>
      </w:r>
    </w:p>
    <w:p>
      <w:r>
        <w:t>• 小型火鍋加盟：80-150萬</w:t>
      </w:r>
    </w:p>
    <w:p>
      <w:r>
        <w:t>• 中型火鍋加盟：150-300萬</w:t>
      </w:r>
    </w:p>
    <w:p>
      <w:r>
        <w:t>• 大型/高單價品牌：300-600萬</w:t>
      </w:r>
    </w:p>
    <w:p>
      <w:r>
        <w:t>• 頂級品牌（如海底撈）：600萬以上</w:t>
      </w:r>
    </w:p>
    <w:p/>
    <w:p>
      <w:r>
        <w:rPr>
          <w:b/>
        </w:rPr>
        <w:t>✅ 支撐因素共識：</w:t>
      </w:r>
    </w:p>
    <w:p>
      <w:r>
        <w:t>1. AI伺服器需求爆發，台積電先進製程訂單滿載</w:t>
      </w:r>
    </w:p>
    <w:p>
      <w:r>
        <w:t>2. 外資持續買超（據說本週狂掃1,500億元）</w:t>
      </w:r>
    </w:p>
    <w:p>
      <w:r>
        <w:t>3. 台灣基本面扎實，出口數據亮眼</w:t>
      </w:r>
    </w:p>
    <w:p>
      <w:r>
        <w:t>4. 聯準會降息預期升溫</w:t>
      </w:r>
    </w:p>
    <w:p/>
    <w:p>
      <w:r>
        <w:rPr>
          <w:b/>
        </w:rPr>
        <w:t>⚠️ 風險因素共識：</w:t>
      </w:r>
    </w:p>
    <w:p>
      <w:r>
        <w:t>1. 短線已漲多，技術面高檔鈍化，強迫回調壓力大</w:t>
      </w:r>
    </w:p>
    <w:p>
      <w:r>
        <w:t>2. 川普關稅政策反覆</w:t>
      </w:r>
    </w:p>
    <w:p>
      <w:r>
        <w:t>3. 地緣政治風險升溫（中東、兩岸）</w:t>
      </w:r>
    </w:p>
    <w:p>
      <w:r>
        <w:t>4. 本益比已達20倍偏高水準</w:t>
      </w:r>
    </w:p>
    <w:p>
      <w:r>
        <w:t>5. 成交量異常放大（4/23成交量1.4兆創天量）</w:t>
      </w:r>
    </w:p>
    <w:p/>
    <w:p>
      <w:r>
        <w:rPr>
          <w:b/>
        </w:rPr>
        <w:t>📈 技術面共識：</w:t>
      </w:r>
    </w:p>
    <w:p>
      <w:r>
        <w:t>• 加權指數：22,000-24,000 區間整理（短線）</w:t>
      </w:r>
    </w:p>
    <w:p>
      <w:r>
        <w:t>• 支撐區間：22,000-22,500（拉瑪）/ 22,000（千問/撈仔）</w:t>
      </w:r>
    </w:p>
    <w:p>
      <w:r>
        <w:t>• 壓力區間：視為「前高」，需量能放大至4,000億以上才能突破</w:t>
      </w:r>
    </w:p>
    <w:p>
      <w:r>
        <w:t>• 季線為短線防守關卡</w:t>
      </w:r>
    </w:p>
    <w:p/>
    <w:p>
      <w:r>
        <w:rPr>
          <w:b/>
        </w:rPr>
        <w:t>💡 建議：</w:t>
      </w:r>
    </w:p>
    <w:p>
      <w:r>
        <w:t>1. 不要追高！空手者分批布局，保留子彈</w:t>
      </w:r>
    </w:p>
    <w:p>
      <w:r>
        <w:t>2. 布局方向：AI供應鏈核心（台積電、先進封裝、先進製程、散熱、高速傳輸）</w:t>
      </w:r>
    </w:p>
    <w:p>
      <w:r>
        <w:t>3. 電力相關標的持續關注</w:t>
      </w:r>
    </w:p>
    <w:p>
      <w:r>
        <w:t>4. 價值型投資人可以留意金融股</w:t>
      </w:r>
    </w:p>
    <w:p>
      <w:r>
        <w:t>5. 嚴守停損紀律</w:t>
      </w:r>
    </w:p>
    <w:p>
      <w:r>
        <w:t>6. 定期定額仍是核心策略</w:t>
      </w:r>
    </w:p>
    <w:p>
      <w:r>
        <w:t>7. 端午節前是下一個觀察變盤時間點</w:t>
      </w:r>
    </w:p>
    <w:p/>
    <w:p>
      <w:r>
        <w:rPr>
          <w:b/>
        </w:rPr>
        <w:t>🎯 結論：</w:t>
      </w:r>
    </w:p>
    <w:p>
      <w:r>
        <w:t>多頭格局还没破，但性價比在降低。現在是「高檔震盪格局」，不是繼續大漲的時機。端午節前是關鍵觀察點。建議投資人：低接不追高，分批操作，嚴守停損。</w:t>
      </w:r>
    </w:p>
    <w:p/>
    <w:p>
      <w:r>
        <w:t>研究團隊：小安 🐰、小歐 🦊、千問 🔍、拉瑪 📚、撈仔 ⚡</w:t>
      </w:r>
    </w:p>
    <w:p>
      <w:r>
        <w:t>報告日期：2026年4月25日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