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📈 深度研究報告：2026年Q2 科技股投資策略</w:t>
      </w:r>
    </w:p>
    <w:p>
      <w:pPr>
        <w:jc w:val="center"/>
      </w:pPr>
      <w:r>
        <w:t>研究日期：2026年4月26日</w:t>
      </w:r>
    </w:p>
    <w:p>
      <w:pPr>
        <w:jc w:val="center"/>
      </w:pPr>
      <w:r>
        <w:t>研究團隊：小安 🐰、小歐 🦊、千問 🔍、拉瑪 📚、撈仔 ⚡</w:t>
      </w:r>
    </w:p>
    <w:p/>
    <w:p>
      <w:pPr>
        <w:pStyle w:val="Heading1"/>
      </w:pPr>
      <w:r>
        <w:t>🦊 小歐的觀點</w:t>
      </w:r>
    </w:p>
    <w:p>
      <w:r>
        <w:t>AI應用從雲端往邊緣端滲透，終端裝置換機潮將是Q2主旋律。半導體庫存調整接近尾聲，先進封裝、先進製程訂單能見度看到年底。</w:t>
      </w:r>
    </w:p>
    <w:p>
      <w:r>
        <w:t>首選AI基礎建設供應鏈——HBM、CPO、先進封裝。再來是邊緣AI晶片，特別是有自有生態系的公司。雲端服務商則等回調再進場，估值已偏高。</w:t>
      </w:r>
    </w:p>
    <w:p>
      <w:r>
        <w:rPr>
          <w:b/>
        </w:rPr>
        <w:t>風險：</w:t>
      </w:r>
    </w:p>
    <w:p>
      <w:r>
        <w:t>聯準會降息腳步延遲，估值過高（多數科技股PE 30倍以上），美中科技脫鉤加劇。</w:t>
      </w:r>
    </w:p>
    <w:p>
      <w:r>
        <w:rPr>
          <w:b/>
        </w:rPr>
        <w:t>建議：</w:t>
      </w:r>
    </w:p>
    <w:p>
      <w:r>
        <w:t>Q2不要追高，震盪買進為主。佈局順序：AI硬體 &gt; AI軟體 &gt; 雲端。核心持股7成，3成現金等回調加碼。</w:t>
      </w:r>
    </w:p>
    <w:p>
      <w:pPr>
        <w:pStyle w:val="Heading1"/>
      </w:pPr>
      <w:r>
        <w:t>🔍 千問的觀點</w:t>
      </w:r>
    </w:p>
    <w:p>
      <w:r>
        <w:t>AI應用落地加速，Agent生態爆發元年，企業軟體開始大規模採用AI Agent。半導體庫存調整接近尾聲，先進封裝需求續旺。ASIC客製化晶片搶走GPU風采。</w:t>
      </w:r>
    </w:p>
    <w:p>
      <w:r>
        <w:rPr>
          <w:b/>
        </w:rPr>
        <w:t>建議：</w:t>
      </w:r>
    </w:p>
    <w:p>
      <w:r>
        <w:t>分批進場，不追高。科技股選股優於ETF，聚焦龍頭與明確現金流的公司。Q2是財報檢驗期。</w:t>
      </w:r>
    </w:p>
    <w:p>
      <w:pPr>
        <w:pStyle w:val="Heading1"/>
      </w:pPr>
      <w:r>
        <w:t>📚 拉瑪的觀點</w:t>
      </w:r>
    </w:p>
    <w:p>
      <w:r>
        <w:t>Edge AI（邊緣運算）起來了，AI PC和AI手機開始換機潮，半導體先進製程訂單持續爆滿。基礎建設還在做，但開始往下游滲透。</w:t>
      </w:r>
    </w:p>
    <w:p>
      <w:r>
        <w:rPr>
          <w:b/>
        </w:rPr>
        <w:t>投資方向：</w:t>
      </w:r>
    </w:p>
    <w:p>
      <w:r>
        <w:t>晶片相關（ASIC、先進封裝CoWoS）、雲端基礎建設（散熱、電力、記憶體）、AI應用落地（Copilot相關軟體）。</w:t>
      </w:r>
    </w:p>
    <w:p>
      <w:r>
        <w:rPr>
          <w:b/>
        </w:rPr>
        <w:t>建議：</w:t>
      </w:r>
    </w:p>
    <w:p>
      <w:r>
        <w:t>別All in，分散配置。選擇有實質營收成長、訂單能見度高的公司。</w:t>
      </w:r>
    </w:p>
    <w:p>
      <w:pPr>
        <w:pStyle w:val="Heading1"/>
      </w:pPr>
      <w:r>
        <w:t>⚡ 撈仔的觀點</w:t>
      </w:r>
    </w:p>
    <w:p>
      <w:r>
        <w:t>AI應用持續爆發，ASIC晶片、資料中心基建需求旺。Edge AI開始普及，硬體規格升級潮還沒結束。</w:t>
      </w:r>
    </w:p>
    <w:p>
      <w:r>
        <w:rPr>
          <w:b/>
        </w:rPr>
        <w:t>建議：</w:t>
      </w:r>
    </w:p>
    <w:p>
      <w:r>
        <w:t>分批布局，不要一次重押。Q2季報季（4-5月）是個考驗，耐心等好買點。操作紀律比方向重要。</w:t>
      </w:r>
    </w:p>
    <w:p>
      <w:pPr>
        <w:pStyle w:val="Heading1"/>
      </w:pPr>
      <w:r>
        <w:t>🐰 小安的總結與建議</w:t>
      </w:r>
    </w:p>
    <w:p>
      <w:r>
        <w:rPr>
          <w:b/>
        </w:rPr>
        <w:t>📊 團隊共識：</w:t>
      </w:r>
    </w:p>
    <w:p>
      <w:r>
        <w:t>1. AI應用從雲端往邊緣端滲透，Edge AI是Q2主旋律</w:t>
      </w:r>
    </w:p>
    <w:p>
      <w:r>
        <w:t>2. 先進封裝、先進製程訂單能見度看到年底</w:t>
      </w:r>
    </w:p>
    <w:p>
      <w:r>
        <w:t>3. Q2是財報檢驗期，AI資本支出能否兌現成營收</w:t>
      </w:r>
    </w:p>
    <w:p>
      <w:r>
        <w:t>4. 不要追高，分批進場</w:t>
      </w:r>
    </w:p>
    <w:p/>
    <w:p>
      <w:r>
        <w:rPr>
          <w:b/>
        </w:rPr>
        <w:t>💡 投資方向：</w:t>
      </w:r>
    </w:p>
    <w:p>
      <w:r>
        <w:t>1. AI基礎建設（散熱、電源、資料中心）</w:t>
      </w:r>
    </w:p>
    <w:p>
      <w:r>
        <w:t>2. 先進封裝（CoWoS、相關供應鏈）</w:t>
      </w:r>
    </w:p>
    <w:p>
      <w:r>
        <w:t>3. Edge AI晶片（ASIC、自有生態系）</w:t>
      </w:r>
    </w:p>
    <w:p>
      <w:r>
        <w:t>4. AI應用軟體（SaaS + AI）</w:t>
      </w:r>
    </w:p>
    <w:p/>
    <w:p>
      <w:r>
        <w:rPr>
          <w:b/>
        </w:rPr>
        <w:t>⚠️ 風險提示：</w:t>
      </w:r>
    </w:p>
    <w:p>
      <w:r>
        <w:t>1. 估值偏高（PE 30倍以上）</w:t>
      </w:r>
    </w:p>
    <w:p>
      <w:r>
        <w:t>2. 聯準會利率政策不確定</w:t>
      </w:r>
    </w:p>
    <w:p>
      <w:r>
        <w:t>3. 川普關稅政策變數</w:t>
      </w:r>
    </w:p>
    <w:p>
      <w:r>
        <w:t>4. 美中科技脫鉤加劇</w:t>
      </w:r>
    </w:p>
    <w:p/>
    <w:p>
      <w:r>
        <w:rPr>
          <w:b/>
        </w:rPr>
        <w:t>🎯 結論：</w:t>
      </w:r>
    </w:p>
    <w:p>
      <w:r>
        <w:t>Q2科技股操作策略：分批布局，不追高。AI硬體 &gt; AI軟體 &gt; 雲端。核心持股7成，3成現金等回調加碼。Q2季報季是關鍵考驗，紀律比方向重要。</w:t>
      </w:r>
    </w:p>
    <w:p/>
    <w:p>
      <w:r>
        <w:t>研究團隊：小安 🐰、小歐 🦊、千問 🔍、拉瑪 📚、撈仔 ⚡</w:t>
      </w:r>
    </w:p>
    <w:p>
      <w:r>
        <w:t>報告日期：2026年4月26日</w:t>
      </w:r>
    </w:p>
    <w:p>
      <w:r>
        <w:t>⚠️ 本報告純屬研究觀點，不構成投資建議。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