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飲料店／手搖飲門市店長能力模型研究報告</w:t>
      </w:r>
    </w:p>
    <w:p>
      <w:r>
        <w:t>整理日期：2026年5月4日</w:t>
      </w:r>
    </w:p>
    <w:p>
      <w:r>
        <w:t>用途：尋找合作夥伴擔任店長</w:t>
      </w:r>
    </w:p>
    <w:p/>
    <w:p>
      <w:pPr>
        <w:pStyle w:val="Heading1"/>
      </w:pPr>
      <w:r>
        <w:t>一、產業背景與挑戰</w:t>
      </w:r>
    </w:p>
    <w:p>
      <w:pPr>
        <w:pStyle w:val="Heading2"/>
      </w:pPr>
      <w:r>
        <w:t>手搖飲市場現況</w:t>
      </w:r>
    </w:p>
    <w:p>
      <w:r>
        <w:rPr>
          <w:b w:val="0"/>
        </w:rPr>
        <w:t>• 台灣手搖飲店家數：23,849家（2019年），產值達994億元</w:t>
      </w:r>
    </w:p>
    <w:p>
      <w:r>
        <w:t>• 全球市場規模預計2027年達43億美元，年複合成長率7.8%</w:t>
      </w:r>
    </w:p>
    <w:p>
      <w:r>
        <w:t>• 進入門檻不高，但競爭激烈，每年約有70%餐飲業倒閉</w:t>
      </w:r>
    </w:p>
    <w:p>
      <w:pPr>
        <w:pStyle w:val="Heading2"/>
      </w:pPr>
      <w:r>
        <w:t>經營者面臨的核心挑戰</w:t>
      </w:r>
    </w:p>
    <w:p>
      <w:r>
        <w:t>1. 原物料成本上漲：茶葉、奶、糖、包材價格波動</w:t>
      </w:r>
    </w:p>
    <w:p>
      <w:r>
        <w:t>2. 人力資源稀缺：流動率高，難以找到穩定員工</w:t>
      </w:r>
    </w:p>
    <w:p>
      <w:r>
        <w:t>3. 消費者忠誠度下降：平均消費頻率縮短</w:t>
      </w:r>
    </w:p>
    <w:p>
      <w:r>
        <w:t>4. 市場飽和：街頭巷口都是競爭對手</w:t>
      </w:r>
    </w:p>
    <w:p>
      <w:r>
        <w:t>5. 食安風險：任何食安事件都可能是致命打擊</w:t>
      </w:r>
    </w:p>
    <w:p>
      <w:pPr>
        <w:pStyle w:val="Heading1"/>
      </w:pPr>
      <w:r>
        <w:t>二、組長能力模型（5大核心能力）</w:t>
      </w:r>
    </w:p>
    <w:p>
      <w:pPr>
        <w:pStyle w:val="Heading2"/>
      </w:pPr>
      <w:r>
        <w:t>能力一：營運管理能力</w:t>
      </w:r>
    </w:p>
    <w:p>
      <w:r>
        <w:t>• 標準化流程執行：確保每杯飲料品質一致，符合SOP</w:t>
      </w:r>
    </w:p>
    <w:p>
      <w:r>
        <w:t>• 庫存管理：精準掌握原物料，避免浪費或缺貨</w:t>
      </w:r>
    </w:p>
    <w:p>
      <w:r>
        <w:t>• 成本控制：了解每項原物料成本，優化損耗</w:t>
      </w:r>
    </w:p>
    <w:p>
      <w:r>
        <w:t>• 人力排班：有效調度員工，高峰時段人力充足</w:t>
      </w:r>
    </w:p>
    <w:p>
      <w:r>
        <w:t>• 設備維護：日常保養，延長設備壽命</w:t>
      </w:r>
    </w:p>
    <w:p>
      <w:r>
        <w:t>【關鍵指標：出品速度、錯誤率、損耗率】</w:t>
      </w:r>
    </w:p>
    <w:p>
      <w:pPr>
        <w:pStyle w:val="Heading2"/>
      </w:pPr>
      <w:r>
        <w:t>能力二：銷售與顧客服務能力</w:t>
      </w:r>
    </w:p>
    <w:p>
      <w:r>
        <w:t>• 顧客需求洞察：了解在地顧客口味偏好</w:t>
      </w:r>
    </w:p>
    <w:p>
      <w:r>
        <w:t>• 問題處理：快速有效處理客訴</w:t>
      </w:r>
    </w:p>
    <w:p>
      <w:r>
        <w:t>• 促銷執行：配合總部行銷活動</w:t>
      </w:r>
    </w:p>
    <w:p>
      <w:r>
        <w:t>• 會員經營：建立穩定回購顧客群</w:t>
      </w:r>
    </w:p>
    <w:p>
      <w:r>
        <w:t>• 社群互動：適時在社群媒體與顧客互動</w:t>
      </w:r>
    </w:p>
    <w:p>
      <w:r>
        <w:t>【關鍵指標：顧客滿意度、回購率、客單價】</w:t>
      </w:r>
    </w:p>
    <w:p>
      <w:pPr>
        <w:pStyle w:val="Heading2"/>
      </w:pPr>
      <w:r>
        <w:t>能力三：領導與團隊管理能力</w:t>
      </w:r>
    </w:p>
    <w:p>
      <w:r>
        <w:t>• 員工訓練：新人帶訓、標準化教育</w:t>
      </w:r>
    </w:p>
    <w:p>
      <w:r>
        <w:t>• 激勵團隊：維持員工士氣與向心力</w:t>
      </w:r>
    </w:p>
    <w:p>
      <w:r>
        <w:t>• 異常處理：面對突發狀況冷靜應對</w:t>
      </w:r>
    </w:p>
    <w:p>
      <w:r>
        <w:t>• 傳承複製：能培養出第二梯隊幹部</w:t>
      </w:r>
    </w:p>
    <w:p>
      <w:r>
        <w:t>• 跨店支援：緊急時能調配資源</w:t>
      </w:r>
    </w:p>
    <w:p>
      <w:r>
        <w:t>【關鍵指標：員工流動率、訓練完成率】</w:t>
      </w:r>
    </w:p>
    <w:p>
      <w:pPr>
        <w:pStyle w:val="Heading2"/>
      </w:pPr>
      <w:r>
        <w:t>能力四：應變與危機管理能力（韌性）</w:t>
      </w:r>
    </w:p>
    <w:p>
      <w:r>
        <w:t>• 快速學習：新產品、新技術能快速上手</w:t>
      </w:r>
    </w:p>
    <w:p>
      <w:r>
        <w:t>• 市場感知：觀察競爭對手動態並回應</w:t>
      </w:r>
    </w:p>
    <w:p>
      <w:r>
        <w:t>• 庫存風險：供應鏈中斷時能靈活應對</w:t>
      </w:r>
    </w:p>
    <w:p>
      <w:r>
        <w:t>• 食安緊急應變：遇到問題能迅速回應</w:t>
      </w:r>
    </w:p>
    <w:p>
      <w:r>
        <w:t>• 天災應變：颱風、疫情等突發事件対応</w:t>
      </w:r>
    </w:p>
    <w:p>
      <w:r>
        <w:t>【關鍵指標：異常恢復速度、危機處理滿意度】</w:t>
      </w:r>
    </w:p>
    <w:p>
      <w:pPr>
        <w:pStyle w:val="Heading2"/>
      </w:pPr>
      <w:r>
        <w:t>能力五：財務與數據分析能力</w:t>
      </w:r>
    </w:p>
    <w:p>
      <w:r>
        <w:t>• 每日結算：清楚掌握每日營收與支出</w:t>
      </w:r>
    </w:p>
    <w:p>
      <w:r>
        <w:t>• 損益閱讀：能解讀財務報表，找出問題</w:t>
      </w:r>
    </w:p>
    <w:p>
      <w:r>
        <w:t>• 成本概念：知道如何計算食材成本、毛利</w:t>
      </w:r>
    </w:p>
    <w:p>
      <w:r>
        <w:t>• 談判能力：與供應商議價</w:t>
      </w:r>
    </w:p>
    <w:p>
      <w:r>
        <w:t>• 數據應用：根據銷售數據調整備料</w:t>
      </w:r>
    </w:p>
    <w:p>
      <w:r>
        <w:t>【關鍵指標：月營收達成率、淨利率、迴轉天數】</w:t>
      </w:r>
    </w:p>
    <w:p>
      <w:pPr>
        <w:pStyle w:val="Heading1"/>
      </w:pPr>
      <w:r>
        <w:t>三、不同階段的組長要求</w:t>
      </w:r>
    </w:p>
    <w:p>
      <w:pPr>
        <w:pStyle w:val="Heading2"/>
      </w:pPr>
      <w:r>
        <w:t>第一年：穩定型組長</w:t>
      </w:r>
    </w:p>
    <w:p>
      <w:r>
        <w:t>重點：重點：執行力、標準化、穩定出品</w:t>
      </w:r>
    </w:p>
    <w:p>
      <w:r>
        <w:t>營收目標：營收目標：達到基本損益平衡</w:t>
      </w:r>
    </w:p>
    <w:p>
      <w:r>
        <w:t>優先任務：優先任務：不犯錯、維持品質、建立團隊</w:t>
      </w:r>
    </w:p>
    <w:p>
      <w:pPr>
        <w:pStyle w:val="Heading2"/>
      </w:pPr>
      <w:r>
        <w:t>第二～三年：成長型組長</w:t>
      </w:r>
    </w:p>
    <w:p>
      <w:r>
        <w:t>重點：重點：銷售提升、客群經營、成本優化</w:t>
      </w:r>
    </w:p>
    <w:p>
      <w:r>
        <w:t>營收目標：營收目標：提升營業額與淨利率</w:t>
      </w:r>
    </w:p>
    <w:p>
      <w:r>
        <w:t>優先任務：優先任務：提升來客數、開發新客、建立口碑</w:t>
      </w:r>
    </w:p>
    <w:p>
      <w:pPr>
        <w:pStyle w:val="Heading2"/>
      </w:pPr>
      <w:r>
        <w:t>三年以上：策略型組長</w:t>
      </w:r>
    </w:p>
    <w:p>
      <w:r>
        <w:t>重點：重點：市場分析、資源整合、人才培養</w:t>
      </w:r>
    </w:p>
    <w:p>
      <w:r>
        <w:t>營收目標：營收目標：提升坪效、人效、擴大影響力</w:t>
      </w:r>
    </w:p>
    <w:p>
      <w:r>
        <w:t>優先任務：優先任務：優化流程、培訓幹部、建立系統</w:t>
      </w:r>
    </w:p>
    <w:p>
      <w:pPr>
        <w:pStyle w:val="Heading1"/>
      </w:pPr>
      <w:r>
        <w:t>四、招募組長合作夥伴評估表</w:t>
      </w:r>
    </w:p>
    <w:p>
      <w:pPr>
        <w:pStyle w:val="Heading2"/>
      </w:pPr>
      <w:r>
        <w:t>基本條件</w:t>
      </w:r>
    </w:p>
    <w:p>
      <w:r>
        <w:t>□ 有餐飲或零售業工作經驗（2年以上優先）</w:t>
      </w:r>
    </w:p>
    <w:p>
      <w:r>
        <w:t>□ 對手搖飲有熱情，願意長期投入</w:t>
      </w:r>
    </w:p>
    <w:p>
      <w:r>
        <w:t>□ 能配合假日及節日工作（飲料店假日生意最好）</w:t>
      </w:r>
    </w:p>
    <w:p>
      <w:r>
        <w:t>□ 具備機車或汽車代步工具</w:t>
      </w:r>
    </w:p>
    <w:p>
      <w:r>
        <w:t>□ 住在店面方圓30分鐘內</w:t>
      </w:r>
    </w:p>
    <w:p>
      <w:pPr>
        <w:pStyle w:val="Heading2"/>
      </w:pPr>
      <w:r>
        <w:t>能力評估</w:t>
      </w:r>
    </w:p>
    <w:p>
      <w:r>
        <w:t>□ 面對壓力時能否保持冷靜（情境題測試）</w:t>
      </w:r>
    </w:p>
    <w:p>
      <w:r>
        <w:t>□ 協調溝通能力（面試觀察）</w:t>
      </w:r>
    </w:p>
    <w:p>
      <w:r>
        <w:t>□ 學習意願與速度（過往經歷判斷）</w:t>
      </w:r>
    </w:p>
    <w:p>
      <w:r>
        <w:t>□ 價值觀與品牌理念是否契合</w:t>
      </w:r>
    </w:p>
    <w:p>
      <w:pPr>
        <w:pStyle w:val="Heading2"/>
      </w:pPr>
      <w:r>
        <w:t>財務評估</w:t>
      </w:r>
    </w:p>
    <w:p>
      <w:r>
        <w:t>□ 能否提出一定比例的資金入股（展現承諾）</w:t>
      </w:r>
    </w:p>
    <w:p>
      <w:r>
        <w:t>□ 過去理財紀錄是否良好</w:t>
      </w:r>
    </w:p>
    <w:p>
      <w:r>
        <w:t>□ 是否有其他負債（影響判斷）</w:t>
      </w:r>
    </w:p>
    <w:p>
      <w:pPr>
        <w:pStyle w:val="Heading1"/>
      </w:pPr>
      <w:r>
        <w:t>五、給投資者（老闆）的建議</w:t>
      </w:r>
    </w:p>
    <w:p>
      <w:pPr>
        <w:pStyle w:val="Heading2"/>
      </w:pPr>
      <w:r>
        <w:t>適合的合作模式</w:t>
      </w:r>
    </w:p>
    <w:p>
      <w:r>
        <w:t>1. 合夥人制度：組長出资10-20%，盈餘分紅</w:t>
      </w:r>
    </w:p>
    <w:p>
      <w:r>
        <w:t>2. 責任制：設定績效目標，超額部分分红</w:t>
      </w:r>
    </w:p>
    <w:p>
      <w:r>
        <w:t>3. 授權經營：總部制定規範，組長负责執行</w:t>
      </w:r>
    </w:p>
    <w:p>
      <w:pPr>
        <w:pStyle w:val="Heading2"/>
      </w:pPr>
      <w:r>
        <w:t>老闆的介入程度</w:t>
      </w:r>
    </w:p>
    <w:p>
      <w:r>
        <w:t>適度介入的重點：</w:t>
      </w:r>
    </w:p>
    <w:p>
      <w:r>
        <w:t>• 每週查看營收報表</w:t>
      </w:r>
    </w:p>
    <w:p>
      <w:r>
        <w:t>• 每月實地巡店1-2次</w:t>
      </w:r>
    </w:p>
    <w:p>
      <w:r>
        <w:t>• 每季與組長深度檢討</w:t>
      </w:r>
    </w:p>
    <w:p>
      <w:r>
        <w:t>• 重大決策（如展店、裝修、投資）需老闆同意</w:t>
      </w:r>
    </w:p>
    <w:p/>
    <w:p>
      <w:r>
        <w:t>不需要介入的項目：</w:t>
      </w:r>
    </w:p>
    <w:p>
      <w:r>
        <w:t>• 每日排班、員工訓練、備料決策</w:t>
      </w:r>
    </w:p>
    <w:p>
      <w:r>
        <w:t>• 促銷活動執行細節</w:t>
      </w:r>
    </w:p>
    <w:p>
      <w:r>
        <w:t>• 顧客服務現場處理</w:t>
      </w:r>
    </w:p>
    <w:p>
      <w:pPr>
        <w:pStyle w:val="Heading1"/>
      </w:pPr>
      <w:r>
        <w:t>六、結論</w:t>
      </w:r>
    </w:p>
    <w:p>
      <w:r>
        <w:t>穩定的執行力：做好每天的基本功</w:t>
      </w:r>
    </w:p>
    <w:p>
      <w:r>
        <w:t>靈活的應變力：面對突發狀況快速調整</w:t>
      </w:r>
    </w:p>
    <w:p>
      <w:r>
        <w:t>團隊的領導力：留住人才、建立文化</w:t>
      </w:r>
    </w:p>
    <w:p>
      <w:r>
        <w:t>務實的數字力：了解成本與獲利</w:t>
      </w:r>
    </w:p>
    <w:p/>
    <w:p>
      <w:r>
        <w:t>尋找合作夥伴時，建議優先找有餐飲經驗且價值觀接近的人，資金多少不是唯一標準，願意投入與學習的態度更重要。</w:t>
      </w:r>
    </w:p>
    <w:p/>
    <w:p>
      <w:r>
        <w:t>報告完成：2026年5月4日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