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新興科技發展趨勢</w:t>
      </w:r>
    </w:p>
    <w:p>
      <w:pPr>
        <w:jc w:val="center"/>
      </w:pPr>
      <w:r>
        <w:t>研究日期：2026年05月08日</w:t>
      </w:r>
    </w:p>
    <w:p/>
    <w:p>
      <w:pPr>
        <w:pStyle w:val="Heading1"/>
      </w:pPr>
      <w:r>
        <w:t>📌 執行摘要</w:t>
      </w:r>
    </w:p>
    <w:p>
      <w:r>
        <w:t>本報告針對「新興科技發展趨勢」進行深度研究，分析了市場現況、趨勢與投資機會。</w:t>
      </w:r>
    </w:p>
    <w:p>
      <w:pPr>
        <w:pStyle w:val="Heading1"/>
      </w:pPr>
      <w:r>
        <w:t>📋 研究主題</w:t>
      </w:r>
    </w:p>
    <w:p>
      <w:r>
        <w:t>研究最新新興科技發展趨勢，包括量子運算、邊緣運算、6G、星鏈等領域的投資機會</w:t>
      </w:r>
    </w:p>
    <w:p>
      <w:pPr>
        <w:pStyle w:val="Heading1"/>
      </w:pPr>
      <w:r>
        <w:t>📊 市場現況分析</w:t>
      </w:r>
    </w:p>
    <w:p>
      <w:pPr>
        <w:pStyle w:val="Heading2"/>
      </w:pPr>
      <w:r>
        <w:t>1. [PDF] 量子科技發展趨勢</w:t>
      </w:r>
    </w:p>
    <w:p>
      <w:r>
        <w:t>NSF 量子資訊科學與工程研究中心為量子領域開闢新的前景和機會，包含：. 以新穎的材料、電路和演算法，實現新穎的量子和後量子應用；利用其在科學和. 工程領域的全部資助優勢，</w:t>
      </w:r>
    </w:p>
    <w:p>
      <w:pPr>
        <w:pStyle w:val="Heading2"/>
      </w:pPr>
      <w:r>
        <w:t>2. 從量子科技到6G！中國定調六大未來產業 各地城市競相布局爭搶產業紅利 | 鉅亨網 - 大陸政經</w:t>
      </w:r>
    </w:p>
    <w:p>
      <w:r>
        <w:t># 從量子科技到6G！中國定調六大未來產業 各地城市競相布局爭搶產業紅利. 鉅亨網編譯陳韋廷2025-10-27 10:00. cover image of news article. 從量子科技到6G！中國定調六大未來產業 各地城市競相布局爭搶產業紅利（圖：Shutterstock）. 根據中國近日發布的《中共中央關於制定國民經濟和社會發展第十五個五年規劃的建議》，定調量子科技、生物製造、氫能和核聚變能、腦機接口、具身成為智能、6G 為未來產業發展領域，這不僅是中央層級對未來產業的頂層設計，更點燃全國城市的創新競速熱情。. 從合肥的量子電腦到上海的腦機介面集聚區，從深圳的人形機器人產業園到北京的 6G 實驗室，一場圍繞未來產業的「都市卡位戰」已悄然展開。. 作為量子運算、通訊、精密測量三大方向的策源地，合肥憑藉 93 家量子企業、24 個省級以上研發平台、超 2000 件相關專利，穩坐國內量子產業頭把交椅。「祖沖之三號」超導量子運算原型機、「本源悟空」第三代自主超導量子電腦的誕生，更讓合肥在全球量子版圖中佔據重要席次。. 北京則憑藉清華、北大、中科院等頂尖科研資源，建構「基礎研究—工</w:t>
      </w:r>
    </w:p>
    <w:p>
      <w:pPr>
        <w:pStyle w:val="Heading2"/>
      </w:pPr>
      <w:r>
        <w:t>3. 有望搶進6G與低軌衛星領域！鴻海開發全球領先「秘密武器」 展示 ...</w:t>
      </w:r>
    </w:p>
    <w:p>
      <w:r>
        <w:t>鴻海展示量子亂數生成器QRNG實驗架構示意圖，未來有望在加密產業、高速運算、金融科技等產業運用。</w:t>
      </w:r>
    </w:p>
    <w:p>
      <w:pPr>
        <w:pStyle w:val="Heading1"/>
      </w:pPr>
      <w:r>
        <w:t>🔍 趨勢與機會</w:t>
      </w:r>
    </w:p>
    <w:p>
      <w:r>
        <w:t>根據收集到的資料，我們觀察到以下趨勢：</w:t>
      </w:r>
    </w:p>
    <w:p>
      <w:r>
        <w:t>• [PDF] 6G 通訊技術發展與佈局趨勢: Retrieved from http://www.kddi-research.jp/english/tech/whitepaper_ 73 6G 通訊技術發展與佈局趨勢 Development and deployment trends in 6G wireless communication technologies b5g_6g/ Kyle (2021 年，1 月25 日)。2021 年各國...</w:t>
      </w:r>
    </w:p>
    <w:p>
      <w:r>
        <w:t>• 緊跟馬斯克太空佈局6G高成長產業鏈商機 - Yahoo新聞: 本次論壇深入剖析6G產業發展核心，定調2026年為通訊世代標準定義期與基礎建設前夜的關鍵地位，帶領投資人聚焦商用啟動前的黃金窗口期。 探究這場跨世代變革...</w:t>
      </w:r>
    </w:p>
    <w:p>
      <w:pPr>
        <w:pStyle w:val="Heading1"/>
      </w:pPr>
      <w:r>
        <w:t>⚠️ 風險分析</w:t>
      </w:r>
    </w:p>
    <w:p>
      <w:r>
        <w:t>投資此領域需要注意以下風險：</w:t>
      </w:r>
    </w:p>
    <w:p>
      <w:r>
        <w:t>• 市場波動風險</w:t>
      </w:r>
    </w:p>
    <w:p>
      <w:r>
        <w:t>• 政策不確定性</w:t>
      </w:r>
    </w:p>
    <w:p>
      <w:r>
        <w:t>• 技術變革風險</w:t>
      </w:r>
    </w:p>
    <w:p>
      <w:pPr>
        <w:pStyle w:val="Heading1"/>
      </w:pPr>
      <w:r>
        <w:t>📝 結論與建議</w:t>
      </w:r>
    </w:p>
    <w:p>
      <w:r>
        <w:t>針對「新興科技發展趨勢」，我們建議：</w:t>
      </w:r>
    </w:p>
    <w:p>
      <w:r>
        <w:t>1. 持續追蹤相關產業動態</w:t>
      </w:r>
    </w:p>
    <w:p>
      <w:r>
        <w:t>2. 關注龍頭企業的發展</w:t>
      </w:r>
    </w:p>
    <w:p>
      <w:r>
        <w:t>3. 做好風險管理，分散投資</w:t>
      </w:r>
    </w:p>
    <w:p>
      <w:pPr>
        <w:pStyle w:val="Heading1"/>
      </w:pPr>
      <w:r>
        <w:t>📚 資料來源</w:t>
      </w:r>
    </w:p>
    <w:p>
      <w:r>
        <w:t>• https://outlook.stpi.niar.org.tw/file/download/4b11410091e6f6f901926ef59dd762c2</w:t>
      </w:r>
    </w:p>
    <w:p>
      <w:r>
        <w:t>• https://news.cnyes.com/news/id/6204985</w:t>
      </w:r>
    </w:p>
    <w:p>
      <w:r>
        <w:t>• https://tw.stock.yahoo.com/news/%E6%9C%89%E6%9C%9B%E6%90%B6%E9%80%B26g%E8%88%87%E4%BD%8E%E8%BB%8C%E8%A1%9B%E6%98%9F%E9%A0%98%E5%9F%9F-%E9%B4%BB%E6%B5%B7%E9%96%8B%E7%99%BC%E5%85%A8%E7%90%83%E9%A0%98%E5%85%88-%E7%A7%98%E5%AF%86%E6%AD%A6%E5%99%A8-%E5%B1%95%E7%A4%BA%E9%87%8F%E5%AD%90%E8%88%87%E5%85%89%E9%80%9A%E8%A8%8A%E9%A0%98%E5%85%88%E5%9C%B0%E4%BD%8D-100500450.html</w:t>
      </w:r>
    </w:p>
    <w:p>
      <w:r>
        <w:t>• http://www.airitifile.com/abc/P20221114090/9789576193309.pdf</w:t>
      </w:r>
    </w:p>
    <w:p>
      <w:r>
        <w:t>• https://tw.news.yahoo.com/%E7%B7%8A%E8%B7%9F%E9%A6%AC%E6%96%AF%E5%85%8B%E5%A4%AA%E7%A9%BA-%E4%BD%88%E5%B1%806g%E9%AB%98%E6%88%90%E9%95%B7%E7%94%A2%E6%A5%AD%E9%8F%88%E5%95%86%E6%A9%9F-190543694.html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