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702D" w14:textId="37CD8F24" w:rsidR="00003C1A" w:rsidRPr="00003C1A" w:rsidRDefault="00003C1A" w:rsidP="00003C1A">
      <w:pPr>
        <w:jc w:val="center"/>
        <w:rPr>
          <w:b/>
          <w:bCs/>
          <w:color w:val="0F9ED5" w:themeColor="accent4"/>
          <w:sz w:val="32"/>
          <w:szCs w:val="32"/>
        </w:rPr>
      </w:pPr>
      <w:r w:rsidRPr="00003C1A">
        <w:rPr>
          <w:b/>
          <w:bCs/>
          <w:color w:val="0F9ED5" w:themeColor="accent4"/>
          <w:sz w:val="32"/>
          <w:szCs w:val="32"/>
        </w:rPr>
        <w:t xml:space="preserve"> Hospital Readmission Risk Prediction Model</w:t>
      </w:r>
    </w:p>
    <w:p w14:paraId="41FEE05C" w14:textId="77777777" w:rsidR="00003C1A" w:rsidRPr="00003C1A" w:rsidRDefault="00003C1A" w:rsidP="00003C1A">
      <w:pPr>
        <w:rPr>
          <w:rFonts w:cs="Calibri"/>
          <w:b/>
          <w:bCs/>
        </w:rPr>
      </w:pPr>
      <w:r w:rsidRPr="00003C1A">
        <w:rPr>
          <w:rFonts w:cs="Calibri"/>
          <w:b/>
          <w:bCs/>
        </w:rPr>
        <w:t>Project Overview</w:t>
      </w:r>
    </w:p>
    <w:p w14:paraId="5925D4F3" w14:textId="378C2C84" w:rsidR="00003C1A" w:rsidRPr="00003C1A" w:rsidRDefault="00003C1A" w:rsidP="00003C1A">
      <w:pPr>
        <w:rPr>
          <w:rFonts w:cs="Calibri"/>
        </w:rPr>
      </w:pPr>
      <w:r w:rsidRPr="00003C1A">
        <w:rPr>
          <w:rFonts w:cs="Calibri"/>
        </w:rPr>
        <w:t xml:space="preserve">This project focuses on identifying key risk factors for 30-day hospital readmissions by integrating </w:t>
      </w:r>
      <w:r w:rsidRPr="00003C1A">
        <w:rPr>
          <w:rFonts w:cs="Calibri"/>
          <w:b/>
          <w:bCs/>
        </w:rPr>
        <w:t>Machine Learning</w:t>
      </w:r>
      <w:r w:rsidRPr="00003C1A">
        <w:rPr>
          <w:rFonts w:cs="Calibri"/>
        </w:rPr>
        <w:t xml:space="preserve"> and </w:t>
      </w:r>
      <w:r w:rsidRPr="00003C1A">
        <w:rPr>
          <w:rFonts w:cs="Calibri"/>
          <w:b/>
          <w:bCs/>
        </w:rPr>
        <w:t>Classical Statistics</w:t>
      </w:r>
      <w:r w:rsidRPr="00003C1A">
        <w:rPr>
          <w:rFonts w:cs="Calibri"/>
        </w:rPr>
        <w:t>. The goal is to provide healthcare providers with actionable insights to improve patient discharge planning and reduce early readmissions.</w:t>
      </w:r>
    </w:p>
    <w:p w14:paraId="01E49081" w14:textId="77777777" w:rsidR="00003C1A" w:rsidRPr="00003C1A" w:rsidRDefault="00003C1A" w:rsidP="00003C1A">
      <w:pPr>
        <w:rPr>
          <w:rFonts w:cs="Calibri"/>
          <w:b/>
          <w:bCs/>
        </w:rPr>
      </w:pPr>
      <w:r w:rsidRPr="00003C1A">
        <w:rPr>
          <w:rFonts w:cs="Calibri"/>
          <w:b/>
          <w:bCs/>
        </w:rPr>
        <w:t>Technical Workflow</w:t>
      </w:r>
    </w:p>
    <w:p w14:paraId="38884469" w14:textId="77777777" w:rsidR="00003C1A" w:rsidRPr="00003C1A" w:rsidRDefault="00003C1A" w:rsidP="00003C1A">
      <w:pPr>
        <w:rPr>
          <w:rFonts w:cs="Calibri"/>
        </w:rPr>
      </w:pPr>
      <w:r w:rsidRPr="00003C1A">
        <w:rPr>
          <w:rFonts w:cs="Calibri"/>
        </w:rPr>
        <w:t>The project utilizes a dual-tool approach to ensure both predictive power and statistical validity:</w:t>
      </w:r>
    </w:p>
    <w:p w14:paraId="5EB535AE" w14:textId="77777777" w:rsidR="00003C1A" w:rsidRPr="00003C1A" w:rsidRDefault="00003C1A" w:rsidP="00003C1A">
      <w:pPr>
        <w:numPr>
          <w:ilvl w:val="0"/>
          <w:numId w:val="1"/>
        </w:numPr>
        <w:rPr>
          <w:rFonts w:cs="Calibri"/>
        </w:rPr>
      </w:pPr>
      <w:r w:rsidRPr="00003C1A">
        <w:rPr>
          <w:rFonts w:cs="Calibri"/>
          <w:b/>
          <w:bCs/>
        </w:rPr>
        <w:t>Python (VS Code):</w:t>
      </w:r>
      <w:r w:rsidRPr="00003C1A">
        <w:rPr>
          <w:rFonts w:cs="Calibri"/>
        </w:rPr>
        <w:t xml:space="preserve"> Used to build a </w:t>
      </w:r>
      <w:r w:rsidRPr="00003C1A">
        <w:rPr>
          <w:rFonts w:cs="Calibri"/>
          <w:b/>
          <w:bCs/>
        </w:rPr>
        <w:t>Random Forest Classifier</w:t>
      </w:r>
      <w:r w:rsidRPr="00003C1A">
        <w:rPr>
          <w:rFonts w:cs="Calibri"/>
        </w:rPr>
        <w:t xml:space="preserve"> to predict readmission risk based on patient demographics and comorbidities.</w:t>
      </w:r>
    </w:p>
    <w:p w14:paraId="63F3BE24" w14:textId="3372008F" w:rsidR="00003C1A" w:rsidRPr="00931715" w:rsidRDefault="00003C1A" w:rsidP="00931715">
      <w:pPr>
        <w:numPr>
          <w:ilvl w:val="0"/>
          <w:numId w:val="1"/>
        </w:numPr>
        <w:rPr>
          <w:rFonts w:cs="Calibri"/>
        </w:rPr>
      </w:pPr>
      <w:r w:rsidRPr="00003C1A">
        <w:rPr>
          <w:rFonts w:cs="Calibri"/>
          <w:b/>
          <w:bCs/>
        </w:rPr>
        <w:t>IBM SPSS:</w:t>
      </w:r>
      <w:r w:rsidRPr="00003C1A">
        <w:rPr>
          <w:rFonts w:cs="Calibri"/>
        </w:rPr>
        <w:t xml:space="preserve"> Used to perform </w:t>
      </w:r>
      <w:r w:rsidRPr="00003C1A">
        <w:rPr>
          <w:rFonts w:cs="Calibri"/>
          <w:b/>
          <w:bCs/>
        </w:rPr>
        <w:t>Binary Logistic Regression</w:t>
      </w:r>
      <w:r w:rsidRPr="00003C1A">
        <w:rPr>
          <w:rFonts w:cs="Calibri"/>
        </w:rPr>
        <w:t xml:space="preserve"> to validate the statistical significance of the identified risk factors.</w:t>
      </w:r>
    </w:p>
    <w:p w14:paraId="4813C2E4" w14:textId="77777777" w:rsidR="00003C1A" w:rsidRPr="00003C1A" w:rsidRDefault="00003C1A" w:rsidP="00003C1A">
      <w:pPr>
        <w:rPr>
          <w:rFonts w:cs="Calibri"/>
          <w:b/>
          <w:bCs/>
        </w:rPr>
      </w:pPr>
      <w:r w:rsidRPr="00003C1A">
        <w:rPr>
          <w:rFonts w:cs="Calibri"/>
          <w:b/>
          <w:bCs/>
        </w:rPr>
        <w:t>Key Findings</w:t>
      </w:r>
    </w:p>
    <w:p w14:paraId="39286E7C" w14:textId="77777777" w:rsidR="00003C1A" w:rsidRPr="00003C1A" w:rsidRDefault="00003C1A" w:rsidP="00003C1A">
      <w:pPr>
        <w:rPr>
          <w:rFonts w:cs="Calibri"/>
          <w:b/>
          <w:bCs/>
        </w:rPr>
      </w:pPr>
      <w:r w:rsidRPr="00003C1A">
        <w:rPr>
          <w:rFonts w:cs="Calibri"/>
          <w:b/>
          <w:bCs/>
        </w:rPr>
        <w:t>1. Model Performance</w:t>
      </w:r>
    </w:p>
    <w:p w14:paraId="5F2353BA" w14:textId="77777777" w:rsidR="00003C1A" w:rsidRPr="00003C1A" w:rsidRDefault="00003C1A" w:rsidP="00003C1A">
      <w:pPr>
        <w:numPr>
          <w:ilvl w:val="0"/>
          <w:numId w:val="2"/>
        </w:numPr>
        <w:rPr>
          <w:rFonts w:cs="Calibri"/>
        </w:rPr>
      </w:pPr>
      <w:r w:rsidRPr="00003C1A">
        <w:rPr>
          <w:rFonts w:cs="Calibri"/>
          <w:b/>
          <w:bCs/>
        </w:rPr>
        <w:t>Overall Accuracy:</w:t>
      </w:r>
      <w:r w:rsidRPr="00003C1A">
        <w:rPr>
          <w:rFonts w:cs="Calibri"/>
        </w:rPr>
        <w:t xml:space="preserve"> The Random Forest model achieved a predictive accuracy of </w:t>
      </w:r>
      <w:r w:rsidRPr="00003C1A">
        <w:rPr>
          <w:rFonts w:cs="Calibri"/>
          <w:b/>
          <w:bCs/>
        </w:rPr>
        <w:t>89.0%</w:t>
      </w:r>
      <w:r w:rsidRPr="00003C1A">
        <w:rPr>
          <w:rFonts w:cs="Calibri"/>
        </w:rPr>
        <w:t>.</w:t>
      </w:r>
    </w:p>
    <w:p w14:paraId="17E4ECE8" w14:textId="653DCFC3" w:rsidR="00003C1A" w:rsidRPr="00931715" w:rsidRDefault="00003C1A" w:rsidP="00003C1A">
      <w:pPr>
        <w:numPr>
          <w:ilvl w:val="0"/>
          <w:numId w:val="2"/>
        </w:numPr>
        <w:rPr>
          <w:rFonts w:cs="Calibri"/>
        </w:rPr>
      </w:pPr>
      <w:r w:rsidRPr="00003C1A">
        <w:rPr>
          <w:rFonts w:cs="Calibri"/>
          <w:b/>
          <w:bCs/>
        </w:rPr>
        <w:t>Statistical Validation:</w:t>
      </w:r>
      <w:r w:rsidRPr="00003C1A">
        <w:rPr>
          <w:rFonts w:cs="Calibri"/>
        </w:rPr>
        <w:t xml:space="preserve"> The SPSS Logistic Regression confirmed a strong model fit with a </w:t>
      </w:r>
      <w:r w:rsidRPr="00003C1A">
        <w:rPr>
          <w:rFonts w:cs="Calibri"/>
          <w:b/>
          <w:bCs/>
        </w:rPr>
        <w:t>Nagelkerke R Square of .829</w:t>
      </w:r>
    </w:p>
    <w:p w14:paraId="683560CA" w14:textId="77777777" w:rsidR="00003C1A" w:rsidRPr="00003C1A" w:rsidRDefault="00003C1A" w:rsidP="00003C1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03C1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2. Identified Risk Factors</w:t>
      </w:r>
    </w:p>
    <w:p w14:paraId="62CF1720" w14:textId="77777777" w:rsidR="00003C1A" w:rsidRPr="00003C1A" w:rsidRDefault="00003C1A" w:rsidP="00003C1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03C1A">
        <w:rPr>
          <w:rFonts w:eastAsia="Times New Roman" w:cs="Times New Roman"/>
          <w:kern w:val="0"/>
          <w14:ligatures w14:val="none"/>
        </w:rPr>
        <w:t>Based on feature importance and odds ratios, the following factors were the most significant: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9"/>
        <w:gridCol w:w="2518"/>
        <w:gridCol w:w="2269"/>
        <w:gridCol w:w="2388"/>
      </w:tblGrid>
      <w:tr w:rsidR="00003C1A" w:rsidRPr="00003C1A" w14:paraId="689FF4FE" w14:textId="77777777" w:rsidTr="00931715">
        <w:trPr>
          <w:trHeight w:val="53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EA736" w14:textId="77777777" w:rsidR="00003C1A" w:rsidRPr="00003C1A" w:rsidRDefault="00003C1A" w:rsidP="00003C1A">
            <w:pPr>
              <w:spacing w:before="100" w:beforeAutospacing="1" w:after="100" w:afterAutospacing="1"/>
              <w:ind w:left="360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Factor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BD6E" w14:textId="77777777" w:rsidR="00003C1A" w:rsidRPr="00003C1A" w:rsidRDefault="00003C1A" w:rsidP="00003C1A">
            <w:pPr>
              <w:spacing w:before="100" w:beforeAutospacing="1" w:after="100" w:afterAutospacing="1"/>
              <w:ind w:left="360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Python Importance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CD59" w14:textId="77777777" w:rsidR="00003C1A" w:rsidRPr="00003C1A" w:rsidRDefault="00003C1A" w:rsidP="00003C1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SPSS Exp(B) (Odds Ratio)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7EA57F" w14:textId="77777777" w:rsidR="00003C1A" w:rsidRPr="00003C1A" w:rsidRDefault="00003C1A" w:rsidP="00003C1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Statistical Sig. (p-value)</w:t>
            </w:r>
          </w:p>
        </w:tc>
      </w:tr>
      <w:tr w:rsidR="00003C1A" w:rsidRPr="00003C1A" w14:paraId="64295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697DA" w14:textId="77777777" w:rsidR="00003C1A" w:rsidRPr="00003C1A" w:rsidRDefault="00003C1A" w:rsidP="00003C1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Comorbidity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6F65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0.491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506F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20.773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C6486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&lt; .001</w:t>
            </w:r>
          </w:p>
        </w:tc>
      </w:tr>
      <w:tr w:rsidR="00003C1A" w:rsidRPr="00003C1A" w14:paraId="1ECFC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ECBB1" w14:textId="77777777" w:rsidR="00003C1A" w:rsidRPr="00003C1A" w:rsidRDefault="00003C1A" w:rsidP="00003C1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Patient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90D28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0.305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A98CA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1.168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4E61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&lt; .001</w:t>
            </w:r>
          </w:p>
        </w:tc>
      </w:tr>
      <w:tr w:rsidR="00003C1A" w:rsidRPr="00003C1A" w14:paraId="7F7A4A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44E88" w14:textId="77777777" w:rsidR="00003C1A" w:rsidRPr="00003C1A" w:rsidRDefault="00003C1A" w:rsidP="00003C1A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Lab Procedures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57FC9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0.105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42DB2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1.000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9B9D1" w14:textId="77777777" w:rsidR="00003C1A" w:rsidRPr="00003C1A" w:rsidRDefault="00003C1A" w:rsidP="00003C1A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kern w:val="0"/>
                <w14:ligatures w14:val="none"/>
              </w:rPr>
            </w:pPr>
            <w:r w:rsidRPr="00003C1A">
              <w:rPr>
                <w:rFonts w:eastAsia="Times New Roman" w:cs="Times New Roman"/>
                <w:kern w:val="0"/>
                <w14:ligatures w14:val="none"/>
              </w:rPr>
              <w:t>0.990</w:t>
            </w:r>
          </w:p>
        </w:tc>
      </w:tr>
    </w:tbl>
    <w:p w14:paraId="03BB04DA" w14:textId="77777777" w:rsidR="00003C1A" w:rsidRPr="00003C1A" w:rsidRDefault="00003C1A" w:rsidP="00003C1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D9B34DA" w14:textId="0CF7AA63" w:rsidR="00003C1A" w:rsidRPr="00003C1A" w:rsidRDefault="00003C1A" w:rsidP="00003C1A">
      <w:pPr>
        <w:pStyle w:val="ListParagraph"/>
        <w:numPr>
          <w:ilvl w:val="0"/>
          <w:numId w:val="2"/>
        </w:numPr>
        <w:rPr>
          <w:rFonts w:cs="Calibri"/>
        </w:rPr>
      </w:pPr>
      <w:r w:rsidRPr="00003C1A">
        <w:rPr>
          <w:rFonts w:cs="Calibri"/>
          <w:b/>
          <w:bCs/>
        </w:rPr>
        <w:t>Comorbidity Impact:</w:t>
      </w:r>
      <w:r w:rsidRPr="00003C1A">
        <w:rPr>
          <w:rFonts w:cs="Calibri"/>
        </w:rPr>
        <w:t xml:space="preserve"> Patients with higher comorbidity indices are significantly more likely to be readmitted (approx. 20 times more likely per unit increase).</w:t>
      </w:r>
    </w:p>
    <w:p w14:paraId="3A1795E7" w14:textId="5902B62C" w:rsidR="00003C1A" w:rsidRPr="00003C1A" w:rsidRDefault="00003C1A" w:rsidP="00003C1A">
      <w:pPr>
        <w:pStyle w:val="ListParagraph"/>
        <w:numPr>
          <w:ilvl w:val="0"/>
          <w:numId w:val="2"/>
        </w:numPr>
        <w:rPr>
          <w:rFonts w:cs="Calibri"/>
        </w:rPr>
      </w:pPr>
      <w:r w:rsidRPr="00003C1A">
        <w:rPr>
          <w:rFonts w:cs="Calibri"/>
          <w:b/>
          <w:bCs/>
        </w:rPr>
        <w:t>Age Correlation:</w:t>
      </w:r>
      <w:r w:rsidRPr="00003C1A">
        <w:rPr>
          <w:rFonts w:cs="Calibri"/>
        </w:rPr>
        <w:t xml:space="preserve"> Risk of readmission increases steadily as the patient age increases.</w:t>
      </w:r>
    </w:p>
    <w:p w14:paraId="60DEF000" w14:textId="77777777" w:rsidR="00003C1A" w:rsidRPr="00003C1A" w:rsidRDefault="00003C1A" w:rsidP="00003C1A">
      <w:pPr>
        <w:rPr>
          <w:rFonts w:cs="Calibri"/>
          <w:b/>
          <w:bCs/>
        </w:rPr>
      </w:pPr>
      <w:r w:rsidRPr="00003C1A">
        <w:rPr>
          <w:rFonts w:cs="Calibri"/>
          <w:b/>
          <w:bCs/>
        </w:rPr>
        <w:t>Tools &amp; Libraries</w:t>
      </w:r>
    </w:p>
    <w:p w14:paraId="63AA2BB5" w14:textId="77777777" w:rsidR="00003C1A" w:rsidRPr="00003C1A" w:rsidRDefault="00003C1A" w:rsidP="00003C1A">
      <w:pPr>
        <w:numPr>
          <w:ilvl w:val="0"/>
          <w:numId w:val="4"/>
        </w:numPr>
        <w:rPr>
          <w:rFonts w:cs="Calibri"/>
        </w:rPr>
      </w:pPr>
      <w:r w:rsidRPr="00003C1A">
        <w:rPr>
          <w:rFonts w:cs="Calibri"/>
          <w:b/>
          <w:bCs/>
        </w:rPr>
        <w:t>Languages:</w:t>
      </w:r>
      <w:r w:rsidRPr="00003C1A">
        <w:rPr>
          <w:rFonts w:cs="Calibri"/>
        </w:rPr>
        <w:t xml:space="preserve"> Python 3.13.</w:t>
      </w:r>
    </w:p>
    <w:p w14:paraId="125BAB54" w14:textId="683A4B0C" w:rsidR="00003C1A" w:rsidRPr="00003C1A" w:rsidRDefault="00003C1A" w:rsidP="00003C1A">
      <w:pPr>
        <w:numPr>
          <w:ilvl w:val="0"/>
          <w:numId w:val="4"/>
        </w:numPr>
        <w:rPr>
          <w:rFonts w:cs="Calibri"/>
        </w:rPr>
      </w:pPr>
      <w:r w:rsidRPr="00003C1A">
        <w:rPr>
          <w:rFonts w:cs="Calibri"/>
          <w:b/>
          <w:bCs/>
        </w:rPr>
        <w:t>Libraries:</w:t>
      </w:r>
      <w:r w:rsidRPr="00003C1A">
        <w:rPr>
          <w:rFonts w:cs="Calibri"/>
        </w:rPr>
        <w:t xml:space="preserve"> pandas, NumPy, scikit-learn, matplotlib.</w:t>
      </w:r>
    </w:p>
    <w:p w14:paraId="61C8708F" w14:textId="77777777" w:rsidR="00003C1A" w:rsidRDefault="00003C1A" w:rsidP="00003C1A">
      <w:pPr>
        <w:numPr>
          <w:ilvl w:val="0"/>
          <w:numId w:val="4"/>
        </w:numPr>
        <w:rPr>
          <w:rFonts w:cs="Calibri"/>
        </w:rPr>
      </w:pPr>
      <w:r w:rsidRPr="00003C1A">
        <w:rPr>
          <w:rFonts w:cs="Calibri"/>
          <w:b/>
          <w:bCs/>
        </w:rPr>
        <w:t>Software:</w:t>
      </w:r>
      <w:r w:rsidRPr="00003C1A">
        <w:rPr>
          <w:rFonts w:cs="Calibri"/>
        </w:rPr>
        <w:t xml:space="preserve"> VS Code, IBM SPSS Statistics.</w:t>
      </w:r>
    </w:p>
    <w:p w14:paraId="635150AD" w14:textId="630318CE" w:rsidR="00931715" w:rsidRPr="00003C1A" w:rsidRDefault="00931715" w:rsidP="00931715">
      <w:pPr>
        <w:ind w:left="720"/>
        <w:rPr>
          <w:rFonts w:cs="Calibri"/>
        </w:rPr>
      </w:pPr>
      <w:r>
        <w:rPr>
          <w:noProof/>
        </w:rPr>
        <w:drawing>
          <wp:inline distT="0" distB="0" distL="0" distR="0" wp14:anchorId="1025511C" wp14:editId="0BEE9789">
            <wp:extent cx="5219700" cy="2840990"/>
            <wp:effectExtent l="0" t="0" r="0" b="0"/>
            <wp:docPr id="75939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E2209" w14:textId="77777777" w:rsidR="00003C1A" w:rsidRPr="00003C1A" w:rsidRDefault="00003C1A" w:rsidP="00003C1A">
      <w:pPr>
        <w:rPr>
          <w:rFonts w:cs="Calibri"/>
        </w:rPr>
      </w:pPr>
    </w:p>
    <w:p w14:paraId="0884BAE4" w14:textId="77777777" w:rsidR="00003C1A" w:rsidRPr="00003C1A" w:rsidRDefault="00003C1A" w:rsidP="00003C1A">
      <w:pPr>
        <w:rPr>
          <w:rFonts w:cs="Calibri"/>
        </w:rPr>
      </w:pPr>
    </w:p>
    <w:p w14:paraId="27221E95" w14:textId="77777777" w:rsidR="00003C1A" w:rsidRPr="00003C1A" w:rsidRDefault="00003C1A" w:rsidP="00003C1A">
      <w:pPr>
        <w:jc w:val="center"/>
        <w:rPr>
          <w:rFonts w:ascii="Amasis MT Pro Black" w:hAnsi="Amasis MT Pro Black"/>
        </w:rPr>
      </w:pPr>
    </w:p>
    <w:sectPr w:rsidR="00003C1A" w:rsidRPr="00003C1A" w:rsidSect="00931715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7698"/>
    <w:multiLevelType w:val="multilevel"/>
    <w:tmpl w:val="D23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564997"/>
    <w:multiLevelType w:val="multilevel"/>
    <w:tmpl w:val="BE3C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C16B0"/>
    <w:multiLevelType w:val="hybridMultilevel"/>
    <w:tmpl w:val="024A4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811E8"/>
    <w:multiLevelType w:val="multilevel"/>
    <w:tmpl w:val="D23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063360">
    <w:abstractNumId w:val="1"/>
  </w:num>
  <w:num w:numId="2" w16cid:durableId="1113011142">
    <w:abstractNumId w:val="0"/>
  </w:num>
  <w:num w:numId="3" w16cid:durableId="512838062">
    <w:abstractNumId w:val="2"/>
  </w:num>
  <w:num w:numId="4" w16cid:durableId="4121679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1A"/>
    <w:rsid w:val="00003344"/>
    <w:rsid w:val="00003C1A"/>
    <w:rsid w:val="004A5482"/>
    <w:rsid w:val="0093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C05EB"/>
  <w15:chartTrackingRefBased/>
  <w15:docId w15:val="{CD2740F5-4A37-4A5B-BEB3-4A77C485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3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3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3C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230</Words>
  <Characters>1416</Characters>
  <Application>Microsoft Office Word</Application>
  <DocSecurity>0</DocSecurity>
  <Lines>54</Lines>
  <Paragraphs>40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Kapse, Harsha Sharad</dc:creator>
  <cp:keywords/>
  <dc:description/>
  <cp:lastModifiedBy>Kapse, Harsha Sharad</cp:lastModifiedBy>
  <cp:revision>2</cp:revision>
  <dcterms:created xsi:type="dcterms:W3CDTF">2026-02-26T18:44:00Z</dcterms:created>
  <dcterms:modified xsi:type="dcterms:W3CDTF">2026-02-26T19:01:00Z</dcterms:modified>
</cp:coreProperties>
</file>