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Versuchsprotokoll Versuch 1 - Gattereigenschaften</w:t>
      </w:r>
    </w:p>
    <w:p>
      <w:r>
        <w:t xml:space="preserve"/>
      </w:r>
    </w:p>
    <w:p>
      <w:r>
        <w:t xml:space="preserve">Praktikum: Digitaltechnik  </w:t>
      </w:r>
    </w:p>
    <w:p>
      <w:r>
        <w:t xml:space="preserve">Versuch: 1 - Gattereigenschaften  </w:t>
      </w:r>
    </w:p>
    <w:p>
      <w:r>
        <w:t xml:space="preserve">Name: Precious Adaugo Nnamaka  </w:t>
      </w:r>
    </w:p>
    <w:p>
      <w:r>
        <w:t xml:space="preserve">Betreuer: Prof. Dr.-Ing. Peter Zipf  </w:t>
      </w:r>
    </w:p>
    <w:p>
      <w:r>
        <w:t xml:space="preserve"/>
      </w:r>
    </w:p>
    <w:p>
      <w:pPr>
        <w:pStyle w:val="Heading2"/>
      </w:pPr>
      <w:r>
        <w:t xml:space="preserve">1 Ziel des Versuchs</w:t>
      </w:r>
    </w:p>
    <w:p>
      <w:r>
        <w:t xml:space="preserve"/>
      </w:r>
    </w:p>
    <w:p>
      <w:r>
        <w:t xml:space="preserve">Ziel des ersten Versuchs war es, grundlegende Eigenschaften digitaler Logikgatter</w:t>
      </w:r>
    </w:p>
    <w:p>
      <w:r>
        <w:t xml:space="preserve">messtechnisch zu untersuchen. Im Mittelpunkt standen der 74LS04-Inverter und ein</w:t>
      </w:r>
    </w:p>
    <w:p>
      <w:r>
        <w:t xml:space="preserve">Ringoszillator. Beim Inverter wurden das Verhalten bei PWM-Ansteuerung, die</w:t>
      </w:r>
    </w:p>
    <w:p>
      <w:r>
        <w:t xml:space="preserve">Uebertragungskennlinie sowie die daraus ableitbaren Kenngroessen betrachtet. Beim</w:t>
      </w:r>
    </w:p>
    <w:p>
      <w:r>
        <w:t xml:space="preserve">Ringoszillator wurden die Abhaengigkeit der Schwingfrequenz von der</w:t>
      </w:r>
    </w:p>
    <w:p>
      <w:r>
        <w:t xml:space="preserve">Versorgungsspannung und die daraus berechnete effektive Verlustleistungskapazitaet</w:t>
      </w:r>
    </w:p>
    <w:p>
      <w:r>
        <w:t xml:space="preserve">untersucht.</w:t>
      </w:r>
    </w:p>
    <w:p>
      <w:r>
        <w:t xml:space="preserve"/>
      </w:r>
    </w:p>
    <w:p>
      <w:pPr>
        <w:pStyle w:val="Heading2"/>
      </w:pPr>
      <w:r>
        <w:t xml:space="preserve">2 Verwendete Bauteile und Messgeraete</w:t>
      </w:r>
    </w:p>
    <w:p>
      <w:r>
        <w:t xml:space="preserve"/>
      </w:r>
    </w:p>
    <w:p>
      <w:r>
        <w:rPr>
          <w:rFonts w:ascii="Courier New" w:hAnsi="Courier New"/>
        </w:rPr>
        <w:t xml:space="preserve">| Bauteil / Geraet | Verwendung |</w:t>
      </w:r>
    </w:p>
    <w:p>
      <w:r>
        <w:rPr>
          <w:rFonts w:ascii="Courier New" w:hAnsi="Courier New"/>
        </w:rPr>
        <w:t xml:space="preserve">| --- | --- |</w:t>
      </w:r>
    </w:p>
    <w:p>
      <w:r>
        <w:rPr>
          <w:rFonts w:ascii="Courier New" w:hAnsi="Courier New"/>
        </w:rPr>
        <w:t xml:space="preserve">| Arduino Uno | Erzeugung eines PWM-Signals |</w:t>
      </w:r>
    </w:p>
    <w:p>
      <w:r>
        <w:rPr>
          <w:rFonts w:ascii="Courier New" w:hAnsi="Courier New"/>
        </w:rPr>
        <w:t xml:space="preserve">| Potentiometer | Einstellung des Duty-Cycles |</w:t>
      </w:r>
    </w:p>
    <w:p>
      <w:r>
        <w:rPr>
          <w:rFonts w:ascii="Courier New" w:hAnsi="Courier New"/>
        </w:rPr>
        <w:t xml:space="preserve">| LED mit 220-Ohm-Vorwiderstand | Funktionskontrolle des PWM-Signals |</w:t>
      </w:r>
    </w:p>
    <w:p>
      <w:r>
        <w:rPr>
          <w:rFonts w:ascii="Courier New" w:hAnsi="Courier New"/>
        </w:rPr>
        <w:t xml:space="preserve">| 74LS04 | Inverter und Ringoszillator |</w:t>
      </w:r>
    </w:p>
    <w:p>
      <w:r>
        <w:rPr>
          <w:rFonts w:ascii="Courier New" w:hAnsi="Courier New"/>
        </w:rPr>
        <w:t xml:space="preserve">| Operationsverstaerker | aktiver Tiefpass bzw. Spannungsfolger |</w:t>
      </w:r>
    </w:p>
    <w:p>
      <w:r>
        <w:rPr>
          <w:rFonts w:ascii="Courier New" w:hAnsi="Courier New"/>
        </w:rPr>
        <w:t xml:space="preserve">| Widerstand 2 kOhm | Tiefpassfilter 1. Ordnung |</w:t>
      </w:r>
    </w:p>
    <w:p>
      <w:r>
        <w:rPr>
          <w:rFonts w:ascii="Courier New" w:hAnsi="Courier New"/>
        </w:rPr>
        <w:t xml:space="preserve">| Kondensator 10 uF | Tiefpassfilter 1. Ordnung |</w:t>
      </w:r>
    </w:p>
    <w:p>
      <w:r>
        <w:rPr>
          <w:rFonts w:ascii="Courier New" w:hAnsi="Courier New"/>
        </w:rPr>
        <w:t xml:space="preserve">| Steckbrett und Leitungen | Aufbau der Schaltungen |</w:t>
      </w:r>
    </w:p>
    <w:p>
      <w:r>
        <w:rPr>
          <w:rFonts w:ascii="Courier New" w:hAnsi="Courier New"/>
        </w:rPr>
        <w:t xml:space="preserve">| Labornetzteil | einstellbare Versorgungsspannung |</w:t>
      </w:r>
    </w:p>
    <w:p>
      <w:r>
        <w:rPr>
          <w:rFonts w:ascii="Courier New" w:hAnsi="Courier New"/>
        </w:rPr>
        <w:t xml:space="preserve">| Digitalmultimeter | Messung von Spannungen und Stromaufnahme |</w:t>
      </w:r>
    </w:p>
    <w:p>
      <w:r>
        <w:rPr>
          <w:rFonts w:ascii="Courier New" w:hAnsi="Courier New"/>
        </w:rPr>
        <w:t xml:space="preserve">| USB-Logic-Analyzer | Aufnahme schneller Digitalsignale |</w:t>
      </w:r>
    </w:p>
    <w:p>
      <w:r>
        <w:t xml:space="preserve"/>
      </w:r>
    </w:p>
    <w:p>
      <w:pPr>
        <w:pStyle w:val="Heading2"/>
      </w:pPr>
      <w:r>
        <w:t xml:space="preserve">3 Theoretische Grundlagen</w:t>
      </w:r>
    </w:p>
    <w:p>
      <w:r>
        <w:t xml:space="preserve"/>
      </w:r>
    </w:p>
    <w:p>
      <w:r>
        <w:t xml:space="preserve">Ein Inverter bildet die logische NOT-Funktion ab. Bei einem niedrigen</w:t>
      </w:r>
    </w:p>
    <w:p>
      <w:r>
        <w:t xml:space="preserve">Eingangspegel wird der Ausgang auf HIGH gezogen, bei einem hohen Eingangspegel</w:t>
      </w:r>
    </w:p>
    <w:p>
      <w:r>
        <w:t xml:space="preserve">liegt der Ausgang auf LOW. Die Uebertragungskennlinie `Vo = f(Vi)` beschreibt den</w:t>
      </w:r>
    </w:p>
    <w:p>
      <w:r>
        <w:t xml:space="preserve">analogen Zusammenhang zwischen Eingangs- und Ausgangsspannung. Aus ihr lassen</w:t>
      </w:r>
    </w:p>
    <w:p>
      <w:r>
        <w:t xml:space="preserve">sich unter anderem die Ausgangspegel `VoH` und `VoL`, die Umschaltspannung `VS`</w:t>
      </w:r>
    </w:p>
    <w:p>
      <w:r>
        <w:t xml:space="preserve">sowie Stoersicherheiten ableiten.</w:t>
      </w:r>
    </w:p>
    <w:p>
      <w:r>
        <w:t xml:space="preserve"/>
      </w:r>
    </w:p>
    <w:p>
      <w:r>
        <w:t xml:space="preserve">Ein Ringoszillator besteht aus einer ungeraden Anzahl hintereinandergeschalteter</w:t>
      </w:r>
    </w:p>
    <w:p>
      <w:r>
        <w:t xml:space="preserve">Inverter, wobei der Ausgang des letzten Inverters auf den Eingang des ersten</w:t>
      </w:r>
    </w:p>
    <w:p>
      <w:r>
        <w:t xml:space="preserve">zurueckgefuehrt wird. Da die Rueckkopplung invertierend ist und jedes Gatter eine</w:t>
      </w:r>
    </w:p>
    <w:p>
      <w:r>
        <w:t xml:space="preserve">endliche Laufzeit besitzt, entsteht eine periodische Schwingung. Mit abnehmender</w:t>
      </w:r>
    </w:p>
    <w:p>
      <w:r>
        <w:t xml:space="preserve">Versorgungsspannung werden die Schaltvorgaenge langsamer, sodass die</w:t>
      </w:r>
    </w:p>
    <w:p>
      <w:r>
        <w:t xml:space="preserve">Schwingfrequenz sinkt.</w:t>
      </w:r>
    </w:p>
    <w:p>
      <w:r>
        <w:t xml:space="preserve"/>
      </w:r>
    </w:p>
    <w:p>
      <w:r>
        <w:t xml:space="preserve">Fuer die Auswertung der Verlustleistungskapazitaet wurde die vereinfachte</w:t>
      </w:r>
    </w:p>
    <w:p>
      <w:r>
        <w:t xml:space="preserve">Beziehung</w:t>
      </w:r>
    </w:p>
    <w:p>
      <w:r>
        <w:t xml:space="preserve"/>
      </w:r>
    </w:p>
    <w:p>
      <w:r>
        <w:rPr>
          <w:rFonts w:ascii="Courier New" w:hAnsi="Courier New"/>
        </w:rPr>
        <w:t xml:space="preserve">Cpd1 = I_CC / (N * V_CC * f0)</w:t>
      </w:r>
    </w:p>
    <w:p>
      <w:r>
        <w:t xml:space="preserve"/>
      </w:r>
    </w:p>
    <w:p>
      <w:r>
        <w:t xml:space="preserve">verwendet. Dabei ist `N` die Anzahl der verwendeten Inverter, `I_CC` die</w:t>
      </w:r>
    </w:p>
    <w:p>
      <w:r>
        <w:t xml:space="preserve">gemessene Gesamtstromaufnahme, `V_CC` die Versorgungsspannung und `f0` die</w:t>
      </w:r>
    </w:p>
    <w:p>
      <w:r>
        <w:t xml:space="preserve">Schwingfrequenz. Da im Aufbau drei Inverter verwendet wurden, gilt hier `N = 3`.</w:t>
      </w:r>
    </w:p>
    <w:p>
      <w:r>
        <w:t xml:space="preserve"/>
      </w:r>
    </w:p>
    <w:p>
      <w:pPr>
        <w:pStyle w:val="Heading2"/>
      </w:pPr>
      <w:r>
        <w:t xml:space="preserve">4 Versuchsdurchfuehrung</w:t>
      </w:r>
    </w:p>
    <w:p>
      <w:r>
        <w:t xml:space="preserve"/>
      </w:r>
    </w:p>
    <w:p>
      <w:pPr>
        <w:pStyle w:val="Heading3"/>
      </w:pPr>
      <w:r>
        <w:t xml:space="preserve">4.1 PWM-Erzeugung und Untersuchung des Inverters</w:t>
      </w:r>
    </w:p>
    <w:p>
      <w:r>
        <w:t xml:space="preserve"/>
      </w:r>
    </w:p>
    <w:p>
      <w:r>
        <w:t xml:space="preserve">Das Potentiometer wurde als Spannungsteiler zwischen 5 V und GND angeschlossen.</w:t>
      </w:r>
    </w:p>
    <w:p>
      <w:r>
        <w:t xml:space="preserve">Der Schleifer war mit dem Analogeingang A0 des Arduino verbunden. Der Arduino</w:t>
      </w:r>
    </w:p>
    <w:p>
      <w:r>
        <w:t xml:space="preserve">las den Analogwert ein, bildete ihn auf den Wertebereich 0 bis 255 ab und gab das</w:t>
      </w:r>
    </w:p>
    <w:p>
      <w:r>
        <w:t xml:space="preserve">entsprechende PWM-Signal an Pin 9 aus. Zunaechst wurde die Funktion mit einer</w:t>
      </w:r>
    </w:p>
    <w:p>
      <w:r>
        <w:t xml:space="preserve">LED und einem 220-Ohm-Vorwiderstand ueberprueft. Durch Drehen des Potentiometers</w:t>
      </w:r>
    </w:p>
    <w:p>
      <w:r>
        <w:t xml:space="preserve">aenderte sich die Helligkeit der LED, wodurch die Veraenderung des Duty-Cycles</w:t>
      </w:r>
    </w:p>
    <w:p>
      <w:r>
        <w:t xml:space="preserve">sichtbar wurde.</w:t>
      </w:r>
    </w:p>
    <w:p>
      <w:r>
        <w:t xml:space="preserve"/>
      </w:r>
    </w:p>
    <w:p>
      <w:r>
        <w:t xml:space="preserve">Anschliessend wurde das PWM-Signal auf den Eingang eines 74LS04-Inverters</w:t>
      </w:r>
    </w:p>
    <w:p>
      <w:r>
        <w:t xml:space="preserve">gelegt. Eingang und Ausgang wurden mit dem USB-Logic-Analyzer aufgenommen. Bei</w:t>
      </w:r>
    </w:p>
    <w:p>
      <w:r>
        <w:t xml:space="preserve">der Messung war zu erkennen, dass das Ausgangssignal gegenueber dem Eingang</w:t>
      </w:r>
    </w:p>
    <w:p>
      <w:r>
        <w:t xml:space="preserve">invertiert ist. Eine Veraenderung des Potentiometers veraenderte die Pulsbreite,</w:t>
      </w:r>
    </w:p>
    <w:p>
      <w:r>
        <w:t xml:space="preserve">nicht jedoch die grundsaetzliche Inverterfunktion. Die genaue Bestimmung der</w:t>
      </w:r>
    </w:p>
    <w:p>
      <w:r>
        <w:t xml:space="preserve">Gatterlaufzeit ist mit dem verwendeten Aufbau nur begrenzt moeglich, weil die</w:t>
      </w:r>
    </w:p>
    <w:p>
      <w:r>
        <w:t xml:space="preserve">Messung durch Abtastrate, Leitungslaengen und die Belastung des Logic-Analyzers</w:t>
      </w:r>
    </w:p>
    <w:p>
      <w:r>
        <w:t xml:space="preserve">beeinflusst wird.</w:t>
      </w:r>
    </w:p>
    <w:p>
      <w:r>
        <w:t xml:space="preserve"/>
      </w:r>
    </w:p>
    <w:p>
      <w:r>
        <w:t xml:space="preserve">Im naechsten Schritt wurde das PWM-Signal mit einem aktiven Tiefpass 1. Ordnung</w:t>
      </w:r>
    </w:p>
    <w:p>
      <w:r>
        <w:t xml:space="preserve">gefiltert. Der Operationsverstaerker wurde als Spannungsfolger bzw. Puffer</w:t>
      </w:r>
    </w:p>
    <w:p>
      <w:r>
        <w:t xml:space="preserve">verwendet. Dadurch entstand aus dem PWM-Signal eine einstellbare Gleichspannung,</w:t>
      </w:r>
    </w:p>
    <w:p>
      <w:r>
        <w:t xml:space="preserve">die als Eingangsspannung fuer die Kennlinienmessung des Inverters diente. Die</w:t>
      </w:r>
    </w:p>
    <w:p>
      <w:r>
        <w:t xml:space="preserve">Ein- und Ausgangsspannungen wurden mit dem Multimeter gemessen.</w:t>
      </w:r>
    </w:p>
    <w:p>
      <w:r>
        <w:t xml:space="preserve"/>
      </w:r>
    </w:p>
    <w:p>
      <w:r>
        <w:t xml:space="preserve">Abbildung 1: PWM-Aufbau mit Arduino Uno, Potentiometer und LED.  </w:t>
      </w:r>
    </w:p>
    <w:p>
      <w:r>
        <w:t xml:space="preserve">Abbildung 2: Aufbau mit Tiefpass und Operationsverstaerker.  </w:t>
      </w:r>
    </w:p>
    <w:p>
      <w:r>
        <w:t xml:space="preserve">Abbildung 3: Zeitlicher Signalverlauf vor und nach dem Inverter mit dem</w:t>
      </w:r>
    </w:p>
    <w:p>
      <w:r>
        <w:t xml:space="preserve">USB-Logic-Analyzer.</w:t>
      </w:r>
    </w:p>
    <w:p>
      <w:r>
        <w:t xml:space="preserve"/>
      </w:r>
    </w:p>
    <w:p>
      <w:pPr>
        <w:pStyle w:val="Heading3"/>
      </w:pPr>
      <w:r>
        <w:t xml:space="preserve">4.2 Messung der Uebertragungskennlinie</w:t>
      </w:r>
    </w:p>
    <w:p>
      <w:r>
        <w:t xml:space="preserve"/>
      </w:r>
    </w:p>
    <w:p>
      <w:r>
        <w:t xml:space="preserve">Die Eingangsspannung wurde zunaechst ueber den gesamten Bereich von 0 V bis</w:t>
      </w:r>
    </w:p>
    <w:p>
      <w:r>
        <w:t xml:space="preserve">etwa 5 V variiert. Im Umschaltbereich wurde die Spannung feiner veraendert. Die</w:t>
      </w:r>
    </w:p>
    <w:p>
      <w:r>
        <w:t xml:space="preserve">aus der handschriftlichen Messliste eindeutig lesbaren Werte sind in Tabelle 1</w:t>
      </w:r>
    </w:p>
    <w:p>
      <w:r>
        <w:t xml:space="preserve">zusammengefasst.</w:t>
      </w:r>
    </w:p>
    <w:p>
      <w:r>
        <w:t xml:space="preserve"/>
      </w:r>
    </w:p>
    <w:p>
      <w:r>
        <w:rPr>
          <w:rFonts w:ascii="Courier New" w:hAnsi="Courier New"/>
        </w:rPr>
        <w:t xml:space="preserve">| Eingangsspannung Vi | Ausgangsspannung Vo |</w:t>
      </w:r>
    </w:p>
    <w:p>
      <w:r>
        <w:rPr>
          <w:rFonts w:ascii="Courier New" w:hAnsi="Courier New"/>
        </w:rPr>
        <w:t xml:space="preserve">| ---: | ---: |</w:t>
      </w:r>
    </w:p>
    <w:p>
      <w:r>
        <w:rPr>
          <w:rFonts w:ascii="Courier New" w:hAnsi="Courier New"/>
        </w:rPr>
        <w:t xml:space="preserve">| 0,0 V | 4,54 V |</w:t>
      </w:r>
    </w:p>
    <w:p>
      <w:r>
        <w:rPr>
          <w:rFonts w:ascii="Courier New" w:hAnsi="Courier New"/>
        </w:rPr>
        <w:t xml:space="preserve">| 0,5 V | 4,47 V |</w:t>
      </w:r>
    </w:p>
    <w:p>
      <w:r>
        <w:rPr>
          <w:rFonts w:ascii="Courier New" w:hAnsi="Courier New"/>
        </w:rPr>
        <w:t xml:space="preserve">| 1,0 V | 3,82 V |</w:t>
      </w:r>
    </w:p>
    <w:p>
      <w:r>
        <w:rPr>
          <w:rFonts w:ascii="Courier New" w:hAnsi="Courier New"/>
        </w:rPr>
        <w:t xml:space="preserve">| 1,5 V | 0,156 V |</w:t>
      </w:r>
    </w:p>
    <w:p>
      <w:r>
        <w:rPr>
          <w:rFonts w:ascii="Courier New" w:hAnsi="Courier New"/>
        </w:rPr>
        <w:t xml:space="preserve">| 2,0 V | 0,159 V |</w:t>
      </w:r>
    </w:p>
    <w:p>
      <w:r>
        <w:rPr>
          <w:rFonts w:ascii="Courier New" w:hAnsi="Courier New"/>
        </w:rPr>
        <w:t xml:space="preserve">| 2,5 V | ca. 0,150 V |</w:t>
      </w:r>
    </w:p>
    <w:p>
      <w:r>
        <w:rPr>
          <w:rFonts w:ascii="Courier New" w:hAnsi="Courier New"/>
        </w:rPr>
        <w:t xml:space="preserve">| 3,0 V | ca. 0,10 V |</w:t>
      </w:r>
    </w:p>
    <w:p>
      <w:r>
        <w:t xml:space="preserve"/>
      </w:r>
    </w:p>
    <w:p>
      <w:r>
        <w:t xml:space="preserve">Tabelle 1: Messwerte der Uebertragungskennlinie des 74LS04-Inverters.</w:t>
      </w:r>
    </w:p>
    <w:p>
      <w:r>
        <w:t xml:space="preserve"/>
      </w:r>
    </w:p>
    <w:p>
      <w:r>
        <w:t xml:space="preserve">Die Messwerte zeigen den erwarteten invertierenden Verlauf. Bei kleinen</w:t>
      </w:r>
    </w:p>
    <w:p>
      <w:r>
        <w:t xml:space="preserve">Eingangsspannungen befindet sich der Ausgang im HIGH-Zustand. Zwischen etwa</w:t>
      </w:r>
    </w:p>
    <w:p>
      <w:r>
        <w:t xml:space="preserve">1,0 V und 1,5 V faellt die Ausgangsspannung sehr steil ab. Oberhalb dieses</w:t>
      </w:r>
    </w:p>
    <w:p>
      <w:r>
        <w:t xml:space="preserve">Bereichs liegt der Ausgang stabil im LOW-Zustand.</w:t>
      </w:r>
    </w:p>
    <w:p>
      <w:r>
        <w:t xml:space="preserve"/>
      </w:r>
    </w:p>
    <w:p>
      <w:r>
        <w:t xml:space="preserve">Aus den vorhandenen Messpunkten kann die Umschaltspannung naeherungsweise durch</w:t>
      </w:r>
    </w:p>
    <w:p>
      <w:r>
        <w:t xml:space="preserve">lineare Interpolation zwischen 1,0 V und 1,5 V bestimmt werden. Dabei ergibt sich</w:t>
      </w:r>
    </w:p>
    <w:p>
      <w:r>
        <w:t xml:space="preserve">fuer den Schnittpunkt `Vo = Vi`:</w:t>
      </w:r>
    </w:p>
    <w:p>
      <w:r>
        <w:t xml:space="preserve"/>
      </w:r>
    </w:p>
    <w:p>
      <w:r>
        <w:rPr>
          <w:rFonts w:ascii="Courier New" w:hAnsi="Courier New"/>
        </w:rPr>
        <w:t xml:space="preserve">VS ca. 1,34 V</w:t>
      </w:r>
    </w:p>
    <w:p>
      <w:r>
        <w:t xml:space="preserve"/>
      </w:r>
    </w:p>
    <w:p>
      <w:r>
        <w:t xml:space="preserve">Damit lassen sich folgende Naeherungswerte angeben:</w:t>
      </w:r>
    </w:p>
    <w:p>
      <w:r>
        <w:t xml:space="preserve"/>
      </w:r>
    </w:p>
    <w:p>
      <w:r>
        <w:rPr>
          <w:rFonts w:ascii="Courier New" w:hAnsi="Courier New"/>
        </w:rPr>
        <w:t xml:space="preserve">| Kenngroesse | Wert / Einschaetzung |</w:t>
      </w:r>
    </w:p>
    <w:p>
      <w:r>
        <w:rPr>
          <w:rFonts w:ascii="Courier New" w:hAnsi="Courier New"/>
        </w:rPr>
        <w:t xml:space="preserve">| --- | ---: |</w:t>
      </w:r>
    </w:p>
    <w:p>
      <w:r>
        <w:rPr>
          <w:rFonts w:ascii="Courier New" w:hAnsi="Courier New"/>
        </w:rPr>
        <w:t xml:space="preserve">| VoH | ca. 4,54 V |</w:t>
      </w:r>
    </w:p>
    <w:p>
      <w:r>
        <w:rPr>
          <w:rFonts w:ascii="Courier New" w:hAnsi="Courier New"/>
        </w:rPr>
        <w:t xml:space="preserve">| VoL | ca. 0,15 V |</w:t>
      </w:r>
    </w:p>
    <w:p>
      <w:r>
        <w:rPr>
          <w:rFonts w:ascii="Courier New" w:hAnsi="Courier New"/>
        </w:rPr>
        <w:t xml:space="preserve">| VS | ca. 1,34 V |</w:t>
      </w:r>
    </w:p>
    <w:p>
      <w:r>
        <w:rPr>
          <w:rFonts w:ascii="Courier New" w:hAnsi="Courier New"/>
        </w:rPr>
        <w:t xml:space="preserve">| ViLmax | aus den Messwerten nicht exakt bestimmbar |</w:t>
      </w:r>
    </w:p>
    <w:p>
      <w:r>
        <w:rPr>
          <w:rFonts w:ascii="Courier New" w:hAnsi="Courier New"/>
        </w:rPr>
        <w:t xml:space="preserve">| ViHmin | aus den Messwerten nicht exakt bestimmbar |</w:t>
      </w:r>
    </w:p>
    <w:p>
      <w:r>
        <w:rPr>
          <w:rFonts w:ascii="Courier New" w:hAnsi="Courier New"/>
        </w:rPr>
        <w:t xml:space="preserve">| VoLmax | ca. 0,159 V aus den Messwerten |</w:t>
      </w:r>
    </w:p>
    <w:p>
      <w:r>
        <w:rPr>
          <w:rFonts w:ascii="Courier New" w:hAnsi="Courier New"/>
        </w:rPr>
        <w:t xml:space="preserve">| VoHmin | ca. 3,82 V aus den Messwerten im Uebergangsbereich |</w:t>
      </w:r>
    </w:p>
    <w:p>
      <w:r>
        <w:t xml:space="preserve"/>
      </w:r>
    </w:p>
    <w:p>
      <w:r>
        <w:t xml:space="preserve">Die Punkte `ViLmax` und `ViHmin` waeren streng genommen dort zu bestimmen, wo die</w:t>
      </w:r>
    </w:p>
    <w:p>
      <w:r>
        <w:t xml:space="preserve">Kennlinie die Steigung -1 besitzt. Dafuer waeren im Uebergangsbereich mehr</w:t>
      </w:r>
    </w:p>
    <w:p>
      <w:r>
        <w:t xml:space="preserve">Messwerte mit kleineren Spannungsschritten erforderlich. Die vorhandene</w:t>
      </w:r>
    </w:p>
    <w:p>
      <w:r>
        <w:t xml:space="preserve">Messreihe erlaubt daher nur eine qualitative bzw. naeherungsweise Auswertung.</w:t>
      </w:r>
    </w:p>
    <w:p>
      <w:r>
        <w:t xml:space="preserve"/>
      </w:r>
    </w:p>
    <w:p>
      <w:r>
        <w:t xml:space="preserve">Fuer die typische statische Stoersicherheit ergeben sich mit den gemessenen</w:t>
      </w:r>
    </w:p>
    <w:p>
      <w:r>
        <w:t xml:space="preserve">Pegelwerten:</w:t>
      </w:r>
    </w:p>
    <w:p>
      <w:r>
        <w:t xml:space="preserve"/>
      </w:r>
    </w:p>
    <w:p>
      <w:r>
        <w:rPr>
          <w:rFonts w:ascii="Courier New" w:hAnsi="Courier New"/>
        </w:rPr>
        <w:t xml:space="preserve">VnLstat = VS - VoL = 1,34 V - 0,15 V = 1,19 V</w:t>
      </w:r>
    </w:p>
    <w:p>
      <w:r>
        <w:rPr>
          <w:rFonts w:ascii="Courier New" w:hAnsi="Courier New"/>
        </w:rPr>
        <w:t xml:space="preserve">VnHstat = VoH - VS = 4,54 V - 1,34 V = 3,20 V</w:t>
      </w:r>
    </w:p>
    <w:p>
      <w:r>
        <w:t xml:space="preserve"/>
      </w:r>
    </w:p>
    <w:p>
      <w:r>
        <w:t xml:space="preserve">Fuer eine konservative Worst-Case-Betrachtung koennen die typischen</w:t>
      </w:r>
    </w:p>
    <w:p>
      <w:r>
        <w:t xml:space="preserve">TTL-Grenzwerte des 74LS04 herangezogen werden:</w:t>
      </w:r>
    </w:p>
    <w:p>
      <w:r>
        <w:t xml:space="preserve"/>
      </w:r>
    </w:p>
    <w:p>
      <w:r>
        <w:rPr>
          <w:rFonts w:ascii="Courier New" w:hAnsi="Courier New"/>
        </w:rPr>
        <w:t xml:space="preserve">ViLmax = 0,8 V</w:t>
      </w:r>
    </w:p>
    <w:p>
      <w:r>
        <w:rPr>
          <w:rFonts w:ascii="Courier New" w:hAnsi="Courier New"/>
        </w:rPr>
        <w:t xml:space="preserve">ViHmin = 2,0 V</w:t>
      </w:r>
    </w:p>
    <w:p>
      <w:r>
        <w:rPr>
          <w:rFonts w:ascii="Courier New" w:hAnsi="Courier New"/>
        </w:rPr>
        <w:t xml:space="preserve">VoLmax = 0,5 V</w:t>
      </w:r>
    </w:p>
    <w:p>
      <w:r>
        <w:rPr>
          <w:rFonts w:ascii="Courier New" w:hAnsi="Courier New"/>
        </w:rPr>
        <w:t xml:space="preserve">VoHmin = 2,7 V</w:t>
      </w:r>
    </w:p>
    <w:p>
      <w:r>
        <w:t xml:space="preserve"/>
      </w:r>
    </w:p>
    <w:p>
      <w:r>
        <w:t xml:space="preserve">Daraus folgt:</w:t>
      </w:r>
    </w:p>
    <w:p>
      <w:r>
        <w:t xml:space="preserve"/>
      </w:r>
    </w:p>
    <w:p>
      <w:r>
        <w:rPr>
          <w:rFonts w:ascii="Courier New" w:hAnsi="Courier New"/>
        </w:rPr>
        <w:t xml:space="preserve">VnL = ViLmax - VoLmax = 0,8 V - 0,5 V = 0,3 V</w:t>
      </w:r>
    </w:p>
    <w:p>
      <w:r>
        <w:rPr>
          <w:rFonts w:ascii="Courier New" w:hAnsi="Courier New"/>
        </w:rPr>
        <w:t xml:space="preserve">VnH = VoHmin - ViHmin = 2,7 V - 2,0 V = 0,7 V</w:t>
      </w:r>
    </w:p>
    <w:p>
      <w:r>
        <w:t xml:space="preserve"/>
      </w:r>
    </w:p>
    <w:p>
      <w:r>
        <w:t xml:space="preserve">Die gemessene Kennlinie bestaetigt somit die NOT-Funktion des Inverters. Der</w:t>
      </w:r>
    </w:p>
    <w:p>
      <w:r>
        <w:t xml:space="preserve">Umschaltbereich liegt deutlich unterhalb der halben Betriebsspannung, was fuer</w:t>
      </w:r>
    </w:p>
    <w:p>
      <w:r>
        <w:t xml:space="preserve">TTL-Logik typisch ist.</w:t>
      </w:r>
    </w:p>
    <w:p>
      <w:r>
        <w:t xml:space="preserve"/>
      </w:r>
    </w:p>
    <w:p>
      <w:pPr>
        <w:pStyle w:val="Heading3"/>
      </w:pPr>
      <w:r>
        <w:t xml:space="preserve">4.3 Ringoszillator</w:t>
      </w:r>
    </w:p>
    <w:p>
      <w:r>
        <w:t xml:space="preserve"/>
      </w:r>
    </w:p>
    <w:p>
      <w:r>
        <w:t xml:space="preserve">Der Ringoszillator wurde abweichend von der Versuchsanleitung nicht mit elf,</w:t>
      </w:r>
    </w:p>
    <w:p>
      <w:r>
        <w:t xml:space="preserve">sondern mit drei Invertern aufgebaut. Diese Abweichung ist funktional zulaessig,</w:t>
      </w:r>
    </w:p>
    <w:p>
      <w:r>
        <w:t xml:space="preserve">weil auch drei Inverter eine ungerade Anzahl bilden. Der Ausgang des dritten</w:t>
      </w:r>
    </w:p>
    <w:p>
      <w:r>
        <w:t xml:space="preserve">Inverters wurde auf den Eingang des ersten Inverters zurueckgefuehrt. Aufgrund</w:t>
      </w:r>
    </w:p>
    <w:p>
      <w:r>
        <w:t xml:space="preserve">der geringeren Anzahl an Gattern ist gegenueber einem Aufbau mit elf Invertern</w:t>
      </w:r>
    </w:p>
    <w:p>
      <w:r>
        <w:t xml:space="preserve">eine hoehere Schwingfrequenz zu erwarten.</w:t>
      </w:r>
    </w:p>
    <w:p>
      <w:r>
        <w:t xml:space="preserve"/>
      </w:r>
    </w:p>
    <w:p>
      <w:r>
        <w:t xml:space="preserve">Die Versorgungsspannung wurde nacheinander auf 5 V, 4 V, 3 V und 2,5 V</w:t>
      </w:r>
    </w:p>
    <w:p>
      <w:r>
        <w:t xml:space="preserve">eingestellt. Fuer jede Spannung wurden die Gesamtstromaufnahme und die</w:t>
      </w:r>
    </w:p>
    <w:p>
      <w:r>
        <w:t xml:space="preserve">Schwingfrequenz gemessen. Die Frequenz wurde mit dem USB-Logic-Analyzer</w:t>
      </w:r>
    </w:p>
    <w:p>
      <w:r>
        <w:t xml:space="preserve">bestimmt.</w:t>
      </w:r>
    </w:p>
    <w:p>
      <w:r>
        <w:t xml:space="preserve"/>
      </w:r>
    </w:p>
    <w:p>
      <w:r>
        <w:t xml:space="preserve">Abbildung 4: Ringoszillator mit drei Invertern und Labornetzteil.</w:t>
      </w:r>
    </w:p>
    <w:p>
      <w:r>
        <w:t xml:space="preserve"/>
      </w:r>
    </w:p>
    <w:p>
      <w:r>
        <w:rPr>
          <w:rFonts w:ascii="Courier New" w:hAnsi="Courier New"/>
        </w:rPr>
        <w:t xml:space="preserve">| VCC | ICC | f0 | Pges = VCC * ICC | P je Inverter | Cpd1 |</w:t>
      </w:r>
    </w:p>
    <w:p>
      <w:r>
        <w:rPr>
          <w:rFonts w:ascii="Courier New" w:hAnsi="Courier New"/>
        </w:rPr>
        <w:t xml:space="preserve">| ---: | ---: | ---: | ---: | ---: | ---: |</w:t>
      </w:r>
    </w:p>
    <w:p>
      <w:r>
        <w:rPr>
          <w:rFonts w:ascii="Courier New" w:hAnsi="Courier New"/>
        </w:rPr>
        <w:t xml:space="preserve">| 5,0 V | 4 mA | 18,60 MHz | 20,0 mW | 6,67 mW | 14,34 pF |</w:t>
      </w:r>
    </w:p>
    <w:p>
      <w:r>
        <w:rPr>
          <w:rFonts w:ascii="Courier New" w:hAnsi="Courier New"/>
        </w:rPr>
        <w:t xml:space="preserve">| 4,0 V | 14 mA | 16,00 MHz | 56,0 mW | 18,67 mW | 72,92 pF |</w:t>
      </w:r>
    </w:p>
    <w:p>
      <w:r>
        <w:rPr>
          <w:rFonts w:ascii="Courier New" w:hAnsi="Courier New"/>
        </w:rPr>
        <w:t xml:space="preserve">| 3,0 V | 17 mA | 10,41 MHz | 51,0 mW | 17,00 mW | 181,45 pF |</w:t>
      </w:r>
    </w:p>
    <w:p>
      <w:r>
        <w:rPr>
          <w:rFonts w:ascii="Courier New" w:hAnsi="Courier New"/>
        </w:rPr>
        <w:t xml:space="preserve">| 2,5 V | 19 mA | 4,90 MHz | 47,5 mW | 15,83 mW | 517,01 pF |</w:t>
      </w:r>
    </w:p>
    <w:p>
      <w:r>
        <w:t xml:space="preserve"/>
      </w:r>
    </w:p>
    <w:p>
      <w:r>
        <w:t xml:space="preserve">Tabelle 2: Verlustleistung und berechnete effektive Verlustleistungskapazitaet</w:t>
      </w:r>
    </w:p>
    <w:p>
      <w:r>
        <w:t xml:space="preserve">bei `N = 3`.</w:t>
      </w:r>
    </w:p>
    <w:p>
      <w:r>
        <w:t xml:space="preserve"/>
      </w:r>
    </w:p>
    <w:p>
      <w:r>
        <w:t xml:space="preserve">Die Messwerte zeigen, dass die Schwingfrequenz mit sinkender Versorgungsspannung</w:t>
      </w:r>
    </w:p>
    <w:p>
      <w:r>
        <w:t xml:space="preserve">deutlich abnimmt. Das entspricht der Erwartung, da die Schaltvorgaenge bei</w:t>
      </w:r>
    </w:p>
    <w:p>
      <w:r>
        <w:t xml:space="preserve">geringerer Versorgungsspannung langsamer werden. Auffaellig ist, dass die</w:t>
      </w:r>
    </w:p>
    <w:p>
      <w:r>
        <w:t xml:space="preserve">berechnete Kapazitaet `Cpd1` stark ansteigt. Als reine interne Bauteilkenngroesse</w:t>
      </w:r>
    </w:p>
    <w:p>
      <w:r>
        <w:t xml:space="preserve">sollte sie jedoch nicht in diesem Ausmass von der Versorgungsspannung abhaengen.</w:t>
      </w:r>
    </w:p>
    <w:p>
      <w:r>
        <w:t xml:space="preserve"/>
      </w:r>
    </w:p>
    <w:p>
      <w:r>
        <w:t xml:space="preserve">Die starke Streuung der berechneten Werte zeigt daher, dass `Cpd1` hier eher als</w:t>
      </w:r>
    </w:p>
    <w:p>
      <w:r>
        <w:t xml:space="preserve">effektive Ersatzgroesse zu verstehen ist. Moegliche Ursachen sind:</w:t>
      </w:r>
    </w:p>
    <w:p>
      <w:r>
        <w:t xml:space="preserve"/>
      </w:r>
    </w:p>
    <w:p>
      <w:r>
        <w:t xml:space="preserve">- Belastung durch den USB-Logic-Analyzer,</w:t>
      </w:r>
    </w:p>
    <w:p>
      <w:r>
        <w:t xml:space="preserve">- zusaetzliche Kapazitaeten durch Steckbrett und Leitungen,</w:t>
      </w:r>
    </w:p>
    <w:p>
      <w:r>
        <w:t xml:space="preserve">- Messunsicherheiten bei Strom und Frequenz,</w:t>
      </w:r>
    </w:p>
    <w:p>
      <w:r>
        <w:t xml:space="preserve">- statische Stromanteile, die in der vereinfachten Formel der dynamischen</w:t>
      </w:r>
    </w:p>
    <w:p>
      <w:r>
        <w:t xml:space="preserve">  Verlustleistung zugerechnet werden,</w:t>
      </w:r>
    </w:p>
    <w:p>
      <w:r>
        <w:t xml:space="preserve">- die Verwendung eines realen 74LS04, dessen Verhalten nicht ideal dem</w:t>
      </w:r>
    </w:p>
    <w:p>
      <w:r>
        <w:t xml:space="preserve">  vereinfachten CMOS-Modell entspricht.</w:t>
      </w:r>
    </w:p>
    <w:p>
      <w:r>
        <w:t xml:space="preserve"/>
      </w:r>
    </w:p>
    <w:p>
      <w:r>
        <w:t xml:space="preserve">Besonders bei 2,5 V ist die gemessene Frequenz klein. Da `f0` im Nenner der</w:t>
      </w:r>
    </w:p>
    <w:p>
      <w:r>
        <w:t xml:space="preserve">Formel steht, fuehrt dies zu einem besonders grossen berechneten Wert fuer</w:t>
      </w:r>
    </w:p>
    <w:p>
      <w:r>
        <w:t xml:space="preserve">`Cpd1`. Aussagekraeftiger waeren wiederholte Messungen, kuerzere Leitungen, eine</w:t>
      </w:r>
    </w:p>
    <w:p>
      <w:r>
        <w:t xml:space="preserve">moeglichst geringe Messbelastung und das Abziehen eines separat bestimmten</w:t>
      </w:r>
    </w:p>
    <w:p>
      <w:r>
        <w:t xml:space="preserve">Ruhestroms.</w:t>
      </w:r>
    </w:p>
    <w:p>
      <w:r>
        <w:t xml:space="preserve"/>
      </w:r>
    </w:p>
    <w:p>
      <w:pPr>
        <w:pStyle w:val="Heading2"/>
      </w:pPr>
      <w:r>
        <w:t xml:space="preserve">5 Fehlerbetrachtung</w:t>
      </w:r>
    </w:p>
    <w:p>
      <w:r>
        <w:t xml:space="preserve"/>
      </w:r>
    </w:p>
    <w:p>
      <w:r>
        <w:t xml:space="preserve">Die Genauigkeit der Ergebnisse wird durch mehrere praktische Einfluesse begrenzt:</w:t>
      </w:r>
    </w:p>
    <w:p>
      <w:r>
        <w:t xml:space="preserve"/>
      </w:r>
    </w:p>
    <w:p>
      <w:r>
        <w:t xml:space="preserve">1. Die Kennlinie des Inverters wurde nur mit wenigen eindeutig lesbaren</w:t>
      </w:r>
    </w:p>
    <w:p>
      <w:r>
        <w:t xml:space="preserve">   Messpunkten dokumentiert. Deshalb lassen sich `ViLmax` und `ViHmin` nicht</w:t>
      </w:r>
    </w:p>
    <w:p>
      <w:r>
        <w:t xml:space="preserve">   exakt aus der Messkurve bestimmen.</w:t>
      </w:r>
    </w:p>
    <w:p>
      <w:r>
        <w:t xml:space="preserve">2. Im Umschaltbereich aendert sich die Ausgangsspannung sehr stark. Schon kleine</w:t>
      </w:r>
    </w:p>
    <w:p>
      <w:r>
        <w:t xml:space="preserve">   Abweichungen der Eingangsspannung fuehren dort zu grossen Aenderungen am</w:t>
      </w:r>
    </w:p>
    <w:p>
      <w:r>
        <w:t xml:space="preserve">   Ausgang.</w:t>
      </w:r>
    </w:p>
    <w:p>
      <w:r>
        <w:t xml:space="preserve">3. Der USB-Logic-Analyzer und die Messleitungen belasten schnelle Signale und</w:t>
      </w:r>
    </w:p>
    <w:p>
      <w:r>
        <w:t xml:space="preserve">   koennen die gemessene Frequenz beeinflussen.</w:t>
      </w:r>
    </w:p>
    <w:p>
      <w:r>
        <w:t xml:space="preserve">4. Steckbrettkontakte, lange Leitungen und parasitaere Kapazitaeten wirken sich</w:t>
      </w:r>
    </w:p>
    <w:p>
      <w:r>
        <w:t xml:space="preserve">   besonders beim Ringoszillator aus.</w:t>
      </w:r>
    </w:p>
    <w:p>
      <w:r>
        <w:t xml:space="preserve">5. Die Berechnung von `Cpd1` beruht auf einem vereinfachten Modell. Nicht alle</w:t>
      </w:r>
    </w:p>
    <w:p>
      <w:r>
        <w:t xml:space="preserve">   gemessenen Stromanteile sind rein dynamisch.</w:t>
      </w:r>
    </w:p>
    <w:p>
      <w:r>
        <w:t xml:space="preserve"/>
      </w:r>
    </w:p>
    <w:p>
      <w:pPr>
        <w:pStyle w:val="Heading2"/>
      </w:pPr>
      <w:r>
        <w:t xml:space="preserve">6 Fazit</w:t>
      </w:r>
    </w:p>
    <w:p>
      <w:r>
        <w:t xml:space="preserve"/>
      </w:r>
    </w:p>
    <w:p>
      <w:r>
        <w:t xml:space="preserve">Der Versuch bestaetigte die grundlegende Funktion des 74LS04-Inverters. Die</w:t>
      </w:r>
    </w:p>
    <w:p>
      <w:r>
        <w:t xml:space="preserve">gemessene Uebertragungskennlinie zeigt klar den invertierenden Verlauf: Bei</w:t>
      </w:r>
    </w:p>
    <w:p>
      <w:r>
        <w:t xml:space="preserve">kleiner Eingangsspannung liegt der Ausgang auf HIGH, bei groesserer</w:t>
      </w:r>
    </w:p>
    <w:p>
      <w:r>
        <w:t xml:space="preserve">Eingangsspannung auf LOW. Der Umschaltbereich befindet sich zwischen etwa 1,0 V</w:t>
      </w:r>
    </w:p>
    <w:p>
      <w:r>
        <w:t xml:space="preserve">und 1,5 V; die naeherungsweise bestimmte Umschaltspannung betraegt ca. 1,34 V.</w:t>
      </w:r>
    </w:p>
    <w:p>
      <w:r>
        <w:t xml:space="preserve"/>
      </w:r>
    </w:p>
    <w:p>
      <w:r>
        <w:t xml:space="preserve">Der Ringoszillator funktionierte mit drei Invertern, da die Anzahl der Inverter</w:t>
      </w:r>
    </w:p>
    <w:p>
      <w:r>
        <w:t xml:space="preserve">ungerade war. Mit sinkender Versorgungsspannung nahm die Schwingfrequenz</w:t>
      </w:r>
    </w:p>
    <w:p>
      <w:r>
        <w:t xml:space="preserve">deutlich ab. Die berechneten Werte fuer `Cpd1` streuen stark und sind daher nicht</w:t>
      </w:r>
    </w:p>
    <w:p>
      <w:r>
        <w:t xml:space="preserve">als konstante Bauteilparameter, sondern als durch Messaufbau und Modellannahmen</w:t>
      </w:r>
    </w:p>
    <w:p>
      <w:r>
        <w:t xml:space="preserve">beeinflusste Ersatzwerte zu interpretieren. Insgesamt zeigen die Messergebnisse</w:t>
      </w:r>
    </w:p>
    <w:p>
      <w:r>
        <w:t xml:space="preserve">den Zusammenhang zwischen Pegelverhalten, Laufzeit, Versorgungsspannung und</w:t>
      </w:r>
    </w:p>
    <w:p>
      <w:r>
        <w:t xml:space="preserve">Verlustleistung digitaler Gatter.</w:t>
      </w:r>
    </w:p>
    <w:p>
      <w:r>
        <w:t xml:space="preserve"/>
      </w:r>
    </w:p>
    <w:p>
      <w:pPr>
        <w:pStyle w:val="Heading2"/>
      </w:pPr>
      <w:r>
        <w:t xml:space="preserve">7 Erklaerung zur Nutzung digitaler Hilfsmittel</w:t>
      </w:r>
    </w:p>
    <w:p>
      <w:r>
        <w:t xml:space="preserve"/>
      </w:r>
    </w:p>
    <w:p>
      <w:r>
        <w:t xml:space="preserve">Dieses ueberarbeitete Protokoll wurde sprachlich und strukturell mit</w:t>
      </w:r>
    </w:p>
    <w:p>
      <w:r>
        <w:t xml:space="preserve">KI-Unterstuetzung optimiert. Die Messwerte, Beobachtungen und der durchgefuehrte</w:t>
      </w:r>
    </w:p>
    <w:p>
      <w:r>
        <w:t xml:space="preserve">Laboraufbau stammen aus der eigenen Versuchsdurchfuehrung. Inhaltliche</w:t>
      </w:r>
    </w:p>
    <w:p>
      <w:r>
        <w:t xml:space="preserve">Ergaenzungen wurden nur zur klareren Auswertung, zur Fehlerbetrachtung und zur</w:t>
      </w:r>
    </w:p>
    <w:p>
      <w:r>
        <w:t xml:space="preserve">fachlichen Einordnung der vorhandenen Messdaten vorgenommen.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3"/>
    </w:rPr>
  </w:style>
</w:styles>
</file>

<file path=word/_rels/document.xml.rels><?xml version="1.0" encoding="UTF-8" standalone="yes"?><Relationships xmlns="http://schemas.openxmlformats.org/package/2006/relationships"/>
</file>