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Times New Roman" w:cs="Times New Roman" w:eastAsia="Times New Roman" w:hAnsi="Times New Roman"/>
          <w:b w:val="1"/>
          <w:sz w:val="36"/>
          <w:szCs w:val="36"/>
        </w:rPr>
      </w:pPr>
      <w:bookmarkStart w:colFirst="0" w:colLast="0" w:name="_heading=h.gjdgxs" w:id="0"/>
      <w:bookmarkEnd w:id="0"/>
      <w:r w:rsidDel="00000000" w:rsidR="00000000" w:rsidRPr="00000000">
        <w:rPr>
          <w:rFonts w:ascii="Times New Roman" w:cs="Times New Roman" w:eastAsia="Times New Roman" w:hAnsi="Times New Roman"/>
          <w:b w:val="1"/>
          <w:sz w:val="36"/>
          <w:szCs w:val="36"/>
          <w:rtl w:val="0"/>
        </w:rPr>
        <w:t xml:space="preserve">Train test split</w:t>
      </w:r>
    </w:p>
    <w:p w:rsidR="00000000" w:rsidDel="00000000" w:rsidP="00000000" w:rsidRDefault="00000000" w:rsidRPr="00000000" w14:paraId="00000002">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time series data, we do not perform a random shuffle for train and test data split.</w:t>
      </w:r>
    </w:p>
    <w:p w:rsidR="00000000" w:rsidDel="00000000" w:rsidP="00000000" w:rsidRDefault="00000000" w:rsidRPr="00000000" w14:paraId="00000003">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shuffling on time series data would be meaningless since it is a collection of data over time and we look at the past data to predict future values.</w:t>
      </w:r>
    </w:p>
    <w:p w:rsidR="00000000" w:rsidDel="00000000" w:rsidP="00000000" w:rsidRDefault="00000000" w:rsidRPr="00000000" w14:paraId="00000004">
      <w:pPr>
        <w:numPr>
          <w:ilvl w:val="0"/>
          <w:numId w:val="17"/>
        </w:numPr>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Therefore, we do a</w:t>
      </w:r>
      <w:r w:rsidDel="00000000" w:rsidR="00000000" w:rsidRPr="00000000">
        <w:rPr>
          <w:rFonts w:ascii="Times New Roman" w:cs="Times New Roman" w:eastAsia="Times New Roman" w:hAnsi="Times New Roman"/>
          <w:b w:val="1"/>
          <w:sz w:val="24"/>
          <w:szCs w:val="24"/>
          <w:rtl w:val="0"/>
        </w:rPr>
        <w:t xml:space="preserve"> time-based splitting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5">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train-test split we hold out the most recent data to be as the test data.</w:t>
      </w:r>
    </w:p>
    <w:p w:rsidR="00000000" w:rsidDel="00000000" w:rsidP="00000000" w:rsidRDefault="00000000" w:rsidRPr="00000000" w14:paraId="00000006">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seasonality present in the data at least two full seasons of data are to be taken as the test data.</w:t>
      </w:r>
    </w:p>
    <w:p w:rsidR="00000000" w:rsidDel="00000000" w:rsidP="00000000" w:rsidRDefault="00000000" w:rsidRPr="00000000" w14:paraId="00000007">
      <w:pPr>
        <w:numPr>
          <w:ilvl w:val="0"/>
          <w:numId w:val="17"/>
        </w:numPr>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For example, for our sales dataset, out of the 18 years of data, we decide to train on 17 years of data and use the last year, i.e. the last 12 values for test data.</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4"/>
          <w:szCs w:val="24"/>
          <w:rtl w:val="0"/>
        </w:rPr>
        <w:t xml:space="preserve"> </w:t>
        <w:tab/>
        <w:tab/>
        <w:tab/>
        <w:tab/>
        <w:tab/>
        <w:tab/>
      </w:r>
      <w:r w:rsidDel="00000000" w:rsidR="00000000" w:rsidRPr="00000000">
        <w:rPr>
          <w:rFonts w:ascii="Times New Roman" w:cs="Times New Roman" w:eastAsia="Times New Roman" w:hAnsi="Times New Roman"/>
          <w:sz w:val="24"/>
          <w:szCs w:val="24"/>
        </w:rPr>
        <w:drawing>
          <wp:inline distB="114300" distT="114300" distL="114300" distR="114300">
            <wp:extent cx="1219268" cy="3355213"/>
            <wp:effectExtent b="0" l="0" r="0" t="0"/>
            <wp:docPr id="3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219268" cy="33552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b w:val="1"/>
          <w:sz w:val="36"/>
          <w:szCs w:val="36"/>
        </w:rPr>
      </w:pPr>
      <w:bookmarkStart w:colFirst="0" w:colLast="0" w:name="_heading=h.30j0zll" w:id="1"/>
      <w:bookmarkEnd w:id="1"/>
      <w:r w:rsidDel="00000000" w:rsidR="00000000" w:rsidRPr="00000000">
        <w:rPr>
          <w:rFonts w:ascii="Times New Roman" w:cs="Times New Roman" w:eastAsia="Times New Roman" w:hAnsi="Times New Roman"/>
          <w:b w:val="1"/>
          <w:sz w:val="36"/>
          <w:szCs w:val="36"/>
          <w:rtl w:val="0"/>
        </w:rPr>
        <w:t xml:space="preserve">Measures of Forecast accuracy</w:t>
      </w:r>
    </w:p>
    <w:p w:rsidR="00000000" w:rsidDel="00000000" w:rsidP="00000000" w:rsidRDefault="00000000" w:rsidRPr="00000000" w14:paraId="0000000A">
      <w:pPr>
        <w:numPr>
          <w:ilvl w:val="0"/>
          <w:numId w:val="8"/>
        </w:numPr>
        <w:pBdr>
          <w:top w:color="000000" w:space="0" w:sz="0" w:val="none"/>
          <w:bottom w:color="000000" w:space="0" w:sz="0" w:val="none"/>
          <w:right w:color="000000" w:space="0" w:sz="0" w:val="none"/>
          <w:between w:color="000000" w:space="0" w:sz="0" w:val="none"/>
        </w:pBdr>
        <w:shd w:fill="ffffff" w:val="clear"/>
        <w:spacing w:after="0" w:before="220" w:line="335.99999999999994" w:lineRule="auto"/>
        <w:ind w:left="720" w:hanging="360"/>
        <w:rPr>
          <w:color w:val="000000"/>
          <w:sz w:val="24"/>
          <w:szCs w:val="24"/>
        </w:rPr>
      </w:pPr>
      <w:r w:rsidDel="00000000" w:rsidR="00000000" w:rsidRPr="00000000">
        <w:rPr>
          <w:rFonts w:ascii="Times New Roman" w:cs="Times New Roman" w:eastAsia="Times New Roman" w:hAnsi="Times New Roman"/>
          <w:b w:val="1"/>
          <w:sz w:val="24"/>
          <w:szCs w:val="24"/>
          <w:rtl w:val="0"/>
        </w:rPr>
        <w:t xml:space="preserve">MAE</w:t>
      </w:r>
      <w:r w:rsidDel="00000000" w:rsidR="00000000" w:rsidRPr="00000000">
        <w:rPr>
          <w:rFonts w:ascii="Times New Roman" w:cs="Times New Roman" w:eastAsia="Times New Roman" w:hAnsi="Times New Roman"/>
          <w:sz w:val="24"/>
          <w:szCs w:val="24"/>
          <w:rtl w:val="0"/>
        </w:rPr>
        <w:t xml:space="preserve"> (Mean absolute error) represents the difference between the original and predicted values extracted by averaging the absolute difference over the data set.</w:t>
      </w:r>
      <w:r w:rsidDel="00000000" w:rsidR="00000000" w:rsidRPr="00000000">
        <w:rPr>
          <w:rtl w:val="0"/>
        </w:rPr>
      </w:r>
    </w:p>
    <w:p w:rsidR="00000000" w:rsidDel="00000000" w:rsidP="00000000" w:rsidRDefault="00000000" w:rsidRPr="00000000" w14:paraId="0000000B">
      <w:pPr>
        <w:numPr>
          <w:ilvl w:val="0"/>
          <w:numId w:val="8"/>
        </w:numPr>
        <w:pBdr>
          <w:top w:color="000000" w:space="0" w:sz="0" w:val="none"/>
          <w:bottom w:color="000000" w:space="0" w:sz="0" w:val="none"/>
          <w:right w:color="000000" w:space="0" w:sz="0" w:val="none"/>
          <w:between w:color="000000" w:space="0" w:sz="0" w:val="none"/>
        </w:pBdr>
        <w:shd w:fill="ffffff" w:val="clear"/>
        <w:spacing w:after="0" w:before="0" w:line="335.99999999999994" w:lineRule="auto"/>
        <w:ind w:left="720" w:hanging="360"/>
        <w:rPr>
          <w:color w:val="000000"/>
          <w:sz w:val="24"/>
          <w:szCs w:val="24"/>
        </w:rPr>
      </w:pPr>
      <w:r w:rsidDel="00000000" w:rsidR="00000000" w:rsidRPr="00000000">
        <w:rPr>
          <w:rFonts w:ascii="Times New Roman" w:cs="Times New Roman" w:eastAsia="Times New Roman" w:hAnsi="Times New Roman"/>
          <w:b w:val="1"/>
          <w:sz w:val="24"/>
          <w:szCs w:val="24"/>
          <w:rtl w:val="0"/>
        </w:rPr>
        <w:t xml:space="preserve">MSE</w:t>
      </w:r>
      <w:r w:rsidDel="00000000" w:rsidR="00000000" w:rsidRPr="00000000">
        <w:rPr>
          <w:rFonts w:ascii="Times New Roman" w:cs="Times New Roman" w:eastAsia="Times New Roman" w:hAnsi="Times New Roman"/>
          <w:sz w:val="24"/>
          <w:szCs w:val="24"/>
          <w:rtl w:val="0"/>
        </w:rPr>
        <w:t xml:space="preserve"> (Mean Squared Error) represents the difference between the original and predicted values extracted by squaring the average difference over the data set.</w:t>
      </w:r>
      <w:r w:rsidDel="00000000" w:rsidR="00000000" w:rsidRPr="00000000">
        <w:rPr>
          <w:rtl w:val="0"/>
        </w:rPr>
      </w:r>
    </w:p>
    <w:p w:rsidR="00000000" w:rsidDel="00000000" w:rsidP="00000000" w:rsidRDefault="00000000" w:rsidRPr="00000000" w14:paraId="0000000C">
      <w:pPr>
        <w:numPr>
          <w:ilvl w:val="0"/>
          <w:numId w:val="8"/>
        </w:numPr>
        <w:pBdr>
          <w:top w:color="000000" w:space="0" w:sz="0" w:val="none"/>
          <w:bottom w:color="000000" w:space="0" w:sz="0" w:val="none"/>
          <w:right w:color="000000" w:space="0" w:sz="0" w:val="none"/>
          <w:between w:color="000000" w:space="0" w:sz="0" w:val="none"/>
        </w:pBdr>
        <w:shd w:fill="ffffff" w:val="clear"/>
        <w:spacing w:after="0" w:before="0" w:line="335.99999999999994" w:lineRule="auto"/>
        <w:ind w:left="720" w:hanging="360"/>
        <w:rPr>
          <w:color w:val="000000"/>
          <w:sz w:val="24"/>
          <w:szCs w:val="24"/>
        </w:rPr>
      </w:pPr>
      <w:r w:rsidDel="00000000" w:rsidR="00000000" w:rsidRPr="00000000">
        <w:rPr>
          <w:rFonts w:ascii="Times New Roman" w:cs="Times New Roman" w:eastAsia="Times New Roman" w:hAnsi="Times New Roman"/>
          <w:b w:val="1"/>
          <w:sz w:val="24"/>
          <w:szCs w:val="24"/>
          <w:rtl w:val="0"/>
        </w:rPr>
        <w:t xml:space="preserve">RMSE</w:t>
      </w:r>
      <w:r w:rsidDel="00000000" w:rsidR="00000000" w:rsidRPr="00000000">
        <w:rPr>
          <w:rFonts w:ascii="Times New Roman" w:cs="Times New Roman" w:eastAsia="Times New Roman" w:hAnsi="Times New Roman"/>
          <w:sz w:val="24"/>
          <w:szCs w:val="24"/>
          <w:rtl w:val="0"/>
        </w:rPr>
        <w:t xml:space="preserve"> (Root Mean Squared Error) is the error rate by the square root of MSE.</w:t>
      </w:r>
      <w:r w:rsidDel="00000000" w:rsidR="00000000" w:rsidRPr="00000000">
        <w:rPr>
          <w:rtl w:val="0"/>
        </w:rPr>
      </w:r>
    </w:p>
    <w:p w:rsidR="00000000" w:rsidDel="00000000" w:rsidP="00000000" w:rsidRDefault="00000000" w:rsidRPr="00000000" w14:paraId="0000000D">
      <w:pPr>
        <w:numPr>
          <w:ilvl w:val="0"/>
          <w:numId w:val="8"/>
        </w:numPr>
        <w:pBdr>
          <w:top w:color="000000" w:space="0" w:sz="0" w:val="none"/>
          <w:bottom w:color="000000" w:space="0" w:sz="0" w:val="none"/>
          <w:right w:color="000000" w:space="0" w:sz="0" w:val="none"/>
          <w:between w:color="000000" w:space="0" w:sz="0" w:val="none"/>
        </w:pBdr>
        <w:shd w:fill="ffffff" w:val="clear"/>
        <w:spacing w:after="280" w:before="0" w:line="335.99999999999994"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shd w:fill="fcfcfc" w:val="clear"/>
          <w:rtl w:val="0"/>
        </w:rPr>
        <w:t xml:space="preserve">MAPE</w:t>
      </w:r>
      <w:r w:rsidDel="00000000" w:rsidR="00000000" w:rsidRPr="00000000">
        <w:rPr>
          <w:rFonts w:ascii="Times New Roman" w:cs="Times New Roman" w:eastAsia="Times New Roman" w:hAnsi="Times New Roman"/>
          <w:sz w:val="24"/>
          <w:szCs w:val="24"/>
          <w:shd w:fill="fcfcfc" w:val="clear"/>
          <w:rtl w:val="0"/>
        </w:rPr>
        <w:t xml:space="preserve">(Mean Absolute Percentage Error) is the mean or average of the absolute percentage errors of forecasts. Error is defined as the actual or observed value minus the forecasted value.</w:t>
      </w:r>
      <w:r w:rsidDel="00000000" w:rsidR="00000000" w:rsidRPr="00000000">
        <w:rPr>
          <w:rtl w:val="0"/>
        </w:rPr>
      </w:r>
    </w:p>
    <w:p w:rsidR="00000000" w:rsidDel="00000000" w:rsidP="00000000" w:rsidRDefault="00000000" w:rsidRPr="00000000" w14:paraId="0000000E">
      <w:pPr>
        <w:pBdr>
          <w:top w:color="000000" w:space="0" w:sz="0" w:val="none"/>
          <w:bottom w:color="000000" w:space="0" w:sz="0" w:val="none"/>
          <w:right w:color="000000" w:space="0" w:sz="0" w:val="none"/>
          <w:between w:color="000000" w:space="0" w:sz="0" w:val="none"/>
        </w:pBdr>
        <w:shd w:fill="ffffff" w:val="clear"/>
        <w:spacing w:after="280" w:before="220" w:line="335.99999999999994" w:lineRule="auto"/>
        <w:ind w:left="720" w:firstLine="0"/>
        <w:rPr>
          <w:color w:val="525252"/>
          <w:sz w:val="24"/>
          <w:szCs w:val="24"/>
        </w:rPr>
      </w:pPr>
      <w:r w:rsidDel="00000000" w:rsidR="00000000" w:rsidRPr="00000000">
        <w:rPr>
          <w:rFonts w:ascii="Roboto" w:cs="Roboto" w:eastAsia="Roboto" w:hAnsi="Roboto"/>
          <w:color w:val="333333"/>
          <w:sz w:val="27"/>
          <w:szCs w:val="27"/>
          <w:shd w:fill="fcfcfc" w:val="clear"/>
          <w:rtl w:val="0"/>
        </w:rPr>
        <w:t xml:space="preserve"> </w:t>
      </w:r>
      <w:r w:rsidDel="00000000" w:rsidR="00000000" w:rsidRPr="00000000">
        <w:rPr>
          <w:color w:val="525252"/>
          <w:sz w:val="24"/>
          <w:szCs w:val="24"/>
        </w:rPr>
        <w:drawing>
          <wp:inline distB="114300" distT="114300" distL="114300" distR="114300">
            <wp:extent cx="2391194" cy="1886157"/>
            <wp:effectExtent b="0" l="0" r="0" t="0"/>
            <wp:docPr id="3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91194" cy="188615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color="000000" w:space="0" w:sz="0" w:val="none"/>
          <w:bottom w:color="000000" w:space="0" w:sz="0" w:val="none"/>
          <w:right w:color="000000" w:space="0" w:sz="0" w:val="none"/>
          <w:between w:color="000000" w:space="0" w:sz="0" w:val="none"/>
        </w:pBdr>
        <w:shd w:fill="ffffff" w:val="clear"/>
        <w:spacing w:after="280" w:before="220" w:line="335.99999999999994" w:lineRule="auto"/>
        <w:ind w:left="720" w:firstLine="0"/>
        <w:rPr>
          <w:color w:val="525252"/>
          <w:sz w:val="24"/>
          <w:szCs w:val="24"/>
        </w:rPr>
      </w:pPr>
      <w:r w:rsidDel="00000000" w:rsidR="00000000" w:rsidRPr="00000000">
        <w:rPr>
          <w:color w:val="525252"/>
          <w:sz w:val="24"/>
          <w:szCs w:val="24"/>
        </w:rPr>
        <w:drawing>
          <wp:inline distB="114300" distT="114300" distL="114300" distR="114300">
            <wp:extent cx="2318987" cy="557213"/>
            <wp:effectExtent b="0" l="0" r="0" t="0"/>
            <wp:docPr id="32"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2318987" cy="55721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1"/>
        <w:rPr>
          <w:rFonts w:ascii="Times New Roman" w:cs="Times New Roman" w:eastAsia="Times New Roman" w:hAnsi="Times New Roman"/>
          <w:b w:val="1"/>
          <w:sz w:val="24"/>
          <w:szCs w:val="24"/>
        </w:rPr>
      </w:pPr>
      <w:bookmarkStart w:colFirst="0" w:colLast="0" w:name="_heading=h.1fob9te" w:id="2"/>
      <w:bookmarkEnd w:id="2"/>
      <w:r w:rsidDel="00000000" w:rsidR="00000000" w:rsidRPr="00000000">
        <w:rPr>
          <w:rFonts w:ascii="Times New Roman" w:cs="Times New Roman" w:eastAsia="Times New Roman" w:hAnsi="Times New Roman"/>
          <w:b w:val="1"/>
          <w:sz w:val="36"/>
          <w:szCs w:val="36"/>
          <w:rtl w:val="0"/>
        </w:rPr>
        <w:t xml:space="preserve">Simple Forecast Methods (not-so-intelligent approaches)</w:t>
      </w:r>
      <w:r w:rsidDel="00000000" w:rsidR="00000000" w:rsidRPr="00000000">
        <w:rPr>
          <w:rtl w:val="0"/>
        </w:rPr>
      </w:r>
    </w:p>
    <w:p w:rsidR="00000000" w:rsidDel="00000000" w:rsidP="00000000" w:rsidRDefault="00000000" w:rsidRPr="00000000" w14:paraId="00000011">
      <w:pPr>
        <w:pStyle w:val="Heading2"/>
        <w:numPr>
          <w:ilvl w:val="0"/>
          <w:numId w:val="29"/>
        </w:numPr>
        <w:spacing w:after="0" w:lineRule="auto"/>
        <w:ind w:left="720" w:hanging="360"/>
        <w:rPr>
          <w:rFonts w:ascii="Times New Roman" w:cs="Times New Roman" w:eastAsia="Times New Roman" w:hAnsi="Times New Roman"/>
          <w:b w:val="1"/>
          <w:sz w:val="32"/>
          <w:szCs w:val="32"/>
        </w:rPr>
      </w:pPr>
      <w:bookmarkStart w:colFirst="0" w:colLast="0" w:name="_heading=h.3znysh7" w:id="3"/>
      <w:bookmarkEnd w:id="3"/>
      <w:r w:rsidDel="00000000" w:rsidR="00000000" w:rsidRPr="00000000">
        <w:rPr>
          <w:rFonts w:ascii="Times New Roman" w:cs="Times New Roman" w:eastAsia="Times New Roman" w:hAnsi="Times New Roman"/>
          <w:b w:val="1"/>
          <w:rtl w:val="0"/>
        </w:rPr>
        <w:t xml:space="preserve">Mean forecast</w:t>
      </w:r>
      <w:r w:rsidDel="00000000" w:rsidR="00000000" w:rsidRPr="00000000">
        <w:rPr>
          <w:rtl w:val="0"/>
        </w:rPr>
      </w:r>
    </w:p>
    <w:p w:rsidR="00000000" w:rsidDel="00000000" w:rsidP="00000000" w:rsidRDefault="00000000" w:rsidRPr="00000000" w14:paraId="00000012">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take the average of all past</w:t>
      </w:r>
      <w:r w:rsidDel="00000000" w:rsidR="00000000" w:rsidRPr="00000000">
        <w:rPr>
          <w:rFonts w:ascii="Times New Roman" w:cs="Times New Roman" w:eastAsia="Times New Roman" w:hAnsi="Times New Roman"/>
          <w:i w:val="1"/>
          <w:sz w:val="24"/>
          <w:szCs w:val="24"/>
          <w:rtl w:val="0"/>
        </w:rPr>
        <w:t xml:space="preserve"> k</w:t>
      </w:r>
      <w:r w:rsidDel="00000000" w:rsidR="00000000" w:rsidRPr="00000000">
        <w:rPr>
          <w:rFonts w:ascii="Times New Roman" w:cs="Times New Roman" w:eastAsia="Times New Roman" w:hAnsi="Times New Roman"/>
          <w:sz w:val="24"/>
          <w:szCs w:val="24"/>
          <w:rtl w:val="0"/>
        </w:rPr>
        <w:t xml:space="preserve"> values of the time series to forecast the value at time </w:t>
      </w:r>
      <w:r w:rsidDel="00000000" w:rsidR="00000000" w:rsidRPr="00000000">
        <w:rPr>
          <w:rFonts w:ascii="Times New Roman" w:cs="Times New Roman" w:eastAsia="Times New Roman" w:hAnsi="Times New Roman"/>
          <w:i w:val="1"/>
          <w:sz w:val="24"/>
          <w:szCs w:val="24"/>
          <w:rtl w:val="0"/>
        </w:rPr>
        <w:t xml:space="preserve">t=k+1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892784" cy="346109"/>
            <wp:effectExtent b="0" l="0" r="0" t="0"/>
            <wp:docPr id="35" name="image14.gif"/>
            <a:graphic>
              <a:graphicData uri="http://schemas.openxmlformats.org/drawingml/2006/picture">
                <pic:pic>
                  <pic:nvPicPr>
                    <pic:cNvPr id="0" name="image14.gif"/>
                    <pic:cNvPicPr preferRelativeResize="0"/>
                  </pic:nvPicPr>
                  <pic:blipFill>
                    <a:blip r:embed="rId10"/>
                    <a:srcRect b="0" l="0" r="0" t="0"/>
                    <a:stretch>
                      <a:fillRect/>
                    </a:stretch>
                  </pic:blipFill>
                  <pic:spPr>
                    <a:xfrm>
                      <a:off x="0" y="0"/>
                      <a:ext cx="1892784" cy="346109"/>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2209800"/>
            <wp:effectExtent b="0" l="0" r="0" t="0"/>
            <wp:docPr id="3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MAPE metric is showing that we have a 25.5% error, with respect to its own value. Thus, it is not a good model.</w:t>
      </w:r>
    </w:p>
    <w:p w:rsidR="00000000" w:rsidDel="00000000" w:rsidP="00000000" w:rsidRDefault="00000000" w:rsidRPr="00000000" w14:paraId="00000018">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argument can be made for the median. So, we can rule out using the median of the entire data as future forecast values.</w:t>
      </w:r>
    </w:p>
    <w:p w:rsidR="00000000" w:rsidDel="00000000" w:rsidP="00000000" w:rsidRDefault="00000000" w:rsidRPr="00000000" w14:paraId="00000019">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gives equal importance to each observation.</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numPr>
          <w:ilvl w:val="0"/>
          <w:numId w:val="29"/>
        </w:numPr>
        <w:ind w:left="720" w:hanging="360"/>
        <w:rPr>
          <w:rFonts w:ascii="Times New Roman" w:cs="Times New Roman" w:eastAsia="Times New Roman" w:hAnsi="Times New Roman"/>
          <w:b w:val="1"/>
          <w:sz w:val="32"/>
          <w:szCs w:val="32"/>
        </w:rPr>
      </w:pPr>
      <w:bookmarkStart w:colFirst="0" w:colLast="0" w:name="_heading=h.2et92p0" w:id="4"/>
      <w:bookmarkEnd w:id="4"/>
      <w:r w:rsidDel="00000000" w:rsidR="00000000" w:rsidRPr="00000000">
        <w:rPr>
          <w:rFonts w:ascii="Times New Roman" w:cs="Times New Roman" w:eastAsia="Times New Roman" w:hAnsi="Times New Roman"/>
          <w:b w:val="1"/>
          <w:rtl w:val="0"/>
        </w:rPr>
        <w:t xml:space="preserve">Naive Approach</w:t>
      </w: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approach, we simply take the value of the series at time </w:t>
      </w:r>
      <w:r w:rsidDel="00000000" w:rsidR="00000000" w:rsidRPr="00000000">
        <w:rPr>
          <w:rFonts w:ascii="Times New Roman" w:cs="Times New Roman" w:eastAsia="Times New Roman" w:hAnsi="Times New Roman"/>
          <w:i w:val="1"/>
          <w:sz w:val="24"/>
          <w:szCs w:val="24"/>
          <w:rtl w:val="0"/>
        </w:rPr>
        <w:t xml:space="preserve">t=k </w:t>
      </w:r>
      <w:r w:rsidDel="00000000" w:rsidR="00000000" w:rsidRPr="00000000">
        <w:rPr>
          <w:rFonts w:ascii="Times New Roman" w:cs="Times New Roman" w:eastAsia="Times New Roman" w:hAnsi="Times New Roman"/>
          <w:sz w:val="24"/>
          <w:szCs w:val="24"/>
          <w:rtl w:val="0"/>
        </w:rPr>
        <w:t xml:space="preserve">and forecast that for the future.</w:t>
      </w:r>
    </w:p>
    <w:p w:rsidR="00000000" w:rsidDel="00000000" w:rsidP="00000000" w:rsidRDefault="00000000" w:rsidRPr="00000000" w14:paraId="0000001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09800"/>
            <wp:effectExtent b="0" l="0" r="0" t="0"/>
            <wp:docPr id="3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model's performance is slightly better(23%), but we can see it's still really bad.</w:t>
      </w:r>
    </w:p>
    <w:p w:rsidR="00000000" w:rsidDel="00000000" w:rsidP="00000000" w:rsidRDefault="00000000" w:rsidRPr="00000000" w14:paraId="00000021">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if we get a different value for series at t=k, this would change all the future forecasts we had made earlier. Hence, this is not a very intelligent approach.</w:t>
      </w:r>
    </w:p>
    <w:p w:rsidR="00000000" w:rsidDel="00000000" w:rsidP="00000000" w:rsidRDefault="00000000" w:rsidRPr="00000000" w14:paraId="00000022">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forecasts are based only on the past values of the variable  </w:t>
      </w:r>
    </w:p>
    <w:p w:rsidR="00000000" w:rsidDel="00000000" w:rsidP="00000000" w:rsidRDefault="00000000" w:rsidRPr="00000000" w14:paraId="00000023">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Thus forecast is optimal when data follow a random walk.</w:t>
      </w:r>
      <w:r w:rsidDel="00000000" w:rsidR="00000000" w:rsidRPr="00000000">
        <w:rPr>
          <w:rtl w:val="0"/>
        </w:rPr>
      </w:r>
    </w:p>
    <w:p w:rsidR="00000000" w:rsidDel="00000000" w:rsidP="00000000" w:rsidRDefault="00000000" w:rsidRPr="00000000" w14:paraId="0000002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2"/>
        <w:numPr>
          <w:ilvl w:val="0"/>
          <w:numId w:val="29"/>
        </w:numPr>
        <w:spacing w:after="0" w:lineRule="auto"/>
        <w:ind w:left="720" w:hanging="360"/>
        <w:rPr>
          <w:rFonts w:ascii="Times New Roman" w:cs="Times New Roman" w:eastAsia="Times New Roman" w:hAnsi="Times New Roman"/>
          <w:b w:val="1"/>
          <w:sz w:val="32"/>
          <w:szCs w:val="32"/>
        </w:rPr>
      </w:pPr>
      <w:bookmarkStart w:colFirst="0" w:colLast="0" w:name="_heading=h.tyjcwt" w:id="5"/>
      <w:bookmarkEnd w:id="5"/>
      <w:r w:rsidDel="00000000" w:rsidR="00000000" w:rsidRPr="00000000">
        <w:rPr>
          <w:rFonts w:ascii="Times New Roman" w:cs="Times New Roman" w:eastAsia="Times New Roman" w:hAnsi="Times New Roman"/>
          <w:b w:val="1"/>
          <w:rtl w:val="0"/>
        </w:rPr>
        <w:t xml:space="preserve">Seasonal Naive Forecast</w:t>
      </w:r>
      <w:r w:rsidDel="00000000" w:rsidR="00000000" w:rsidRPr="00000000">
        <w:rPr>
          <w:rtl w:val="0"/>
        </w:rPr>
      </w:r>
    </w:p>
    <w:p w:rsidR="00000000" w:rsidDel="00000000" w:rsidP="00000000" w:rsidRDefault="00000000" w:rsidRPr="00000000" w14:paraId="00000026">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smarter approach to optimize the Naive approach.</w:t>
      </w:r>
    </w:p>
    <w:p w:rsidR="00000000" w:rsidDel="00000000" w:rsidP="00000000" w:rsidRDefault="00000000" w:rsidRPr="00000000" w14:paraId="00000027">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set each forecast to be equal to the last observed value from the same season (e.g., the same month of the previous year).</w:t>
      </w:r>
    </w:p>
    <w:p w:rsidR="00000000" w:rsidDel="00000000" w:rsidP="00000000" w:rsidRDefault="00000000" w:rsidRPr="00000000" w14:paraId="00000028">
      <w:pPr>
        <w:numPr>
          <w:ilvl w:val="0"/>
          <w:numId w:val="2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way, we essentially forecast the future values to be exactly the same as last </w:t>
        <w:tab/>
        <w:t xml:space="preserve">season.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09800"/>
            <wp:effectExtent b="0" l="0" r="0" t="0"/>
            <wp:docPr id="3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numPr>
          <w:ilvl w:val="0"/>
          <w:numId w:val="29"/>
        </w:numPr>
        <w:ind w:left="720" w:hanging="360"/>
        <w:rPr>
          <w:rFonts w:ascii="Times New Roman" w:cs="Times New Roman" w:eastAsia="Times New Roman" w:hAnsi="Times New Roman"/>
          <w:b w:val="1"/>
          <w:sz w:val="32"/>
          <w:szCs w:val="32"/>
        </w:rPr>
      </w:pPr>
      <w:bookmarkStart w:colFirst="0" w:colLast="0" w:name="_heading=h.3dy6vkm" w:id="6"/>
      <w:bookmarkEnd w:id="6"/>
      <w:r w:rsidDel="00000000" w:rsidR="00000000" w:rsidRPr="00000000">
        <w:rPr>
          <w:rFonts w:ascii="Times New Roman" w:cs="Times New Roman" w:eastAsia="Times New Roman" w:hAnsi="Times New Roman"/>
          <w:b w:val="1"/>
          <w:rtl w:val="0"/>
        </w:rPr>
        <w:t xml:space="preserve">Drift Method</w:t>
      </w:r>
      <w:r w:rsidDel="00000000" w:rsidR="00000000" w:rsidRPr="00000000">
        <w:rPr>
          <w:rtl w:val="0"/>
        </w:rPr>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numPr>
          <w:ilvl w:val="0"/>
          <w:numId w:val="2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 variation on the naïve method is to allow the forecasts to increase or decrease over time, where the amount of change over time (called the </w:t>
      </w:r>
      <w:r w:rsidDel="00000000" w:rsidR="00000000" w:rsidRPr="00000000">
        <w:rPr>
          <w:rFonts w:ascii="Times New Roman" w:cs="Times New Roman" w:eastAsia="Times New Roman" w:hAnsi="Times New Roman"/>
          <w:b w:val="1"/>
          <w:sz w:val="24"/>
          <w:szCs w:val="24"/>
          <w:highlight w:val="white"/>
          <w:rtl w:val="0"/>
        </w:rPr>
        <w:t xml:space="preserve">drift</w:t>
      </w:r>
      <w:r w:rsidDel="00000000" w:rsidR="00000000" w:rsidRPr="00000000">
        <w:rPr>
          <w:rFonts w:ascii="Times New Roman" w:cs="Times New Roman" w:eastAsia="Times New Roman" w:hAnsi="Times New Roman"/>
          <w:sz w:val="24"/>
          <w:szCs w:val="24"/>
          <w:highlight w:val="white"/>
          <w:rtl w:val="0"/>
        </w:rPr>
        <w:t xml:space="preserve">) is set to be the average change seen in the historical data.</w:t>
      </w:r>
      <w:r w:rsidDel="00000000" w:rsidR="00000000" w:rsidRPr="00000000">
        <w:rPr>
          <w:rtl w:val="0"/>
        </w:rPr>
      </w:r>
    </w:p>
    <w:p w:rsidR="00000000" w:rsidDel="00000000" w:rsidP="00000000" w:rsidRDefault="00000000" w:rsidRPr="00000000" w14:paraId="0000002E">
      <w:pPr>
        <w:numPr>
          <w:ilvl w:val="0"/>
          <w:numId w:val="20"/>
        </w:numPr>
        <w:ind w:left="1440" w:hanging="36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In this method of forecasting, we take the first and last point of the data and draw a straight line between those points, and then extend this line into the future to get a forecast (</w:t>
      </w:r>
      <w:r w:rsidDel="00000000" w:rsidR="00000000" w:rsidRPr="00000000">
        <w:rPr>
          <w:rFonts w:ascii="Times New Roman" w:cs="Times New Roman" w:eastAsia="Times New Roman" w:hAnsi="Times New Roman"/>
          <w:b w:val="1"/>
          <w:sz w:val="24"/>
          <w:szCs w:val="24"/>
          <w:rtl w:val="0"/>
        </w:rPr>
        <w:t xml:space="preserve">Linear extrapolation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F">
      <w:pPr>
        <w:numPr>
          <w:ilvl w:val="0"/>
          <w:numId w:val="2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 just picking up some value from the past, we let our values increase or decrease over time.</w:t>
      </w:r>
    </w:p>
    <w:p w:rsidR="00000000" w:rsidDel="00000000" w:rsidP="00000000" w:rsidRDefault="00000000" w:rsidRPr="00000000" w14:paraId="00000030">
      <w:pPr>
        <w:numPr>
          <w:ilvl w:val="0"/>
          <w:numId w:val="2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Depending on what the last point is, the drift (slope) may change significantly. thus, this is highly sensitive to the last value available.</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71700"/>
            <wp:effectExtent b="0" l="0" r="0" t="0"/>
            <wp:docPr id="3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Style w:val="Heading2"/>
        <w:numPr>
          <w:ilvl w:val="0"/>
          <w:numId w:val="29"/>
        </w:numPr>
        <w:spacing w:after="0" w:lineRule="auto"/>
        <w:ind w:left="720" w:hanging="360"/>
        <w:rPr>
          <w:rFonts w:ascii="Times New Roman" w:cs="Times New Roman" w:eastAsia="Times New Roman" w:hAnsi="Times New Roman"/>
          <w:b w:val="1"/>
          <w:sz w:val="32"/>
          <w:szCs w:val="32"/>
        </w:rPr>
      </w:pPr>
      <w:bookmarkStart w:colFirst="0" w:colLast="0" w:name="_heading=h.1t3h5sf" w:id="7"/>
      <w:bookmarkEnd w:id="7"/>
      <w:r w:rsidDel="00000000" w:rsidR="00000000" w:rsidRPr="00000000">
        <w:rPr>
          <w:rFonts w:ascii="Times New Roman" w:cs="Times New Roman" w:eastAsia="Times New Roman" w:hAnsi="Times New Roman"/>
          <w:b w:val="1"/>
          <w:rtl w:val="0"/>
        </w:rPr>
        <w:t xml:space="preserve">Moving average</w:t>
      </w:r>
      <w:r w:rsidDel="00000000" w:rsidR="00000000" w:rsidRPr="00000000">
        <w:rPr>
          <w:rtl w:val="0"/>
        </w:rPr>
      </w:r>
    </w:p>
    <w:p w:rsidR="00000000" w:rsidDel="00000000" w:rsidP="00000000" w:rsidRDefault="00000000" w:rsidRPr="00000000" w14:paraId="00000035">
      <w:pPr>
        <w:numPr>
          <w:ilvl w:val="0"/>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of the last k data points in our series is used to forecast the next point in this </w:t>
        <w:tab/>
        <w:t xml:space="preserve">approach.</w:t>
      </w:r>
    </w:p>
    <w:p w:rsidR="00000000" w:rsidDel="00000000" w:rsidP="00000000" w:rsidRDefault="00000000" w:rsidRPr="00000000" w14:paraId="00000036">
      <w:pPr>
        <w:numPr>
          <w:ilvl w:val="0"/>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cannot consider the data points outside the window.</w:t>
      </w:r>
    </w:p>
    <w:p w:rsidR="00000000" w:rsidDel="00000000" w:rsidP="00000000" w:rsidRDefault="00000000" w:rsidRPr="00000000" w14:paraId="00000037">
      <w:pPr>
        <w:numPr>
          <w:ilvl w:val="0"/>
          <w:numId w:val="2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sales data, our model has an 11.5 % error when using this model.</w:t>
      </w:r>
    </w:p>
    <w:p w:rsidR="00000000" w:rsidDel="00000000" w:rsidP="00000000" w:rsidRDefault="00000000" w:rsidRPr="00000000" w14:paraId="0000003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much better than the other simple models we saw.</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09800"/>
            <wp:effectExtent b="0" l="0" r="0" t="0"/>
            <wp:docPr id="38"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average as a forecast can give misleading results when there is underlying seasonality present in the data.</w:t>
      </w:r>
    </w:p>
    <w:p w:rsidR="00000000" w:rsidDel="00000000" w:rsidP="00000000" w:rsidRDefault="00000000" w:rsidRPr="00000000" w14:paraId="0000003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were some simple models that do not give any smart forecasts.</w:t>
      </w:r>
    </w:p>
    <w:p w:rsidR="00000000" w:rsidDel="00000000" w:rsidP="00000000" w:rsidRDefault="00000000" w:rsidRPr="00000000" w14:paraId="0000003D">
      <w:pPr>
        <w:rPr>
          <w:b w:val="1"/>
          <w:sz w:val="20"/>
          <w:szCs w:val="20"/>
        </w:rPr>
      </w:pPr>
      <w:r w:rsidDel="00000000" w:rsidR="00000000" w:rsidRPr="00000000">
        <w:rPr>
          <w:rtl w:val="0"/>
        </w:rPr>
      </w:r>
    </w:p>
    <w:p w:rsidR="00000000" w:rsidDel="00000000" w:rsidP="00000000" w:rsidRDefault="00000000" w:rsidRPr="00000000" w14:paraId="0000003E">
      <w:pPr>
        <w:pStyle w:val="Heading1"/>
        <w:rPr/>
      </w:pPr>
      <w:bookmarkStart w:colFirst="0" w:colLast="0" w:name="_heading=h.4d34og8" w:id="8"/>
      <w:bookmarkEnd w:id="8"/>
      <w:r w:rsidDel="00000000" w:rsidR="00000000" w:rsidRPr="00000000">
        <w:rPr>
          <w:rFonts w:ascii="Times New Roman" w:cs="Times New Roman" w:eastAsia="Times New Roman" w:hAnsi="Times New Roman"/>
          <w:b w:val="1"/>
          <w:sz w:val="36"/>
          <w:szCs w:val="36"/>
          <w:rtl w:val="0"/>
        </w:rPr>
        <w:t xml:space="preserve">Smoothing-based methods</w:t>
      </w:r>
      <w:r w:rsidDel="00000000" w:rsidR="00000000" w:rsidRPr="00000000">
        <w:rPr>
          <w:rtl w:val="0"/>
        </w:rPr>
      </w:r>
    </w:p>
    <w:p w:rsidR="00000000" w:rsidDel="00000000" w:rsidP="00000000" w:rsidRDefault="00000000" w:rsidRPr="00000000" w14:paraId="0000003F">
      <w:pPr>
        <w:pStyle w:val="Heading2"/>
        <w:rPr>
          <w:rFonts w:ascii="Times New Roman" w:cs="Times New Roman" w:eastAsia="Times New Roman" w:hAnsi="Times New Roman"/>
          <w:b w:val="1"/>
        </w:rPr>
      </w:pPr>
      <w:bookmarkStart w:colFirst="0" w:colLast="0" w:name="_heading=h.2s8eyo1" w:id="9"/>
      <w:bookmarkEnd w:id="9"/>
      <w:r w:rsidDel="00000000" w:rsidR="00000000" w:rsidRPr="00000000">
        <w:rPr>
          <w:rFonts w:ascii="Times New Roman" w:cs="Times New Roman" w:eastAsia="Times New Roman" w:hAnsi="Times New Roman"/>
          <w:b w:val="1"/>
          <w:rtl w:val="0"/>
        </w:rPr>
        <w:t xml:space="preserve">Exponential Smoothing </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23"/>
        </w:numPr>
        <w:ind w:left="720" w:hanging="360"/>
        <w:rPr/>
      </w:pPr>
      <w:r w:rsidDel="00000000" w:rsidR="00000000" w:rsidRPr="00000000">
        <w:rPr>
          <w:rtl w:val="0"/>
        </w:rPr>
        <w:t xml:space="preserve">The exponential smoothing technique is a weighted moving average procedure where the exponential decline of weights happens as the data becomes older.</w:t>
      </w:r>
    </w:p>
    <w:p w:rsidR="00000000" w:rsidDel="00000000" w:rsidP="00000000" w:rsidRDefault="00000000" w:rsidRPr="00000000" w14:paraId="00000042">
      <w:pPr>
        <w:numPr>
          <w:ilvl w:val="0"/>
          <w:numId w:val="23"/>
        </w:numPr>
        <w:ind w:left="720" w:hanging="360"/>
        <w:rPr/>
      </w:pPr>
      <w:r w:rsidDel="00000000" w:rsidR="00000000" w:rsidRPr="00000000">
        <w:rPr>
          <w:rtl w:val="0"/>
        </w:rPr>
        <w:t xml:space="preserve">More weightage is given to the recent observations and less weightage is given to the past/old observations.</w:t>
      </w:r>
    </w:p>
    <w:p w:rsidR="00000000" w:rsidDel="00000000" w:rsidP="00000000" w:rsidRDefault="00000000" w:rsidRPr="00000000" w14:paraId="00000043">
      <w:pPr>
        <w:numPr>
          <w:ilvl w:val="0"/>
          <w:numId w:val="23"/>
        </w:numPr>
        <w:ind w:left="720" w:hanging="360"/>
        <w:rPr/>
      </w:pPr>
      <w:r w:rsidDel="00000000" w:rsidR="00000000" w:rsidRPr="00000000">
        <w:rPr>
          <w:rtl w:val="0"/>
        </w:rPr>
        <w:t xml:space="preserve">This method overcomes the shortcomings of the moving average method.</w:t>
      </w:r>
    </w:p>
    <w:p w:rsidR="00000000" w:rsidDel="00000000" w:rsidP="00000000" w:rsidRDefault="00000000" w:rsidRPr="00000000" w14:paraId="00000044">
      <w:pPr>
        <w:numPr>
          <w:ilvl w:val="0"/>
          <w:numId w:val="23"/>
        </w:numPr>
        <w:ind w:left="720" w:hanging="360"/>
        <w:rPr/>
      </w:pPr>
      <w:r w:rsidDel="00000000" w:rsidR="00000000" w:rsidRPr="00000000">
        <w:rPr>
          <w:rtl w:val="0"/>
        </w:rPr>
        <w:t xml:space="preserve">The smoothing parameters control how fast the weights decay and these parameter values lie between 0 and 1.</w:t>
      </w:r>
    </w:p>
    <w:p w:rsidR="00000000" w:rsidDel="00000000" w:rsidP="00000000" w:rsidRDefault="00000000" w:rsidRPr="00000000" w14:paraId="00000045">
      <w:pPr>
        <w:numPr>
          <w:ilvl w:val="0"/>
          <w:numId w:val="23"/>
        </w:numPr>
        <w:ind w:left="720" w:hanging="360"/>
        <w:rPr/>
      </w:pPr>
      <w:r w:rsidDel="00000000" w:rsidR="00000000" w:rsidRPr="00000000">
        <w:rPr>
          <w:rtl w:val="0"/>
        </w:rPr>
        <w:t xml:space="preserve">There are three types of exponential smoothing methods:</w:t>
      </w:r>
    </w:p>
    <w:p w:rsidR="00000000" w:rsidDel="00000000" w:rsidP="00000000" w:rsidRDefault="00000000" w:rsidRPr="00000000" w14:paraId="00000046">
      <w:pPr>
        <w:numPr>
          <w:ilvl w:val="2"/>
          <w:numId w:val="23"/>
        </w:numPr>
        <w:ind w:left="2160" w:hanging="360"/>
        <w:rPr/>
      </w:pPr>
      <w:r w:rsidDel="00000000" w:rsidR="00000000" w:rsidRPr="00000000">
        <w:rPr>
          <w:rtl w:val="0"/>
        </w:rPr>
        <w:t xml:space="preserve">SES</w:t>
      </w:r>
    </w:p>
    <w:p w:rsidR="00000000" w:rsidDel="00000000" w:rsidP="00000000" w:rsidRDefault="00000000" w:rsidRPr="00000000" w14:paraId="00000047">
      <w:pPr>
        <w:numPr>
          <w:ilvl w:val="2"/>
          <w:numId w:val="23"/>
        </w:numPr>
        <w:ind w:left="2160" w:hanging="360"/>
        <w:rPr/>
      </w:pPr>
      <w:r w:rsidDel="00000000" w:rsidR="00000000" w:rsidRPr="00000000">
        <w:rPr>
          <w:rtl w:val="0"/>
        </w:rPr>
        <w:t xml:space="preserve">DES</w:t>
      </w:r>
    </w:p>
    <w:p w:rsidR="00000000" w:rsidDel="00000000" w:rsidP="00000000" w:rsidRDefault="00000000" w:rsidRPr="00000000" w14:paraId="00000048">
      <w:pPr>
        <w:numPr>
          <w:ilvl w:val="2"/>
          <w:numId w:val="23"/>
        </w:numPr>
        <w:ind w:left="2160" w:hanging="360"/>
        <w:rPr/>
      </w:pPr>
      <w:r w:rsidDel="00000000" w:rsidR="00000000" w:rsidRPr="00000000">
        <w:rPr>
          <w:rtl w:val="0"/>
        </w:rPr>
        <w:t xml:space="preserve">TES</w:t>
      </w:r>
    </w:p>
    <w:p w:rsidR="00000000" w:rsidDel="00000000" w:rsidP="00000000" w:rsidRDefault="00000000" w:rsidRPr="00000000" w14:paraId="00000049">
      <w:pPr>
        <w:ind w:left="2160" w:firstLine="0"/>
        <w:rPr/>
      </w:pPr>
      <w:r w:rsidDel="00000000" w:rsidR="00000000" w:rsidRPr="00000000">
        <w:rPr>
          <w:rtl w:val="0"/>
        </w:rPr>
      </w:r>
    </w:p>
    <w:p w:rsidR="00000000" w:rsidDel="00000000" w:rsidP="00000000" w:rsidRDefault="00000000" w:rsidRPr="00000000" w14:paraId="0000004A">
      <w:pPr>
        <w:pStyle w:val="Heading3"/>
        <w:numPr>
          <w:ilvl w:val="0"/>
          <w:numId w:val="16"/>
        </w:numPr>
        <w:ind w:left="720" w:hanging="360"/>
        <w:rPr>
          <w:rFonts w:ascii="Times New Roman" w:cs="Times New Roman" w:eastAsia="Times New Roman" w:hAnsi="Times New Roman"/>
          <w:b w:val="1"/>
          <w:sz w:val="28"/>
          <w:szCs w:val="28"/>
        </w:rPr>
      </w:pPr>
      <w:bookmarkStart w:colFirst="0" w:colLast="0" w:name="_heading=h.17dp8vu" w:id="10"/>
      <w:bookmarkEnd w:id="10"/>
      <w:r w:rsidDel="00000000" w:rsidR="00000000" w:rsidRPr="00000000">
        <w:rPr>
          <w:rFonts w:ascii="Times New Roman" w:cs="Times New Roman" w:eastAsia="Times New Roman" w:hAnsi="Times New Roman"/>
          <w:b w:val="1"/>
          <w:color w:val="000000"/>
          <w:rtl w:val="0"/>
        </w:rPr>
        <w:t xml:space="preserve">Simple Exponential Smoothing (SES)</w:t>
      </w:r>
      <w:r w:rsidDel="00000000" w:rsidR="00000000" w:rsidRPr="00000000">
        <w:rPr>
          <w:rtl w:val="0"/>
        </w:rPr>
      </w:r>
    </w:p>
    <w:p w:rsidR="00000000" w:rsidDel="00000000" w:rsidP="00000000" w:rsidRDefault="00000000" w:rsidRPr="00000000" w14:paraId="0000004B">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idea of this method is to keep some memory of the entire time series, but also, we want to give more value to the recent data and less value to the past value. This forms a decaying trend.</w:t>
      </w:r>
    </w:p>
    <w:p w:rsidR="00000000" w:rsidDel="00000000" w:rsidP="00000000" w:rsidRDefault="00000000" w:rsidRPr="00000000" w14:paraId="0000004D">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is used when there is no trend or seasonality present in the data.</w:t>
      </w:r>
    </w:p>
    <w:p w:rsidR="00000000" w:rsidDel="00000000" w:rsidP="00000000" w:rsidRDefault="00000000" w:rsidRPr="00000000" w14:paraId="0000004E">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consider the weight we assign to the recent most value be </w:t>
      </w:r>
      <m:oMath>
        <m:r>
          <m:t>α</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m:oMath>
        <m:r>
          <m:t>α</m:t>
        </m:r>
      </m:oMath>
      <w:r w:rsidDel="00000000" w:rsidR="00000000" w:rsidRPr="00000000">
        <w:rPr>
          <w:rFonts w:ascii="Times New Roman" w:cs="Times New Roman" w:eastAsia="Times New Roman" w:hAnsi="Times New Roman"/>
          <w:sz w:val="24"/>
          <w:szCs w:val="24"/>
          <w:rtl w:val="0"/>
        </w:rPr>
        <w:t xml:space="preserve"> is called the </w:t>
      </w:r>
      <w:r w:rsidDel="00000000" w:rsidR="00000000" w:rsidRPr="00000000">
        <w:rPr>
          <w:rFonts w:ascii="Times New Roman" w:cs="Times New Roman" w:eastAsia="Times New Roman" w:hAnsi="Times New Roman"/>
          <w:b w:val="1"/>
          <w:sz w:val="24"/>
          <w:szCs w:val="24"/>
          <w:rtl w:val="0"/>
        </w:rPr>
        <w:t xml:space="preserve">smoothing parameter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 our forecast at time </w:t>
      </w:r>
      <w:r w:rsidDel="00000000" w:rsidR="00000000" w:rsidRPr="00000000">
        <w:rPr>
          <w:rFonts w:ascii="Times New Roman" w:cs="Times New Roman" w:eastAsia="Times New Roman" w:hAnsi="Times New Roman"/>
          <w:i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 for the time t+1 is: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629370" cy="246607"/>
            <wp:effectExtent b="0" l="0" r="0" t="0"/>
            <wp:docPr id="4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629370" cy="24660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above formulation is recursive in nature and expands in the following form:</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559076" cy="270524"/>
            <wp:effectExtent b="0" l="0" r="0" t="0"/>
            <wp:docPr id="4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559076" cy="27052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observe from the formulation that the weights are exponentially decaying. Therefore, we give more weightage to the most recent values, and this weightage keeps decreasing for earlier values.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652963" cy="2591031"/>
            <wp:effectExtent b="0" l="0" r="0" t="0"/>
            <wp:docPr id="41"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4652963" cy="259103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recommended starting value of </w:t>
      </w:r>
      <m:oMath>
        <m:r>
          <m:t>α</m:t>
        </m:r>
      </m:oMath>
      <w:r w:rsidDel="00000000" w:rsidR="00000000" w:rsidRPr="00000000">
        <w:rPr>
          <w:rFonts w:ascii="Times New Roman" w:cs="Times New Roman" w:eastAsia="Times New Roman" w:hAnsi="Times New Roman"/>
          <w:sz w:val="24"/>
          <w:szCs w:val="24"/>
          <w:rtl w:val="0"/>
        </w:rPr>
        <w:t xml:space="preserve"> is:</w:t>
      </w:r>
    </w:p>
    <w:p w:rsidR="00000000" w:rsidDel="00000000" w:rsidP="00000000" w:rsidRDefault="00000000" w:rsidRPr="00000000" w14:paraId="0000005C">
      <w:pPr>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958007" cy="484385"/>
            <wp:effectExtent b="0" l="0" r="0" t="0"/>
            <wp:docPr id="4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958007" cy="48438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fit the SES model on the sales data:</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0" l="0" r="0" t="0"/>
            <wp:docPr id="4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the moving averages, it does not have the offset at the beginning and end, because this method is initialized properly.</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forecast plot of this model on the sales test data is given below:</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2260600"/>
            <wp:effectExtent b="0" l="0" r="0" t="0"/>
            <wp:docPr id="4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10"/>
        </w:numPr>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The advantage of the above forecast is that the </w:t>
      </w:r>
      <w:r w:rsidDel="00000000" w:rsidR="00000000" w:rsidRPr="00000000">
        <w:rPr>
          <w:rFonts w:ascii="Times New Roman" w:cs="Times New Roman" w:eastAsia="Times New Roman" w:hAnsi="Times New Roman"/>
          <w:b w:val="1"/>
          <w:sz w:val="24"/>
          <w:szCs w:val="24"/>
          <w:rtl w:val="0"/>
        </w:rPr>
        <w:t xml:space="preserve">level </w:t>
      </w:r>
      <w:r w:rsidDel="00000000" w:rsidR="00000000" w:rsidRPr="00000000">
        <w:rPr>
          <w:rFonts w:ascii="Times New Roman" w:cs="Times New Roman" w:eastAsia="Times New Roman" w:hAnsi="Times New Roman"/>
          <w:sz w:val="24"/>
          <w:szCs w:val="24"/>
          <w:rtl w:val="0"/>
        </w:rPr>
        <w:t xml:space="preserve">of the forecasted values is right.</w:t>
      </w:r>
      <w:r w:rsidDel="00000000" w:rsidR="00000000" w:rsidRPr="00000000">
        <w:rPr>
          <w:rtl w:val="0"/>
        </w:rPr>
      </w:r>
    </w:p>
    <w:p w:rsidR="00000000" w:rsidDel="00000000" w:rsidP="00000000" w:rsidRDefault="00000000" w:rsidRPr="00000000" w14:paraId="00000067">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forecast is a completely straight line This is because we don't have the previous actual value available for horizon &gt; 1. So the current forecast is used for all the next values.</w:t>
      </w:r>
    </w:p>
    <w:p w:rsidR="00000000" w:rsidDel="00000000" w:rsidP="00000000" w:rsidRDefault="00000000" w:rsidRPr="00000000" w14:paraId="00000068">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is a straight line, but the error is 10% which is less than the error of the moving average.</w:t>
      </w:r>
    </w:p>
    <w:p w:rsidR="00000000" w:rsidDel="00000000" w:rsidP="00000000" w:rsidRDefault="00000000" w:rsidRPr="00000000" w14:paraId="00000069">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higher the value of </w:t>
      </w:r>
      <m:oMath>
        <m:r>
          <m:t>α</m:t>
        </m:r>
      </m:oMath>
      <w:r w:rsidDel="00000000" w:rsidR="00000000" w:rsidRPr="00000000">
        <w:rPr>
          <w:rFonts w:ascii="Times New Roman" w:cs="Times New Roman" w:eastAsia="Times New Roman" w:hAnsi="Times New Roman"/>
          <w:b w:val="1"/>
          <w:sz w:val="24"/>
          <w:szCs w:val="24"/>
          <w:rtl w:val="0"/>
        </w:rPr>
        <w:t xml:space="preserve"> (i.e, nearer to 1) </w:t>
      </w:r>
      <w:r w:rsidDel="00000000" w:rsidR="00000000" w:rsidRPr="00000000">
        <w:rPr>
          <w:rFonts w:ascii="Times New Roman" w:cs="Times New Roman" w:eastAsia="Times New Roman" w:hAnsi="Times New Roman"/>
          <w:sz w:val="24"/>
          <w:szCs w:val="24"/>
          <w:rtl w:val="0"/>
        </w:rPr>
        <w:t xml:space="preserve">the forecast becomes more sensitive to the latest observations.</w:t>
      </w:r>
    </w:p>
    <w:p w:rsidR="00000000" w:rsidDel="00000000" w:rsidP="00000000" w:rsidRDefault="00000000" w:rsidRPr="00000000" w14:paraId="0000006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lower the value of </w:t>
      </w:r>
      <m:oMath>
        <m:r>
          <m:t>α</m:t>
        </m:r>
      </m:oMath>
      <w:r w:rsidDel="00000000" w:rsidR="00000000" w:rsidRPr="00000000">
        <w:rPr>
          <w:rFonts w:ascii="Times New Roman" w:cs="Times New Roman" w:eastAsia="Times New Roman" w:hAnsi="Times New Roman"/>
          <w:b w:val="1"/>
          <w:sz w:val="24"/>
          <w:szCs w:val="24"/>
          <w:rtl w:val="0"/>
        </w:rPr>
        <w:t xml:space="preserve"> (i.e, nearer to 0)</w:t>
      </w:r>
      <w:r w:rsidDel="00000000" w:rsidR="00000000" w:rsidRPr="00000000">
        <w:rPr>
          <w:rFonts w:ascii="Times New Roman" w:cs="Times New Roman" w:eastAsia="Times New Roman" w:hAnsi="Times New Roman"/>
          <w:sz w:val="24"/>
          <w:szCs w:val="24"/>
          <w:rtl w:val="0"/>
        </w:rPr>
        <w:t xml:space="preserve"> the forecast will be less sensitive to the latest observations.</w:t>
      </w:r>
    </w:p>
    <w:p w:rsidR="00000000" w:rsidDel="00000000" w:rsidP="00000000" w:rsidRDefault="00000000" w:rsidRPr="00000000" w14:paraId="0000006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Disadvantage of this model is that it is missing both trend and seasonality</w:t>
      </w:r>
    </w:p>
    <w:p w:rsidR="00000000" w:rsidDel="00000000" w:rsidP="00000000" w:rsidRDefault="00000000" w:rsidRPr="00000000" w14:paraId="0000006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we have the right levels, if we can predict the trend and seasonality right, we should get a good forecast.</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3"/>
        <w:numPr>
          <w:ilvl w:val="0"/>
          <w:numId w:val="16"/>
        </w:numPr>
        <w:ind w:left="720" w:hanging="360"/>
        <w:rPr>
          <w:rFonts w:ascii="Times New Roman" w:cs="Times New Roman" w:eastAsia="Times New Roman" w:hAnsi="Times New Roman"/>
          <w:b w:val="1"/>
          <w:sz w:val="28"/>
          <w:szCs w:val="28"/>
        </w:rPr>
      </w:pPr>
      <w:bookmarkStart w:colFirst="0" w:colLast="0" w:name="_heading=h.3rdcrjn" w:id="11"/>
      <w:bookmarkEnd w:id="11"/>
      <w:r w:rsidDel="00000000" w:rsidR="00000000" w:rsidRPr="00000000">
        <w:rPr>
          <w:rFonts w:ascii="Times New Roman" w:cs="Times New Roman" w:eastAsia="Times New Roman" w:hAnsi="Times New Roman"/>
          <w:b w:val="1"/>
          <w:color w:val="000000"/>
          <w:rtl w:val="0"/>
        </w:rPr>
        <w:t xml:space="preserve">Double Experimental Smoothing (DES)</w:t>
      </w:r>
      <w:r w:rsidDel="00000000" w:rsidR="00000000" w:rsidRPr="00000000">
        <w:rPr>
          <w:rtl w:val="0"/>
        </w:rPr>
      </w:r>
    </w:p>
    <w:p w:rsidR="00000000" w:rsidDel="00000000" w:rsidP="00000000" w:rsidRDefault="00000000" w:rsidRPr="00000000" w14:paraId="0000006F">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shortcomings of SES model, it doesn’t capture the trend and only gives one unique value. </w:t>
      </w:r>
    </w:p>
    <w:p w:rsidR="00000000" w:rsidDel="00000000" w:rsidP="00000000" w:rsidRDefault="00000000" w:rsidRPr="00000000" w14:paraId="00000071">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method, we incorporate the trend of the entire time series in the SES formulation in order to forecast future values and we will have to provide weights to the trend value also.</w:t>
      </w:r>
    </w:p>
    <w:p w:rsidR="00000000" w:rsidDel="00000000" w:rsidP="00000000" w:rsidRDefault="00000000" w:rsidRPr="00000000" w14:paraId="00000072">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is used when there is only a trend present in the data.</w:t>
      </w:r>
    </w:p>
    <w:p w:rsidR="00000000" w:rsidDel="00000000" w:rsidP="00000000" w:rsidRDefault="00000000" w:rsidRPr="00000000" w14:paraId="00000073">
      <w:pPr>
        <w:numPr>
          <w:ilvl w:val="0"/>
          <w:numId w:val="21"/>
        </w:numPr>
        <w:ind w:left="720" w:hanging="36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The weights are assigned to the trend value also and this forms an exponentially decaying series. Hence this is called Double Exponential smoothing (</w:t>
      </w:r>
      <w:r w:rsidDel="00000000" w:rsidR="00000000" w:rsidRPr="00000000">
        <w:rPr>
          <w:rFonts w:ascii="Times New Roman" w:cs="Times New Roman" w:eastAsia="Times New Roman" w:hAnsi="Times New Roman"/>
          <w:b w:val="1"/>
          <w:sz w:val="24"/>
          <w:szCs w:val="24"/>
          <w:rtl w:val="0"/>
        </w:rPr>
        <w:t xml:space="preserve">aka Holt's method</w:t>
      </w:r>
      <w:r w:rsidDel="00000000" w:rsidR="00000000" w:rsidRPr="00000000">
        <w:rPr>
          <w:rFonts w:ascii="Times New Roman" w:cs="Times New Roman" w:eastAsia="Times New Roman" w:hAnsi="Times New Roman"/>
          <w:sz w:val="24"/>
          <w:szCs w:val="24"/>
          <w:rtl w:val="0"/>
        </w:rPr>
        <w:t xml:space="preserve">). So basically, we are doing exponential smoothing on trend too.</w:t>
      </w:r>
      <w:r w:rsidDel="00000000" w:rsidR="00000000" w:rsidRPr="00000000">
        <w:rPr>
          <w:rtl w:val="0"/>
        </w:rPr>
      </w:r>
    </w:p>
    <w:p w:rsidR="00000000" w:rsidDel="00000000" w:rsidP="00000000" w:rsidRDefault="00000000" w:rsidRPr="00000000" w14:paraId="00000074">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components present in this method:</w:t>
      </w:r>
    </w:p>
    <w:p w:rsidR="00000000" w:rsidDel="00000000" w:rsidP="00000000" w:rsidRDefault="00000000" w:rsidRPr="00000000" w14:paraId="00000075">
      <w:pPr>
        <w:numPr>
          <w:ilvl w:val="2"/>
          <w:numId w:val="2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Captures the short-term average value.</w:t>
      </w:r>
    </w:p>
    <w:p w:rsidR="00000000" w:rsidDel="00000000" w:rsidP="00000000" w:rsidRDefault="00000000" w:rsidRPr="00000000" w14:paraId="00000076">
      <w:pPr>
        <w:numPr>
          <w:ilvl w:val="2"/>
          <w:numId w:val="2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Captures the trend.</w:t>
      </w:r>
    </w:p>
    <w:p w:rsidR="00000000" w:rsidDel="00000000" w:rsidP="00000000" w:rsidRDefault="00000000" w:rsidRPr="00000000" w14:paraId="00000077">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formulation of DES is as follows: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271030" cy="268872"/>
            <wp:effectExtent b="0" l="0" r="0" t="0"/>
            <wp:docPr id="4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1271030" cy="26887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where</w:t>
      </w:r>
    </w:p>
    <w:p w:rsidR="00000000" w:rsidDel="00000000" w:rsidP="00000000" w:rsidRDefault="00000000" w:rsidRPr="00000000" w14:paraId="0000007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090365" cy="229207"/>
            <wp:effectExtent b="0" l="0" r="0" t="0"/>
            <wp:docPr id="47"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2090365" cy="229207"/>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r>
          <w:rPr>
            <w:rFonts w:ascii="Times New Roman" w:cs="Times New Roman" w:eastAsia="Times New Roman" w:hAnsi="Times New Roman"/>
            <w:b w:val="1"/>
            <w:sz w:val="26"/>
            <w:szCs w:val="26"/>
          </w:rPr>
          <m:t xml:space="preserve">l</m:t>
        </m:r>
      </m:oMath>
      <w:r w:rsidDel="00000000" w:rsidR="00000000" w:rsidRPr="00000000">
        <w:rPr>
          <w:rFonts w:ascii="Times New Roman" w:cs="Times New Roman" w:eastAsia="Times New Roman" w:hAnsi="Times New Roman"/>
          <w:b w:val="1"/>
          <w:sz w:val="26"/>
          <w:szCs w:val="26"/>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is called as the </w:t>
      </w:r>
      <w:r w:rsidDel="00000000" w:rsidR="00000000" w:rsidRPr="00000000">
        <w:rPr>
          <w:rFonts w:ascii="Times New Roman" w:cs="Times New Roman" w:eastAsia="Times New Roman" w:hAnsi="Times New Roman"/>
          <w:b w:val="1"/>
          <w:sz w:val="24"/>
          <w:szCs w:val="24"/>
          <w:rtl w:val="0"/>
        </w:rPr>
        <w:t xml:space="preserve">level </w:t>
      </w:r>
      <w:r w:rsidDel="00000000" w:rsidR="00000000" w:rsidRPr="00000000">
        <w:rPr>
          <w:rFonts w:ascii="Times New Roman" w:cs="Times New Roman" w:eastAsia="Times New Roman" w:hAnsi="Times New Roman"/>
          <w:sz w:val="24"/>
          <w:szCs w:val="24"/>
          <w:rtl w:val="0"/>
        </w:rPr>
        <w:t xml:space="preserve">of time series at time t.</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 of the trend value:</w:t>
      </w:r>
    </w:p>
    <w:p w:rsidR="00000000" w:rsidDel="00000000" w:rsidP="00000000" w:rsidRDefault="00000000" w:rsidRPr="00000000" w14:paraId="0000007F">
      <w:pPr>
        <w:numPr>
          <w:ilvl w:val="1"/>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Slope of a curve for Δt=1 is given as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ab/>
      </w:r>
      <w:r w:rsidDel="00000000" w:rsidR="00000000" w:rsidRPr="00000000">
        <w:rPr>
          <w:rFonts w:ascii="Times New Roman" w:cs="Times New Roman" w:eastAsia="Times New Roman" w:hAnsi="Times New Roman"/>
          <w:sz w:val="24"/>
          <w:szCs w:val="24"/>
        </w:rPr>
        <w:drawing>
          <wp:inline distB="114300" distT="114300" distL="114300" distR="114300">
            <wp:extent cx="1281113" cy="457540"/>
            <wp:effectExtent b="0" l="0" r="0" t="0"/>
            <wp:docPr id="48"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1281113" cy="45754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slope value is actually equal to the trend of the series.</w:t>
      </w:r>
    </w:p>
    <w:p w:rsidR="00000000" w:rsidDel="00000000" w:rsidP="00000000" w:rsidRDefault="00000000" w:rsidRPr="00000000" w14:paraId="0000008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plugging this in, we get,</w:t>
      </w:r>
    </w:p>
    <w:p w:rsidR="00000000" w:rsidDel="00000000" w:rsidP="00000000" w:rsidRDefault="00000000" w:rsidRPr="00000000" w14:paraId="00000084">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81288" cy="351644"/>
            <wp:effectExtent b="0" l="0" r="0" t="0"/>
            <wp:docPr id="4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2681288" cy="35164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ab/>
        <w:tab/>
        <w:t xml:space="preserve">where, </w:t>
      </w:r>
      <m:oMath>
        <m:r>
          <w:rPr>
            <w:rFonts w:ascii="Times New Roman" w:cs="Times New Roman" w:eastAsia="Times New Roman" w:hAnsi="Times New Roman"/>
            <w:b w:val="1"/>
            <w:sz w:val="26"/>
            <w:szCs w:val="26"/>
          </w:rPr>
          <m:t xml:space="preserve">(l</m:t>
        </m:r>
      </m:oMath>
      <w:r w:rsidDel="00000000" w:rsidR="00000000" w:rsidRPr="00000000">
        <w:rPr>
          <w:rFonts w:ascii="Times New Roman" w:cs="Times New Roman" w:eastAsia="Times New Roman" w:hAnsi="Times New Roman"/>
          <w:b w:val="1"/>
          <w:sz w:val="26"/>
          <w:szCs w:val="26"/>
          <w:vertAlign w:val="subscript"/>
          <w:rtl w:val="0"/>
        </w:rPr>
        <w:t xml:space="preserve">t</w:t>
      </w:r>
      <w:r w:rsidDel="00000000" w:rsidR="00000000" w:rsidRPr="00000000">
        <w:rPr>
          <w:rFonts w:ascii="Times New Roman" w:cs="Times New Roman" w:eastAsia="Times New Roman" w:hAnsi="Times New Roman"/>
          <w:b w:val="1"/>
          <w:sz w:val="26"/>
          <w:szCs w:val="26"/>
          <w:rtl w:val="0"/>
        </w:rPr>
        <w:t xml:space="preserve"> - </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b w:val="1"/>
            <w:sz w:val="26"/>
            <w:szCs w:val="26"/>
          </w:rPr>
          <m:t xml:space="preserve">l</m:t>
        </m:r>
      </m:oMath>
      <w:r w:rsidDel="00000000" w:rsidR="00000000" w:rsidRPr="00000000">
        <w:rPr>
          <w:rFonts w:ascii="Times New Roman" w:cs="Times New Roman" w:eastAsia="Times New Roman" w:hAnsi="Times New Roman"/>
          <w:b w:val="1"/>
          <w:sz w:val="26"/>
          <w:szCs w:val="26"/>
          <w:vertAlign w:val="subscript"/>
          <w:rtl w:val="0"/>
        </w:rPr>
        <w:t xml:space="preserve">t-1</w:t>
      </w:r>
      <w:r w:rsidDel="00000000" w:rsidR="00000000" w:rsidRPr="00000000">
        <w:rPr>
          <w:rFonts w:ascii="Times New Roman" w:cs="Times New Roman" w:eastAsia="Times New Roman" w:hAnsi="Times New Roman"/>
          <w:sz w:val="26"/>
          <w:szCs w:val="26"/>
          <w:rtl w:val="0"/>
        </w:rPr>
        <w:t xml:space="preserve">) is representing the current slope of the curve and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b w:val="1"/>
          <w:sz w:val="26"/>
          <w:szCs w:val="26"/>
          <w:vertAlign w:val="subscript"/>
          <w:rtl w:val="0"/>
        </w:rPr>
        <w:t xml:space="preserve">t-1</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ab/>
        <w:tab/>
        <w:tab/>
        <w:tab/>
        <w:t xml:space="preserve">represents the previous slope.</w:t>
      </w:r>
    </w:p>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first smoothing parameter </w:t>
      </w:r>
      <m:oMath>
        <m:r>
          <m:t>α</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corresponds to the level series.</w:t>
      </w:r>
      <w:r w:rsidDel="00000000" w:rsidR="00000000" w:rsidRPr="00000000">
        <w:rPr>
          <w:rtl w:val="0"/>
        </w:rPr>
      </w:r>
    </w:p>
    <w:p w:rsidR="00000000" w:rsidDel="00000000" w:rsidP="00000000" w:rsidRDefault="00000000" w:rsidRPr="00000000" w14:paraId="0000008A">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smoothing parameter </w:t>
      </w:r>
      <w:r w:rsidDel="00000000" w:rsidR="00000000" w:rsidRPr="00000000">
        <w:rPr>
          <w:rFonts w:ascii="Times New Roman" w:cs="Times New Roman" w:eastAsia="Times New Roman" w:hAnsi="Times New Roman"/>
          <w:b w:val="1"/>
          <w:sz w:val="26"/>
          <w:szCs w:val="26"/>
          <w:rtl w:val="0"/>
        </w:rPr>
        <w:t xml:space="preserve">β</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corresponds to the trend series.</w:t>
      </w:r>
    </w:p>
    <w:p w:rsidR="00000000" w:rsidDel="00000000" w:rsidP="00000000" w:rsidRDefault="00000000" w:rsidRPr="00000000" w14:paraId="0000008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β  is a parameter that needs to be tuned while training the model.</w:t>
      </w:r>
    </w:p>
    <w:p w:rsidR="00000000" w:rsidDel="00000000" w:rsidP="00000000" w:rsidRDefault="00000000" w:rsidRPr="00000000" w14:paraId="0000008C">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fit the DES model on sales data:</w:t>
      </w:r>
    </w:p>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879600"/>
            <wp:effectExtent b="0" l="0" r="0" t="0"/>
            <wp:docPr id="50"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is a better fit than Simple exponential smoothing.</w:t>
      </w:r>
    </w:p>
    <w:p w:rsidR="00000000" w:rsidDel="00000000" w:rsidP="00000000" w:rsidRDefault="00000000" w:rsidRPr="00000000" w14:paraId="00000090">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performance of the DES model on the test set:</w:t>
      </w:r>
    </w:p>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26"/>
          <w:szCs w:val="26"/>
        </w:rPr>
        <w:drawing>
          <wp:inline distB="114300" distT="114300" distL="114300" distR="114300">
            <wp:extent cx="5943600" cy="2184400"/>
            <wp:effectExtent b="0" l="0" r="0" t="0"/>
            <wp:docPr id="26"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error (8.3%) is less as compared to the SES model (10%).</w:t>
      </w:r>
    </w:p>
    <w:p w:rsidR="00000000" w:rsidDel="00000000" w:rsidP="00000000" w:rsidRDefault="00000000" w:rsidRPr="00000000" w14:paraId="00000093">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Disadvantage of this model is that it does not consider the seasonality of time series.</w:t>
      </w:r>
    </w:p>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6">
      <w:pPr>
        <w:pStyle w:val="Heading3"/>
        <w:numPr>
          <w:ilvl w:val="0"/>
          <w:numId w:val="16"/>
        </w:numPr>
        <w:ind w:left="720" w:hanging="360"/>
        <w:rPr>
          <w:rFonts w:ascii="Times New Roman" w:cs="Times New Roman" w:eastAsia="Times New Roman" w:hAnsi="Times New Roman"/>
          <w:b w:val="1"/>
          <w:sz w:val="28"/>
          <w:szCs w:val="28"/>
        </w:rPr>
      </w:pPr>
      <w:bookmarkStart w:colFirst="0" w:colLast="0" w:name="_heading=h.26in1rg" w:id="12"/>
      <w:bookmarkEnd w:id="12"/>
      <w:r w:rsidDel="00000000" w:rsidR="00000000" w:rsidRPr="00000000">
        <w:rPr>
          <w:rFonts w:ascii="Times New Roman" w:cs="Times New Roman" w:eastAsia="Times New Roman" w:hAnsi="Times New Roman"/>
          <w:b w:val="1"/>
          <w:color w:val="000000"/>
          <w:rtl w:val="0"/>
        </w:rPr>
        <w:t xml:space="preserve">Triple Exponential smoothing (aka Holt-Winters Method)</w:t>
      </w:r>
      <w:r w:rsidDel="00000000" w:rsidR="00000000" w:rsidRPr="00000000">
        <w:rPr>
          <w:rtl w:val="0"/>
        </w:rPr>
      </w:r>
    </w:p>
    <w:p w:rsidR="00000000" w:rsidDel="00000000" w:rsidP="00000000" w:rsidRDefault="00000000" w:rsidRPr="00000000" w14:paraId="00000097">
      <w:pPr>
        <w:ind w:left="72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8">
      <w:pPr>
        <w:numPr>
          <w:ilvl w:val="0"/>
          <w:numId w:val="12"/>
        </w:numPr>
        <w:ind w:left="720" w:hanging="360"/>
        <w:rPr>
          <w:rFonts w:ascii="Roboto" w:cs="Roboto" w:eastAsia="Roboto" w:hAnsi="Roboto"/>
          <w:sz w:val="26"/>
          <w:szCs w:val="26"/>
        </w:rPr>
      </w:pPr>
      <w:r w:rsidDel="00000000" w:rsidR="00000000" w:rsidRPr="00000000">
        <w:rPr>
          <w:rFonts w:ascii="Times New Roman" w:cs="Times New Roman" w:eastAsia="Times New Roman" w:hAnsi="Times New Roman"/>
          <w:sz w:val="26"/>
          <w:szCs w:val="26"/>
          <w:rtl w:val="0"/>
        </w:rPr>
        <w:t xml:space="preserve">Triple Exponential Smoothing is an extension of Double Exponential Smoothing that explicitly adds support for </w:t>
      </w:r>
      <w:r w:rsidDel="00000000" w:rsidR="00000000" w:rsidRPr="00000000">
        <w:rPr>
          <w:rFonts w:ascii="Times New Roman" w:cs="Times New Roman" w:eastAsia="Times New Roman" w:hAnsi="Times New Roman"/>
          <w:b w:val="1"/>
          <w:sz w:val="26"/>
          <w:szCs w:val="26"/>
          <w:rtl w:val="0"/>
        </w:rPr>
        <w:t xml:space="preserve">seasonality </w:t>
      </w:r>
      <w:r w:rsidDel="00000000" w:rsidR="00000000" w:rsidRPr="00000000">
        <w:rPr>
          <w:rFonts w:ascii="Times New Roman" w:cs="Times New Roman" w:eastAsia="Times New Roman" w:hAnsi="Times New Roman"/>
          <w:sz w:val="26"/>
          <w:szCs w:val="26"/>
          <w:rtl w:val="0"/>
        </w:rPr>
        <w:t xml:space="preserve">to the univariate time series. The seasonality value of the entire time series is also incorporated in this model.</w:t>
      </w:r>
      <w:r w:rsidDel="00000000" w:rsidR="00000000" w:rsidRPr="00000000">
        <w:rPr>
          <w:rtl w:val="0"/>
        </w:rPr>
      </w:r>
    </w:p>
    <w:p w:rsidR="00000000" w:rsidDel="00000000" w:rsidP="00000000" w:rsidRDefault="00000000" w:rsidRPr="00000000" w14:paraId="00000099">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components present in this method:</w:t>
      </w:r>
    </w:p>
    <w:p w:rsidR="00000000" w:rsidDel="00000000" w:rsidP="00000000" w:rsidRDefault="00000000" w:rsidRPr="00000000" w14:paraId="0000009A">
      <w:pPr>
        <w:numPr>
          <w:ilvl w:val="2"/>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Captures the short-term average value.</w:t>
      </w:r>
    </w:p>
    <w:p w:rsidR="00000000" w:rsidDel="00000000" w:rsidP="00000000" w:rsidRDefault="00000000" w:rsidRPr="00000000" w14:paraId="0000009B">
      <w:pPr>
        <w:numPr>
          <w:ilvl w:val="2"/>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Trend: Captures the trend.</w:t>
      </w:r>
    </w:p>
    <w:p w:rsidR="00000000" w:rsidDel="00000000" w:rsidP="00000000" w:rsidRDefault="00000000" w:rsidRPr="00000000" w14:paraId="0000009C">
      <w:pPr>
        <w:numPr>
          <w:ilvl w:val="2"/>
          <w:numId w:val="12"/>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Seasonal: Captures the seasonality.</w:t>
      </w:r>
    </w:p>
    <w:p w:rsidR="00000000" w:rsidDel="00000000" w:rsidP="00000000" w:rsidRDefault="00000000" w:rsidRPr="00000000" w14:paraId="0000009D">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Upon incorporating the seasonality, our equation becomes,</w:t>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tab/>
      </w:r>
      <w:r w:rsidDel="00000000" w:rsidR="00000000" w:rsidRPr="00000000">
        <w:rPr>
          <w:rFonts w:ascii="Times New Roman" w:cs="Times New Roman" w:eastAsia="Times New Roman" w:hAnsi="Times New Roman"/>
          <w:sz w:val="26"/>
          <w:szCs w:val="26"/>
        </w:rPr>
        <w:drawing>
          <wp:inline distB="114300" distT="114300" distL="114300" distR="114300">
            <wp:extent cx="2052638" cy="312958"/>
            <wp:effectExtent b="0" l="0" r="0" t="0"/>
            <wp:docPr id="2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052638" cy="31295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where, </w:t>
      </w:r>
      <w:r w:rsidDel="00000000" w:rsidR="00000000" w:rsidRPr="00000000">
        <w:rPr>
          <w:rFonts w:ascii="Times New Roman" w:cs="Times New Roman" w:eastAsia="Times New Roman" w:hAnsi="Times New Roman"/>
          <w:b w:val="1"/>
          <w:sz w:val="26"/>
          <w:szCs w:val="26"/>
          <w:rtl w:val="0"/>
        </w:rPr>
        <w:t xml:space="preserve">m </w:t>
      </w:r>
      <w:r w:rsidDel="00000000" w:rsidR="00000000" w:rsidRPr="00000000">
        <w:rPr>
          <w:rFonts w:ascii="Times New Roman" w:cs="Times New Roman" w:eastAsia="Times New Roman" w:hAnsi="Times New Roman"/>
          <w:sz w:val="26"/>
          <w:szCs w:val="26"/>
          <w:rtl w:val="0"/>
        </w:rPr>
        <w:t xml:space="preserve">-&gt; frequency of the seasonality</w:t>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Therefore, s</w:t>
      </w:r>
      <w:r w:rsidDel="00000000" w:rsidR="00000000" w:rsidRPr="00000000">
        <w:rPr>
          <w:rFonts w:ascii="Times New Roman" w:cs="Times New Roman" w:eastAsia="Times New Roman" w:hAnsi="Times New Roman"/>
          <w:b w:val="1"/>
          <w:sz w:val="26"/>
          <w:szCs w:val="26"/>
          <w:vertAlign w:val="subscript"/>
          <w:rtl w:val="0"/>
        </w:rPr>
        <w:t xml:space="preserve">t+h-m</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is representing the smoothed seasonality.</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Also, </w:t>
        <w:tab/>
        <w:tab/>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Pr>
        <w:drawing>
          <wp:inline distB="114300" distT="114300" distL="114300" distR="114300">
            <wp:extent cx="3357563" cy="978881"/>
            <wp:effectExtent b="0" l="0" r="0" t="0"/>
            <wp:docPr id="28"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357563" cy="97888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smoothing parameter </w:t>
      </w:r>
      <m:oMath>
        <m:r>
          <m:t>α</m:t>
        </m:r>
      </m:oMath>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corresponds to the level series.</w:t>
      </w:r>
    </w:p>
    <w:p w:rsidR="00000000" w:rsidDel="00000000" w:rsidP="00000000" w:rsidRDefault="00000000" w:rsidRPr="00000000" w14:paraId="000000A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smoothing parameter </w:t>
      </w:r>
      <w:r w:rsidDel="00000000" w:rsidR="00000000" w:rsidRPr="00000000">
        <w:rPr>
          <w:rFonts w:ascii="Times New Roman" w:cs="Times New Roman" w:eastAsia="Times New Roman" w:hAnsi="Times New Roman"/>
          <w:b w:val="1"/>
          <w:sz w:val="26"/>
          <w:szCs w:val="26"/>
          <w:rtl w:val="0"/>
        </w:rPr>
        <w:t xml:space="preserve">β</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corresponds to the trend series.</w:t>
      </w:r>
    </w:p>
    <w:p w:rsidR="00000000" w:rsidDel="00000000" w:rsidP="00000000" w:rsidRDefault="00000000" w:rsidRPr="00000000" w14:paraId="000000A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smoothing parameter </w:t>
      </w:r>
      <m:oMath>
        <m:r>
          <m:t>γ</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corresponds to the seasonality series.</w:t>
      </w:r>
    </w:p>
    <w:p w:rsidR="00000000" w:rsidDel="00000000" w:rsidP="00000000" w:rsidRDefault="00000000" w:rsidRPr="00000000" w14:paraId="000000A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Let’s fit the TES model on sales train data:</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828800"/>
            <wp:effectExtent b="0" l="0" r="0" t="0"/>
            <wp:docPr id="29"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clearly observed that this model captures more information than Double </w:t>
        <w:tab/>
        <w:tab/>
        <w:t xml:space="preserve">Exponential smoothing.</w:t>
      </w:r>
    </w:p>
    <w:p w:rsidR="00000000" w:rsidDel="00000000" w:rsidP="00000000" w:rsidRDefault="00000000" w:rsidRPr="00000000" w14:paraId="000000A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look at the forecasts of the TES  model on the sales test data:</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84400"/>
            <wp:effectExtent b="0" l="0" r="0" t="0"/>
            <wp:docPr id="30"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clearly see that this model has a better performance as compared to SES and DES.</w:t>
      </w:r>
    </w:p>
    <w:p w:rsidR="00000000" w:rsidDel="00000000" w:rsidP="00000000" w:rsidRDefault="00000000" w:rsidRPr="00000000" w14:paraId="000000B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MAPE error is only 4% now.</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B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take a mixture of additive and multiplicative models. There is no rule for which model (multiplicative/additive) to use when. We need to try and see which performs better.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52525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6.png"/><Relationship Id="rId21" Type="http://schemas.openxmlformats.org/officeDocument/2006/relationships/image" Target="media/image4.png"/><Relationship Id="rId24" Type="http://schemas.openxmlformats.org/officeDocument/2006/relationships/image" Target="media/image2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1.png"/><Relationship Id="rId25" Type="http://schemas.openxmlformats.org/officeDocument/2006/relationships/image" Target="media/image25.png"/><Relationship Id="rId28" Type="http://schemas.openxmlformats.org/officeDocument/2006/relationships/image" Target="media/image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3.png"/><Relationship Id="rId7" Type="http://schemas.openxmlformats.org/officeDocument/2006/relationships/image" Target="media/image7.png"/><Relationship Id="rId8" Type="http://schemas.openxmlformats.org/officeDocument/2006/relationships/image" Target="media/image2.png"/><Relationship Id="rId31" Type="http://schemas.openxmlformats.org/officeDocument/2006/relationships/image" Target="media/image13.png"/><Relationship Id="rId30" Type="http://schemas.openxmlformats.org/officeDocument/2006/relationships/image" Target="media/image17.png"/><Relationship Id="rId11" Type="http://schemas.openxmlformats.org/officeDocument/2006/relationships/image" Target="media/image9.png"/><Relationship Id="rId10" Type="http://schemas.openxmlformats.org/officeDocument/2006/relationships/image" Target="media/image14.gif"/><Relationship Id="rId13" Type="http://schemas.openxmlformats.org/officeDocument/2006/relationships/image" Target="media/image5.png"/><Relationship Id="rId12" Type="http://schemas.openxmlformats.org/officeDocument/2006/relationships/image" Target="media/image11.png"/><Relationship Id="rId15" Type="http://schemas.openxmlformats.org/officeDocument/2006/relationships/image" Target="media/image15.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png"/><Relationship Id="rId19" Type="http://schemas.openxmlformats.org/officeDocument/2006/relationships/image" Target="media/image12.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QrUTId8sOaMOannHyekAdCfLGQ==">CgMxLjAyCGguZ2pkZ3hzMgloLjMwajB6bGwyCWguMWZvYjl0ZTIJaC4zem55c2g3MgloLjJldDkycDAyCGgudHlqY3d0MgloLjNkeTZ2a20yCWguMXQzaDVzZjIJaC40ZDM0b2c4MgloLjJzOGV5bzEyCWguMTdkcDh2dTIJaC4zcmRjcmpuMgloLjI2aW4xcmc4AHIhMUI0ZnREOGRwOWltQTB3R0IwM1VabkYza21reTBFQnMz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