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角色错位：香港公职人员的政治迷思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2020-07-16</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#香港</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33177</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#国安</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740</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#政治</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10383</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#时代的沉淀：香港启示录</w:t>
      </w:r>
      <w:r>
        <w:rP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个</w:t>
      </w:r>
      <w:r>
        <w:rPr>
          <w:rStyle w:val="anyCharacter"/>
          <w:rFonts w:ascii="Microsoft YaHei UI" w:eastAsia="Microsoft YaHei UI" w:hAnsi="Microsoft YaHei UI" w:cs="Microsoft YaHei UI"/>
          <w:color w:val="333333"/>
          <w:spacing w:val="8"/>
        </w:rPr>
        <w:t xml:space="preserve">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em"/>
          <w:rFonts w:ascii="Microsoft YaHei UI" w:eastAsia="Microsoft YaHei UI" w:hAnsi="Microsoft YaHei UI" w:cs="Microsoft YaHei UI"/>
          <w:color w:val="333333"/>
          <w:spacing w:val="8"/>
          <w:sz w:val="23"/>
          <w:szCs w:val="23"/>
        </w:rPr>
        <w:t>  “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sz w:val="23"/>
          <w:szCs w:val="23"/>
        </w:rPr>
        <w:t>管理众人的事便是政治。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sz w:val="23"/>
          <w:szCs w:val="23"/>
        </w:rPr>
        <w:t>　                                               　——孙中山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9" w:color="auto"/>
          <w:right w:val="none" w:sz="0" w:space="0" w:color="auto"/>
        </w:pBdr>
        <w:shd w:val="clear" w:color="auto" w:fill="FFFFFF"/>
        <w:spacing w:before="0" w:after="0" w:line="450" w:lineRule="atLeast"/>
        <w:ind w:left="240" w:right="24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9" w:color="auto"/>
          <w:right w:val="none" w:sz="0" w:space="0" w:color="auto"/>
        </w:pBdr>
        <w:shd w:val="clear" w:color="auto" w:fill="FFFFFF"/>
        <w:spacing w:before="0" w:after="0" w:line="450" w:lineRule="atLeast"/>
        <w:ind w:left="240" w:right="240"/>
        <w:jc w:val="both"/>
        <w:rPr>
          <w:rFonts w:ascii="Microsoft YaHei UI" w:eastAsia="Microsoft YaHei UI" w:hAnsi="Microsoft YaHei UI" w:cs="Microsoft YaHei UI"/>
          <w:color w:val="000000"/>
          <w:spacing w:val="8"/>
        </w:rPr>
      </w:pPr>
      <w:r>
        <w:rPr>
          <w:rStyle w:val="richmediacontentany"/>
          <w:rFonts w:ascii="mp-quote" w:eastAsia="mp-quote" w:hAnsi="mp-quote" w:cs="mp-quote"/>
          <w:color w:val="333333"/>
          <w:spacing w:val="8"/>
        </w:rPr>
        <w:t>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管治香港，中央负根本责任，特区负“</w:t>
      </w:r>
      <w:r>
        <w:rPr>
          <w:rStyle w:val="richmediacontentany"/>
          <w:rFonts w:ascii="Microsoft YaHei UI" w:eastAsia="Microsoft YaHei UI" w:hAnsi="Microsoft YaHei UI" w:cs="Microsoft YaHei UI"/>
          <w:color w:val="0052FF"/>
          <w:spacing w:val="8"/>
          <w:sz w:val="26"/>
          <w:szCs w:val="26"/>
        </w:rPr>
        <w:t>具体</w:t>
      </w:r>
      <w:r>
        <w:rPr>
          <w:rFonts w:ascii="Microsoft YaHei UI" w:eastAsia="Microsoft YaHei UI" w:hAnsi="Microsoft YaHei UI" w:cs="Microsoft YaHei UI"/>
          <w:color w:val="333333"/>
          <w:spacing w:val="8"/>
          <w:sz w:val="26"/>
          <w:szCs w:val="26"/>
        </w:rPr>
        <w:t>”责任。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一具体，问题就深刻。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靖海侯要谈的香港公职人员：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不限于</w:t>
      </w:r>
      <w:r>
        <w:rPr>
          <w:rStyle w:val="richmediacontentany"/>
          <w:rFonts w:ascii="Microsoft YaHei UI" w:eastAsia="Microsoft YaHei UI" w:hAnsi="Microsoft YaHei UI" w:cs="Microsoft YaHei UI"/>
          <w:color w:val="0052FF"/>
          <w:spacing w:val="8"/>
          <w:sz w:val="26"/>
          <w:szCs w:val="26"/>
        </w:rPr>
        <w:t>特区政府，也</w:t>
      </w:r>
      <w:r>
        <w:rPr>
          <w:rStyle w:val="richmediacontentany"/>
          <w:rFonts w:ascii="Microsoft YaHei UI" w:eastAsia="Microsoft YaHei UI" w:hAnsi="Microsoft YaHei UI" w:cs="Microsoft YaHei UI"/>
          <w:color w:val="FF4C00"/>
          <w:spacing w:val="8"/>
          <w:sz w:val="26"/>
          <w:szCs w:val="26"/>
        </w:rPr>
        <w:t>不限于</w:t>
      </w:r>
      <w:r>
        <w:rPr>
          <w:rStyle w:val="richmediacontentany"/>
          <w:rFonts w:ascii="Microsoft YaHei UI" w:eastAsia="Microsoft YaHei UI" w:hAnsi="Microsoft YaHei UI" w:cs="Microsoft YaHei UI"/>
          <w:color w:val="0052FF"/>
          <w:spacing w:val="8"/>
          <w:sz w:val="26"/>
          <w:szCs w:val="26"/>
        </w:rPr>
        <w:t>公务员</w:t>
      </w:r>
      <w:r>
        <w:rPr>
          <w:rFonts w:ascii="Microsoft YaHei UI" w:eastAsia="Microsoft YaHei UI" w:hAnsi="Microsoft YaHei UI" w:cs="Microsoft YaHei UI"/>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在香港的行政、立法、司法机关中，在法定机构和公营机构中，在公务员队伍中，也在问责官员中。他们是香港社会的特殊群体，特区施政团队的主体构成，“港人治港”在香港的重要体现，其行为表现和价值取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是香港政治现实的一部分。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也是香港问题的一部分。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大潮汹涌，没有人可以独善其身。社会“泛政治化”下，香港公职人员更处在政治的风口浪尖位置。</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他们没有立场，也会被赋予立场，没有颜色，也会被涂上颜色。而他们当中的很多人，不是没有立场，更非不带颜色。</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社会“要求”他们选边站队。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他们个人也会选边站队。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反对派对公职人员有矛盾性的要求：</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1.公职人员必须政治中立，不担负政治任务；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2.公职人员也是“香港人”，必须捍卫“香港利益”。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建制派对公职人员也有常识性的要求：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1.作为建制的一员，公职人员就应挺特首、挺建制；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2.既然宣称政治中立，屁股就不能坐在反对派一边。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从政治伦理和职业道德的角度而言，香港公职人员不乏问题，且相关问题是普遍、系统、存在已久的。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有时，甚至是匪夷所思的。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正如市民在政治广谱上的分布，</w:t>
      </w:r>
      <w:r>
        <w:rPr>
          <w:rStyle w:val="richmediacontentany"/>
          <w:rFonts w:ascii="Microsoft YaHei UI" w:eastAsia="Microsoft YaHei UI" w:hAnsi="Microsoft YaHei UI" w:cs="Microsoft YaHei UI"/>
          <w:color w:val="000000"/>
          <w:spacing w:val="8"/>
          <w:sz w:val="26"/>
          <w:szCs w:val="26"/>
        </w:rPr>
        <w:t>其内部同样蓝黄比例失调、“左”“右”失衡。其中很多公职人员：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在建制之中又在建制之外，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被社会感染也感染社会，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深陷角色迷思与政治错位中。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一具体就深刻，一举例就生动。</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来看最近发生的三件事。有关国安法的事。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反对派“初选”风波。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终审法院首席法官关于国安法的声明。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培侨学校挂横幅事件。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逐一分析，大家自会明了。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反对派“初选”风波。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将于今年9月份进行的立法会选举，很重要。70个席位，如果反对派取得“35+”，便意味着香港立法“变天”。届时，施政本就步履维艰的特区政府，将陷入全面被动的局面，财政预算案及政府提出的任何政策法案都将被否决。</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如果那样，</w:t>
      </w:r>
      <w:r>
        <w:rPr>
          <w:rStyle w:val="richmediacontentany"/>
          <w:rFonts w:ascii="Microsoft YaHei UI" w:eastAsia="Microsoft YaHei UI" w:hAnsi="Microsoft YaHei UI" w:cs="Microsoft YaHei UI"/>
          <w:color w:val="FF4C00"/>
          <w:spacing w:val="8"/>
          <w:sz w:val="26"/>
          <w:szCs w:val="26"/>
        </w:rPr>
        <w:t>香港特区政府将无法正常运转，香港将出现回归以来最大的“宪制危机”。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国安法公布施行后，反对派活动空间被加大压缩，“街头路线”已成为过去，</w:t>
      </w:r>
      <w:r>
        <w:rPr>
          <w:rStyle w:val="richmediacontentany"/>
          <w:rFonts w:ascii="Microsoft YaHei UI" w:eastAsia="Microsoft YaHei UI" w:hAnsi="Microsoft YaHei UI" w:cs="Microsoft YaHei UI"/>
          <w:color w:val="0080FF"/>
          <w:spacing w:val="8"/>
          <w:sz w:val="26"/>
          <w:szCs w:val="26"/>
        </w:rPr>
        <w:t>重拾“议会路线”，从体制内以“合法”手段“夺权”，成为他们试图对抗国安法、实现“翻身”的唯一选择</w:t>
      </w:r>
      <w:r>
        <w:rPr>
          <w:rFonts w:ascii="Microsoft YaHei UI" w:eastAsia="Microsoft YaHei UI" w:hAnsi="Microsoft YaHei UI" w:cs="Microsoft YaHei UI"/>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他们志在于此。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反对派是松散的，政团很多，派系很多，传统泛民、本土激进一直貌合神离，在政治理念和运动路线上有根本的区别。如果不同政团各自为战，按照香港立法会选举实行的比例代表制，“35+”的目标对他们而言注定遥不可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他们需要“统一思想和行动”，以“抱成一团”的方式与建制派整体对抗</w:t>
      </w:r>
      <w:r>
        <w:rPr>
          <w:rFonts w:ascii="Microsoft YaHei UI" w:eastAsia="Microsoft YaHei UI" w:hAnsi="Microsoft YaHei UI" w:cs="Microsoft YaHei UI"/>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反对派深知这一点，深知内部的分裂，深谙选举的门道。所以每到选举，他们总会推出“总协调人”、建立“总协调机制”，确保任何政团推出的候选人都可以得到所有政团的认可和支持，从而让配票效率最大化、成功概率最大化。</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他们的策略和路径就是“初选机制”。</w:t>
      </w:r>
      <w:r>
        <w:rPr>
          <w:rStyle w:val="richmediacontentany"/>
          <w:rFonts w:ascii="Microsoft YaHei UI" w:eastAsia="Microsoft YaHei UI" w:hAnsi="Microsoft YaHei UI" w:cs="Microsoft YaHei UI"/>
          <w:color w:val="000000"/>
          <w:spacing w:val="8"/>
          <w:sz w:val="26"/>
          <w:szCs w:val="26"/>
        </w:rPr>
        <w:t>而且他们已经搞了很多年。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此前，他们搞“初选”一直畅通无阻；现在，由于国安法的出台，及反对派直言不讳提出要在拿到“35+”后否决财政预算案，袒露了“夺权”的目标。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中央忍无可忍了。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而</w:t>
      </w:r>
      <w:r>
        <w:rPr>
          <w:rStyle w:val="richmediacontentany"/>
          <w:rFonts w:ascii="Microsoft YaHei UI" w:eastAsia="Microsoft YaHei UI" w:hAnsi="Microsoft YaHei UI" w:cs="Microsoft YaHei UI"/>
          <w:b/>
          <w:bCs/>
          <w:color w:val="0080FF"/>
          <w:spacing w:val="8"/>
          <w:sz w:val="26"/>
          <w:szCs w:val="26"/>
        </w:rPr>
        <w:t>在关乎这件事的反应上，深刻而生动地体现了本文的关注</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7月11日、12日，反对派组织初选，号称参与投票的市民达61万人。其后，反对派公布的初选结果显示，本土派和激进派“大获全胜”，传统泛民一败涂地。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不少出线的候选人，都是修例风波时“冲”在最前的。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7月13日，中联办发表了声明，首次就反对派相关“初选”予以谴责。原文是：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apple-system-font" w:eastAsia="-apple-system-font" w:hAnsi="-apple-system-font" w:cs="-apple-system-font"/>
          <w:color w:val="333333"/>
          <w:spacing w:val="8"/>
          <w:sz w:val="26"/>
          <w:szCs w:val="26"/>
        </w:rPr>
        <w:t>“立法会选举事务有着严格的法定程序，神圣崇高。反对派少数团体和头面人物，在外部势力的支持下，处心积虑，策动谋划，</w:t>
      </w:r>
      <w:r>
        <w:rPr>
          <w:rStyle w:val="richmediacontentem"/>
          <w:rFonts w:ascii="-apple-system-font" w:eastAsia="-apple-system-font" w:hAnsi="-apple-system-font" w:cs="-apple-system-font"/>
          <w:color w:val="333333"/>
          <w:spacing w:val="8"/>
          <w:sz w:val="26"/>
          <w:szCs w:val="26"/>
        </w:rPr>
        <w:t>举行这次所谓“初选”，是对现行选举制度的严重挑衅，是对立法会选举公平公正的严重破坏，是对其他拟参选人合法权利和正当利益的严重损害。</w:t>
      </w:r>
      <w:r>
        <w:rPr>
          <w:rStyle w:val="richmediacontentem"/>
          <w:rFonts w:ascii="-apple-system-font" w:eastAsia="-apple-system-font" w:hAnsi="-apple-system-font" w:cs="-apple-system-font"/>
          <w:color w:val="333333"/>
          <w:spacing w:val="8"/>
          <w:sz w:val="26"/>
          <w:szCs w:val="26"/>
        </w:rPr>
        <w:t>所谓“初选”还借机攫取大量市民个人信息和选民资料，涉嫌违反私隐条例。对这种</w:t>
      </w:r>
      <w:r>
        <w:rPr>
          <w:rStyle w:val="richmediacontentem"/>
          <w:rFonts w:ascii="-apple-system-font" w:eastAsia="-apple-system-font" w:hAnsi="-apple-system-font" w:cs="-apple-system-font"/>
          <w:color w:val="333333"/>
          <w:spacing w:val="8"/>
          <w:sz w:val="26"/>
          <w:szCs w:val="26"/>
        </w:rPr>
        <w:t>赤裸裸的违法行为</w:t>
      </w:r>
      <w:r>
        <w:rPr>
          <w:rStyle w:val="richmediacontentem"/>
          <w:rFonts w:ascii="-apple-system-font" w:eastAsia="-apple-system-font" w:hAnsi="-apple-system-font" w:cs="-apple-system-font"/>
          <w:color w:val="333333"/>
          <w:spacing w:val="8"/>
          <w:sz w:val="26"/>
          <w:szCs w:val="26"/>
        </w:rPr>
        <w:t>，我们表示高度关注和严厉谴责，</w:t>
      </w:r>
      <w:r>
        <w:rPr>
          <w:rStyle w:val="richmediacontentem"/>
          <w:rFonts w:ascii="-apple-system-font" w:eastAsia="-apple-system-font" w:hAnsi="-apple-system-font" w:cs="-apple-system-font"/>
          <w:color w:val="333333"/>
          <w:spacing w:val="8"/>
          <w:sz w:val="26"/>
          <w:szCs w:val="26"/>
        </w:rPr>
        <w:t>坚定支持特区政府依法严肃处理。”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用词相当严厉。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7月14日，港澳办接力发出声明。不同于中联办以“破坏选举公平”为题，港澳办的声明直接点明：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FF4C00"/>
          <w:spacing w:val="8"/>
        </w:rPr>
        <w:t>“绝不允许操控香港立法会选举！”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声明指出：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i/>
          <w:iCs/>
          <w:color w:val="0052FF"/>
          <w:spacing w:val="8"/>
          <w:sz w:val="26"/>
          <w:szCs w:val="26"/>
        </w:rPr>
        <w:t>“这一行径目无法律，是对香港特别行政区宪制秩序的严重挑战，是对香港民主选举制度的干扰和破坏，是对特别行政区政府依法组织选举权力的侵蚀，是对选举公平原则的背弃，</w:t>
      </w:r>
      <w:r>
        <w:rPr>
          <w:rStyle w:val="richmediacontentany"/>
          <w:rFonts w:ascii="-apple-system-font" w:eastAsia="-apple-system-font" w:hAnsi="-apple-system-font" w:cs="-apple-system-font"/>
          <w:i/>
          <w:iCs/>
          <w:color w:val="FF4C00"/>
          <w:spacing w:val="8"/>
          <w:sz w:val="26"/>
          <w:szCs w:val="26"/>
        </w:rPr>
        <w:t>也是对香港基本法和香港国安法的公然挑衅</w:t>
      </w:r>
      <w:r>
        <w:rPr>
          <w:rStyle w:val="richmediacontentany"/>
          <w:rFonts w:ascii="-apple-system-font" w:eastAsia="-apple-system-font" w:hAnsi="-apple-system-font" w:cs="-apple-system-font"/>
          <w:i/>
          <w:iCs/>
          <w:color w:val="0052FF"/>
          <w:spacing w:val="8"/>
          <w:sz w:val="26"/>
          <w:szCs w:val="26"/>
        </w:rPr>
        <w:t>，绝不能允许。”</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i/>
          <w:iCs/>
          <w:color w:val="0052FF"/>
          <w:spacing w:val="8"/>
          <w:sz w:val="26"/>
          <w:szCs w:val="26"/>
        </w:rPr>
        <w:t>“这场所谓的“初选”不是孤立的，而是有明确的政治目的，</w:t>
      </w:r>
      <w:r>
        <w:rPr>
          <w:rStyle w:val="richmediacontentany"/>
          <w:rFonts w:ascii="-apple-system-font" w:eastAsia="-apple-system-font" w:hAnsi="-apple-system-font" w:cs="-apple-system-font"/>
          <w:i/>
          <w:iCs/>
          <w:color w:val="FF4C00"/>
          <w:spacing w:val="8"/>
          <w:sz w:val="26"/>
          <w:szCs w:val="26"/>
        </w:rPr>
        <w:t>是持续了一年有余、给香港带来巨大祸害的“修例风波”的延续，是“黑暴”“揽炒”的变种。</w:t>
      </w:r>
      <w:r>
        <w:rPr>
          <w:rStyle w:val="richmediacontentany"/>
          <w:rFonts w:ascii="-apple-system-font" w:eastAsia="-apple-system-font" w:hAnsi="-apple-system-font" w:cs="-apple-system-font"/>
          <w:i/>
          <w:iCs/>
          <w:color w:val="0052FF"/>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明显，港澳办比中联办的声明，层面站得更高，问题挖得更深，本质点得更透。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sz w:val="26"/>
          <w:szCs w:val="26"/>
        </w:rPr>
        <w:t>从两办声明开始，问题开始浮现。</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先看7月13日特区政府</w:t>
      </w:r>
      <w:r>
        <w:rPr>
          <w:rStyle w:val="richmediacontentany"/>
          <w:rFonts w:ascii="-apple-system-font" w:eastAsia="-apple-system-font" w:hAnsi="-apple-system-font" w:cs="-apple-system-font"/>
          <w:color w:val="000000"/>
          <w:spacing w:val="8"/>
          <w:sz w:val="26"/>
          <w:szCs w:val="26"/>
        </w:rPr>
        <w:t>政制及内地事务局</w:t>
      </w:r>
      <w:r>
        <w:rPr>
          <w:rStyle w:val="richmediacontentany"/>
          <w:rFonts w:ascii="-apple-system-font" w:eastAsia="-apple-system-font" w:hAnsi="-apple-system-font" w:cs="-apple-system-font"/>
          <w:color w:val="000000"/>
          <w:spacing w:val="8"/>
          <w:sz w:val="26"/>
          <w:szCs w:val="26"/>
        </w:rPr>
        <w:t>就此事的声明。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i/>
          <w:iCs/>
          <w:color w:val="0052FF"/>
          <w:spacing w:val="8"/>
        </w:rPr>
        <w:t>“</w:t>
      </w:r>
      <w:r>
        <w:rPr>
          <w:rStyle w:val="richmediacontentany"/>
          <w:rFonts w:ascii="-apple-system-font" w:eastAsia="-apple-system-font" w:hAnsi="-apple-system-font" w:cs="-apple-system-font"/>
          <w:i/>
          <w:iCs/>
          <w:color w:val="FF4C00"/>
          <w:spacing w:val="8"/>
        </w:rPr>
        <w:t>不少市民</w:t>
      </w:r>
      <w:r>
        <w:rPr>
          <w:rStyle w:val="richmediacontentany"/>
          <w:rFonts w:ascii="-apple-system-font" w:eastAsia="-apple-system-font" w:hAnsi="-apple-system-font" w:cs="-apple-system-font"/>
          <w:i/>
          <w:iCs/>
          <w:color w:val="0052FF"/>
          <w:spacing w:val="8"/>
        </w:rPr>
        <w:t>就反对派人士近期举行的所谓立法会“初选”活动向特区政府不同部门</w:t>
      </w:r>
      <w:r>
        <w:rPr>
          <w:rStyle w:val="richmediacontentany"/>
          <w:rFonts w:ascii="-apple-system-font" w:eastAsia="-apple-system-font" w:hAnsi="-apple-system-font" w:cs="-apple-system-font"/>
          <w:i/>
          <w:iCs/>
          <w:color w:val="FF4C00"/>
          <w:spacing w:val="8"/>
        </w:rPr>
        <w:t>投诉</w:t>
      </w:r>
      <w:r>
        <w:rPr>
          <w:rStyle w:val="richmediacontentany"/>
          <w:rFonts w:ascii="-apple-system-font" w:eastAsia="-apple-system-font" w:hAnsi="-apple-system-font" w:cs="-apple-system-font"/>
          <w:i/>
          <w:iCs/>
          <w:color w:val="0052FF"/>
          <w:spacing w:val="8"/>
        </w:rPr>
        <w:t>。对此，政制及内地事务局强调，任何人在选举过程中</w:t>
      </w:r>
      <w:r>
        <w:rPr>
          <w:rStyle w:val="richmediacontentany"/>
          <w:rFonts w:ascii="-apple-system-font" w:eastAsia="-apple-system-font" w:hAnsi="-apple-system-font" w:cs="-apple-system-font"/>
          <w:i/>
          <w:iCs/>
          <w:color w:val="FF4C00"/>
          <w:spacing w:val="8"/>
        </w:rPr>
        <w:t>弄虚作假</w:t>
      </w:r>
      <w:r>
        <w:rPr>
          <w:rStyle w:val="richmediacontentany"/>
          <w:rFonts w:ascii="-apple-system-font" w:eastAsia="-apple-system-font" w:hAnsi="-apple-system-font" w:cs="-apple-system-font"/>
          <w:i/>
          <w:iCs/>
          <w:color w:val="FF4C00"/>
          <w:spacing w:val="8"/>
        </w:rPr>
        <w:t>，或违反任何法例</w:t>
      </w:r>
      <w:r>
        <w:rPr>
          <w:rStyle w:val="richmediacontentany"/>
          <w:rFonts w:ascii="-apple-system-font" w:eastAsia="-apple-system-font" w:hAnsi="-apple-system-font" w:cs="-apple-system-font"/>
          <w:i/>
          <w:iCs/>
          <w:color w:val="0052FF"/>
          <w:spacing w:val="8"/>
        </w:rPr>
        <w:t>，特区政府必定会严肃处理，绝不姑息，依法查处违法人士。”</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333333"/>
          <w:spacing w:val="8"/>
          <w:sz w:val="27"/>
          <w:szCs w:val="27"/>
        </w:rPr>
        <w:t>注意三个方面</w:t>
      </w:r>
      <w:r>
        <w:rPr>
          <w:rStyle w:val="richmediacontentany"/>
          <w:rFonts w:ascii="-apple-system-font" w:eastAsia="-apple-system-font" w:hAnsi="-apple-system-font" w:cs="-apple-system-font"/>
          <w:b/>
          <w:bCs/>
          <w:color w:val="000000"/>
          <w:spacing w:val="8"/>
          <w:sz w:val="27"/>
          <w:szCs w:val="27"/>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1.声明不是特区政府发出的，而是来自所属部门，</w:t>
      </w:r>
      <w:r>
        <w:rPr>
          <w:rStyle w:val="richmediacontentany"/>
          <w:rFonts w:ascii="-apple-system-font" w:eastAsia="-apple-system-font" w:hAnsi="-apple-system-font" w:cs="-apple-system-font"/>
          <w:color w:val="0052FF"/>
          <w:spacing w:val="8"/>
          <w:sz w:val="26"/>
          <w:szCs w:val="26"/>
        </w:rPr>
        <w:t>通过司局</w:t>
      </w:r>
      <w:r>
        <w:rPr>
          <w:rStyle w:val="richmediacontentany"/>
          <w:rFonts w:ascii="-apple-system-font" w:eastAsia="-apple-system-font" w:hAnsi="-apple-system-font" w:cs="-apple-system-font"/>
          <w:color w:val="0052FF"/>
          <w:spacing w:val="8"/>
          <w:sz w:val="26"/>
          <w:szCs w:val="26"/>
        </w:rPr>
        <w:t>规格</w:t>
      </w:r>
      <w:r>
        <w:rPr>
          <w:rStyle w:val="richmediacontentany"/>
          <w:rFonts w:ascii="-apple-system-font" w:eastAsia="-apple-system-font" w:hAnsi="-apple-system-font" w:cs="-apple-system-font"/>
          <w:color w:val="0052FF"/>
          <w:spacing w:val="8"/>
          <w:sz w:val="26"/>
          <w:szCs w:val="26"/>
        </w:rPr>
        <w:t>表态，想必不是随意的安排</w:t>
      </w:r>
      <w:r>
        <w:rPr>
          <w:rStyle w:val="richmediacontentany"/>
          <w:rFonts w:ascii="-apple-system-font" w:eastAsia="-apple-system-font" w:hAnsi="-apple-system-font" w:cs="-apple-system-font"/>
          <w:color w:val="0000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2.声明给出了“发表声明”的原因：不少市民投诉。那么，是否意味着：</w:t>
      </w:r>
      <w:r>
        <w:rPr>
          <w:rStyle w:val="richmediacontentany"/>
          <w:rFonts w:ascii="-apple-system-font" w:eastAsia="-apple-system-font" w:hAnsi="-apple-system-font" w:cs="-apple-system-font"/>
          <w:color w:val="333333"/>
          <w:spacing w:val="8"/>
          <w:sz w:val="26"/>
          <w:szCs w:val="26"/>
        </w:rPr>
        <w:t>没有人投诉就不涉嫌违法了？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3.声明指出了违法的两个前提，</w:t>
      </w:r>
      <w:r>
        <w:rPr>
          <w:rStyle w:val="richmediacontentany"/>
          <w:rFonts w:ascii="-apple-system-font" w:eastAsia="-apple-system-font" w:hAnsi="-apple-system-font" w:cs="-apple-system-font"/>
          <w:color w:val="333333"/>
          <w:spacing w:val="8"/>
          <w:sz w:val="26"/>
          <w:szCs w:val="26"/>
        </w:rPr>
        <w:t>排在第一的是“弄虚作假”</w:t>
      </w:r>
      <w:r>
        <w:rPr>
          <w:rStyle w:val="richmediacontentany"/>
          <w:rFonts w:ascii="-apple-system-font" w:eastAsia="-apple-system-font" w:hAnsi="-apple-system-font" w:cs="-apple-system-font"/>
          <w:color w:val="000000"/>
          <w:spacing w:val="8"/>
          <w:sz w:val="26"/>
          <w:szCs w:val="26"/>
        </w:rPr>
        <w:t>。此理，</w:t>
      </w:r>
      <w:r>
        <w:rPr>
          <w:rStyle w:val="richmediacontentany"/>
          <w:rFonts w:ascii="-apple-system-font" w:eastAsia="-apple-system-font" w:hAnsi="-apple-system-font" w:cs="-apple-system-font"/>
          <w:color w:val="333333"/>
          <w:spacing w:val="8"/>
          <w:sz w:val="26"/>
          <w:szCs w:val="26"/>
        </w:rPr>
        <w:t>与两办声明的说法相去甚远</w:t>
      </w:r>
      <w:r>
        <w:rPr>
          <w:rStyle w:val="richmediacontentany"/>
          <w:rFonts w:ascii="-apple-system-font" w:eastAsia="-apple-system-font" w:hAnsi="-apple-system-font" w:cs="-apple-system-font"/>
          <w:color w:val="0000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00000"/>
          <w:spacing w:val="8"/>
          <w:sz w:val="26"/>
          <w:szCs w:val="26"/>
        </w:rPr>
        <w:t>接下来，作为负责选举事务管理部门的香港选举管理委员会（选管会）14日发出的声明，更值得深思：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“香港法例并没有所谓「初选」机制，任何所谓「初选」并</w:t>
      </w:r>
      <w:r>
        <w:rPr>
          <w:rStyle w:val="richmediacontentany"/>
          <w:rFonts w:ascii="Microsoft YaHei UI" w:eastAsia="Microsoft YaHei UI" w:hAnsi="Microsoft YaHei UI" w:cs="Microsoft YaHei UI"/>
          <w:i/>
          <w:iCs/>
          <w:color w:val="FF4C00"/>
          <w:spacing w:val="8"/>
        </w:rPr>
        <w:t>不构成立法会选举或公共选举程序的一部分</w:t>
      </w:r>
      <w:r>
        <w:rPr>
          <w:rStyle w:val="richmediacontentany"/>
          <w:rFonts w:ascii="Microsoft YaHei UI" w:eastAsia="Microsoft YaHei UI" w:hAnsi="Microsoft YaHei UI" w:cs="Microsoft YaHei UI"/>
          <w:i/>
          <w:iCs/>
          <w:color w:val="FF4C00"/>
          <w:spacing w:val="8"/>
        </w:rPr>
        <w:t>。</w:t>
      </w:r>
      <w:r>
        <w:rPr>
          <w:rStyle w:val="richmediacontentany"/>
          <w:rFonts w:ascii="Microsoft YaHei UI" w:eastAsia="Microsoft YaHei UI" w:hAnsi="Microsoft YaHei UI" w:cs="Microsoft YaHei UI"/>
          <w:i/>
          <w:iCs/>
          <w:color w:val="0052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“另一方面，《选举（舞弊及非法行为）条例》第37条规定所有候选人在选举后，必须向有关当局就其在</w:t>
      </w:r>
      <w:r>
        <w:rPr>
          <w:rStyle w:val="richmediacontentany"/>
          <w:rFonts w:ascii="Microsoft YaHei UI" w:eastAsia="Microsoft YaHei UI" w:hAnsi="Microsoft YaHei UI" w:cs="Microsoft YaHei UI"/>
          <w:i/>
          <w:iCs/>
          <w:color w:val="FF4C00"/>
          <w:spacing w:val="8"/>
        </w:rPr>
        <w:t>选举开支及收取的选举捐赠</w:t>
      </w:r>
      <w:r>
        <w:rPr>
          <w:rStyle w:val="richmediacontentany"/>
          <w:rFonts w:ascii="Microsoft YaHei UI" w:eastAsia="Microsoft YaHei UI" w:hAnsi="Microsoft YaHei UI" w:cs="Microsoft YaHei UI"/>
          <w:i/>
          <w:iCs/>
          <w:color w:val="0052FF"/>
          <w:spacing w:val="8"/>
        </w:rPr>
        <w:t>提交选举申报书。”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“公众包括候选人及其他有关人士</w:t>
      </w:r>
      <w:r>
        <w:rPr>
          <w:rStyle w:val="richmediacontentany"/>
          <w:rFonts w:ascii="Microsoft YaHei UI" w:eastAsia="Microsoft YaHei UI" w:hAnsi="Microsoft YaHei UI" w:cs="Microsoft YaHei UI"/>
          <w:i/>
          <w:iCs/>
          <w:color w:val="FF4C00"/>
          <w:spacing w:val="8"/>
        </w:rPr>
        <w:t>如怀疑</w:t>
      </w:r>
      <w:r>
        <w:rPr>
          <w:rStyle w:val="richmediacontentany"/>
          <w:rFonts w:ascii="Microsoft YaHei UI" w:eastAsia="Microsoft YaHei UI" w:hAnsi="Microsoft YaHei UI" w:cs="Microsoft YaHei UI"/>
          <w:i/>
          <w:iCs/>
          <w:color w:val="0052FF"/>
          <w:spacing w:val="8"/>
        </w:rPr>
        <w:t>有人违反《选举（舞弊及非法行为）条例》，</w:t>
      </w:r>
      <w:r>
        <w:rPr>
          <w:rStyle w:val="richmediacontentany"/>
          <w:rFonts w:ascii="Microsoft YaHei UI" w:eastAsia="Microsoft YaHei UI" w:hAnsi="Microsoft YaHei UI" w:cs="Microsoft YaHei UI"/>
          <w:i/>
          <w:iCs/>
          <w:color w:val="FF4C00"/>
          <w:spacing w:val="8"/>
        </w:rPr>
        <w:t>应向廉政公署举报</w:t>
      </w:r>
      <w:r>
        <w:rPr>
          <w:rStyle w:val="richmediacontentany"/>
          <w:rFonts w:ascii="Microsoft YaHei UI" w:eastAsia="Microsoft YaHei UI" w:hAnsi="Microsoft YaHei UI" w:cs="Microsoft YaHei UI"/>
          <w:i/>
          <w:iCs/>
          <w:color w:val="0052FF"/>
          <w:spacing w:val="8"/>
        </w:rPr>
        <w:t>。选管会接获有关投诉会严正处理，转介执法机关跟进。”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“《中华人民共和国香港特别行政区维护国家安全法》已在六月三十日在港实施。。。。</w:t>
      </w:r>
      <w:r>
        <w:rPr>
          <w:rStyle w:val="richmediacontentany"/>
          <w:rFonts w:ascii="Microsoft YaHei UI" w:eastAsia="Microsoft YaHei UI" w:hAnsi="Microsoft YaHei UI" w:cs="Microsoft YaHei UI"/>
          <w:i/>
          <w:iCs/>
          <w:color w:val="FF4C00"/>
          <w:spacing w:val="8"/>
        </w:rPr>
        <w:t>至于选举活动是否构成任何罪行，则视乎检控机关及法庭的决定</w:t>
      </w:r>
      <w:r>
        <w:rPr>
          <w:rStyle w:val="richmediacontentany"/>
          <w:rFonts w:ascii="Microsoft YaHei UI" w:eastAsia="Microsoft YaHei UI" w:hAnsi="Microsoft YaHei UI" w:cs="Microsoft YaHei UI"/>
          <w:i/>
          <w:iCs/>
          <w:color w:val="0052FF"/>
          <w:spacing w:val="8"/>
        </w:rPr>
        <w:t>。市民在组织或参与任何选举相关活动时，亦应小心留意相关条文。”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rPr>
        <w:t>“选管会是一个</w:t>
      </w:r>
      <w:r>
        <w:rPr>
          <w:rStyle w:val="richmediacontentany"/>
          <w:rFonts w:ascii="Microsoft YaHei UI" w:eastAsia="Microsoft YaHei UI" w:hAnsi="Microsoft YaHei UI" w:cs="Microsoft YaHei UI"/>
          <w:i/>
          <w:iCs/>
          <w:color w:val="FF4C00"/>
          <w:spacing w:val="8"/>
        </w:rPr>
        <w:t>独立、公正和非政治性</w:t>
      </w:r>
      <w:r>
        <w:rPr>
          <w:rStyle w:val="richmediacontentany"/>
          <w:rFonts w:ascii="Microsoft YaHei UI" w:eastAsia="Microsoft YaHei UI" w:hAnsi="Microsoft YaHei UI" w:cs="Microsoft YaHei UI"/>
          <w:i/>
          <w:iCs/>
          <w:color w:val="0052FF"/>
          <w:spacing w:val="8"/>
        </w:rPr>
        <w:t>的组织，根据实际及客观的因素按相关法例决定公共选举事宜。。。。。留意到传媒报道个别人士／团体举行各种选举活动，故特意提醒有意参选人士及其他持份者必须了解及遵从选举法例的规定，</w:t>
      </w:r>
      <w:r>
        <w:rPr>
          <w:rStyle w:val="richmediacontentany"/>
          <w:rFonts w:ascii="Microsoft YaHei UI" w:eastAsia="Microsoft YaHei UI" w:hAnsi="Microsoft YaHei UI" w:cs="Microsoft YaHei UI"/>
          <w:i/>
          <w:iCs/>
          <w:color w:val="FF4C00"/>
          <w:spacing w:val="8"/>
        </w:rPr>
        <w:t>以免误堕法网。”</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这份声明的主要内容已经列出，</w:t>
      </w:r>
      <w:r>
        <w:rPr>
          <w:rStyle w:val="richmediacontentany"/>
          <w:rFonts w:ascii="Microsoft YaHei UI" w:eastAsia="Microsoft YaHei UI" w:hAnsi="Microsoft YaHei UI" w:cs="Microsoft YaHei UI"/>
          <w:b/>
          <w:bCs/>
          <w:color w:val="FF4C00"/>
          <w:spacing w:val="8"/>
          <w:sz w:val="27"/>
          <w:szCs w:val="27"/>
        </w:rPr>
        <w:t>需要注意的方面更多：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1.强调</w:t>
      </w:r>
      <w:r>
        <w:rPr>
          <w:rStyle w:val="richmediacontentany"/>
          <w:rFonts w:ascii="Microsoft YaHei UI" w:eastAsia="Microsoft YaHei UI" w:hAnsi="Microsoft YaHei UI" w:cs="Microsoft YaHei UI"/>
          <w:i/>
          <w:iCs/>
          <w:color w:val="FF4C00"/>
          <w:spacing w:val="8"/>
        </w:rPr>
        <w:t>不构成立法会选举或公共选举程序的一部分，</w:t>
      </w:r>
      <w:r>
        <w:rPr>
          <w:rStyle w:val="richmediacontentany"/>
          <w:rFonts w:ascii="Microsoft YaHei UI" w:eastAsia="Microsoft YaHei UI" w:hAnsi="Microsoft YaHei UI" w:cs="Microsoft YaHei UI"/>
          <w:color w:val="0052FF"/>
          <w:spacing w:val="8"/>
          <w:sz w:val="26"/>
          <w:szCs w:val="26"/>
        </w:rPr>
        <w:t>是否表示“初选”可以不受相关法律规管？</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2.强调</w:t>
      </w:r>
      <w:r>
        <w:rPr>
          <w:rStyle w:val="richmediacontentany"/>
          <w:rFonts w:ascii="Microsoft YaHei UI" w:eastAsia="Microsoft YaHei UI" w:hAnsi="Microsoft YaHei UI" w:cs="Microsoft YaHei UI"/>
          <w:i/>
          <w:iCs/>
          <w:color w:val="FF4C00"/>
          <w:spacing w:val="8"/>
        </w:rPr>
        <w:t>选举开支及收取的选举捐赠</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52FF"/>
          <w:spacing w:val="8"/>
          <w:sz w:val="26"/>
          <w:szCs w:val="26"/>
        </w:rPr>
        <w:t>是否认为这件事是经济方面的法律问题而非政治方面的法律问题？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3.强调</w:t>
      </w:r>
      <w:r>
        <w:rPr>
          <w:rStyle w:val="richmediacontentany"/>
          <w:rFonts w:ascii="Microsoft YaHei UI" w:eastAsia="Microsoft YaHei UI" w:hAnsi="Microsoft YaHei UI" w:cs="Microsoft YaHei UI"/>
          <w:i/>
          <w:iCs/>
          <w:color w:val="FF4C00"/>
          <w:spacing w:val="8"/>
        </w:rPr>
        <w:t>如怀疑</w:t>
      </w:r>
      <w:r>
        <w:rPr>
          <w:rStyle w:val="richmediacontentany"/>
          <w:rFonts w:ascii="Microsoft YaHei UI" w:eastAsia="Microsoft YaHei UI" w:hAnsi="Microsoft YaHei UI" w:cs="Microsoft YaHei UI"/>
          <w:i/>
          <w:iCs/>
          <w:color w:val="FF4C00"/>
          <w:spacing w:val="8"/>
        </w:rPr>
        <w:t>应向廉政公署举报</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52FF"/>
          <w:spacing w:val="8"/>
          <w:sz w:val="26"/>
          <w:szCs w:val="26"/>
        </w:rPr>
        <w:t>是否表示这事不在选管会规管范围之内，没有责任</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4.强调</w:t>
      </w:r>
      <w:r>
        <w:rPr>
          <w:rStyle w:val="richmediacontentany"/>
          <w:rFonts w:ascii="Microsoft YaHei UI" w:eastAsia="Microsoft YaHei UI" w:hAnsi="Microsoft YaHei UI" w:cs="Microsoft YaHei UI"/>
          <w:i/>
          <w:iCs/>
          <w:color w:val="FF4C00"/>
          <w:spacing w:val="8"/>
        </w:rPr>
        <w:t>至于选举活动是否构成任何罪行，则视乎检控机关及法庭的决定</w:t>
      </w:r>
      <w:r>
        <w:rPr>
          <w:rStyle w:val="richmediacontentany"/>
          <w:rFonts w:ascii="Microsoft YaHei UI" w:eastAsia="Microsoft YaHei UI" w:hAnsi="Microsoft YaHei UI" w:cs="Microsoft YaHei UI"/>
          <w:i/>
          <w:iCs/>
          <w:color w:val="0052FF"/>
          <w:spacing w:val="8"/>
        </w:rPr>
        <w:t>，</w:t>
      </w:r>
      <w:r>
        <w:rPr>
          <w:rStyle w:val="richmediacontentany"/>
          <w:rFonts w:ascii="Microsoft YaHei UI" w:eastAsia="Microsoft YaHei UI" w:hAnsi="Microsoft YaHei UI" w:cs="Microsoft YaHei UI"/>
          <w:color w:val="000000"/>
          <w:spacing w:val="8"/>
          <w:sz w:val="26"/>
          <w:szCs w:val="26"/>
        </w:rPr>
        <w:t>注意用词“</w:t>
      </w:r>
      <w:r>
        <w:rPr>
          <w:rStyle w:val="richmediacontentany"/>
          <w:rFonts w:ascii="Microsoft YaHei UI" w:eastAsia="Microsoft YaHei UI" w:hAnsi="Microsoft YaHei UI" w:cs="Microsoft YaHei UI"/>
          <w:color w:val="0052FF"/>
          <w:spacing w:val="8"/>
          <w:sz w:val="26"/>
          <w:szCs w:val="26"/>
        </w:rPr>
        <w:t>至于</w:t>
      </w:r>
      <w:r>
        <w:rPr>
          <w:rStyle w:val="richmediacontentany"/>
          <w:rFonts w:ascii="Microsoft YaHei UI" w:eastAsia="Microsoft YaHei UI" w:hAnsi="Microsoft YaHei UI" w:cs="Microsoft YaHei UI"/>
          <w:color w:val="000000"/>
          <w:spacing w:val="8"/>
          <w:sz w:val="26"/>
          <w:szCs w:val="26"/>
        </w:rPr>
        <w:t>”，很微妙的表达，大家可以体会。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5.强调选管会</w:t>
      </w:r>
      <w:r>
        <w:rPr>
          <w:rStyle w:val="richmediacontentany"/>
          <w:rFonts w:ascii="Microsoft YaHei UI" w:eastAsia="Microsoft YaHei UI" w:hAnsi="Microsoft YaHei UI" w:cs="Microsoft YaHei UI"/>
          <w:i/>
          <w:iCs/>
          <w:color w:val="FF4C00"/>
          <w:spacing w:val="8"/>
        </w:rPr>
        <w:t>独立、公正和非政治性</w:t>
      </w:r>
      <w:r>
        <w:rPr>
          <w:rStyle w:val="richmediacontentany"/>
          <w:rFonts w:ascii="Microsoft YaHei UI" w:eastAsia="Microsoft YaHei UI" w:hAnsi="Microsoft YaHei UI" w:cs="Microsoft YaHei UI"/>
          <w:color w:val="000000"/>
          <w:spacing w:val="8"/>
          <w:sz w:val="26"/>
          <w:szCs w:val="26"/>
        </w:rPr>
        <w:t>，是否在说：</w:t>
      </w:r>
      <w:r>
        <w:rPr>
          <w:rStyle w:val="richmediacontentany"/>
          <w:rFonts w:ascii="Microsoft YaHei UI" w:eastAsia="Microsoft YaHei UI" w:hAnsi="Microsoft YaHei UI" w:cs="Microsoft YaHei UI"/>
          <w:color w:val="0052FF"/>
          <w:spacing w:val="8"/>
          <w:sz w:val="26"/>
          <w:szCs w:val="26"/>
        </w:rPr>
        <w:t>如果这事涉及政治，我们就不参与了</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6.强调</w:t>
      </w:r>
      <w:r>
        <w:rPr>
          <w:rStyle w:val="richmediacontentany"/>
          <w:rFonts w:ascii="Microsoft YaHei UI" w:eastAsia="Microsoft YaHei UI" w:hAnsi="Microsoft YaHei UI" w:cs="Microsoft YaHei UI"/>
          <w:i/>
          <w:iCs/>
          <w:color w:val="FF4C00"/>
          <w:spacing w:val="8"/>
        </w:rPr>
        <w:t>提醒有关人士</w:t>
      </w:r>
      <w:r>
        <w:rPr>
          <w:rStyle w:val="richmediacontentany"/>
          <w:rFonts w:ascii="Microsoft YaHei UI" w:eastAsia="Microsoft YaHei UI" w:hAnsi="Microsoft YaHei UI" w:cs="Microsoft YaHei UI"/>
          <w:i/>
          <w:iCs/>
          <w:color w:val="FF4C00"/>
          <w:spacing w:val="8"/>
        </w:rPr>
        <w:t>以免误堕法网</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sz w:val="26"/>
          <w:szCs w:val="26"/>
        </w:rPr>
        <w:t>注意用词“</w:t>
      </w:r>
      <w:r>
        <w:rPr>
          <w:rStyle w:val="richmediacontentany"/>
          <w:rFonts w:ascii="Microsoft YaHei UI" w:eastAsia="Microsoft YaHei UI" w:hAnsi="Microsoft YaHei UI" w:cs="Microsoft YaHei UI"/>
          <w:color w:val="0052FF"/>
          <w:spacing w:val="8"/>
          <w:sz w:val="26"/>
          <w:szCs w:val="26"/>
        </w:rPr>
        <w:t>误坠</w:t>
      </w:r>
      <w:r>
        <w:rPr>
          <w:rStyle w:val="richmediacontentany"/>
          <w:rFonts w:ascii="Microsoft YaHei UI" w:eastAsia="Microsoft YaHei UI" w:hAnsi="Microsoft YaHei UI" w:cs="Microsoft YaHei UI"/>
          <w:color w:val="000000"/>
          <w:spacing w:val="8"/>
          <w:sz w:val="26"/>
          <w:szCs w:val="26"/>
        </w:rPr>
        <w:t>”，是否解释这些人不是有意的？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选管会作为特区政府的机构，选管会人员作为香港公职人员，表态如此，表现如此，且长期如此。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一件事，两个方面，四份声明。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相互对照，已经无需再多分析。</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从公务员再到高层官员。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看看</w:t>
      </w:r>
      <w:r>
        <w:rPr>
          <w:rStyle w:val="richmediacontentany"/>
          <w:rFonts w:ascii="Microsoft YaHei UI" w:eastAsia="Microsoft YaHei UI" w:hAnsi="Microsoft YaHei UI" w:cs="Microsoft YaHei UI"/>
          <w:color w:val="0052FF"/>
          <w:spacing w:val="8"/>
          <w:sz w:val="26"/>
          <w:szCs w:val="26"/>
        </w:rPr>
        <w:t>终审法院首席法官关于国安法的声明。</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介绍一下背景。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6月30日，《中华人民共和国香港特别行政区维护国家安全法》获全国人大通过在香港实施。其中第四章第</w:t>
      </w:r>
      <w:r>
        <w:rPr>
          <w:rStyle w:val="richmediacontentany"/>
          <w:rFonts w:ascii="Microsoft YaHei UI" w:eastAsia="Microsoft YaHei UI" w:hAnsi="Microsoft YaHei UI" w:cs="Microsoft YaHei UI"/>
          <w:color w:val="333333"/>
          <w:spacing w:val="8"/>
          <w:sz w:val="26"/>
          <w:szCs w:val="26"/>
          <w:shd w:val="clear" w:color="auto" w:fill="F7FDFF"/>
        </w:rPr>
        <w:t>四十四条规定：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shd w:val="clear" w:color="auto" w:fill="F7FDFF"/>
        </w:rPr>
        <w:t>“香港特别行政区</w:t>
      </w:r>
      <w:r>
        <w:rPr>
          <w:rStyle w:val="richmediacontentany"/>
          <w:rFonts w:ascii="Microsoft YaHei UI" w:eastAsia="Microsoft YaHei UI" w:hAnsi="Microsoft YaHei UI" w:cs="Microsoft YaHei UI"/>
          <w:i/>
          <w:iCs/>
          <w:color w:val="FF4C00"/>
          <w:spacing w:val="8"/>
          <w:shd w:val="clear" w:color="auto" w:fill="F7FDFF"/>
        </w:rPr>
        <w:t>行政长官</w:t>
      </w:r>
      <w:r>
        <w:rPr>
          <w:rStyle w:val="richmediacontentany"/>
          <w:rFonts w:ascii="Microsoft YaHei UI" w:eastAsia="Microsoft YaHei UI" w:hAnsi="Microsoft YaHei UI" w:cs="Microsoft YaHei UI"/>
          <w:i/>
          <w:iCs/>
          <w:color w:val="0080FF"/>
          <w:spacing w:val="8"/>
          <w:shd w:val="clear" w:color="auto" w:fill="F7FDFF"/>
        </w:rPr>
        <w:t>应当从裁判官、区域法院法官、高等法院原讼法庭法官、上诉法庭法官以及终审法院法官中</w:t>
      </w:r>
      <w:r>
        <w:rPr>
          <w:rStyle w:val="richmediacontentany"/>
          <w:rFonts w:ascii="Microsoft YaHei UI" w:eastAsia="Microsoft YaHei UI" w:hAnsi="Microsoft YaHei UI" w:cs="Microsoft YaHei UI"/>
          <w:i/>
          <w:iCs/>
          <w:color w:val="FF4C00"/>
          <w:spacing w:val="8"/>
          <w:shd w:val="clear" w:color="auto" w:fill="F7FDFF"/>
        </w:rPr>
        <w:t>指定</w:t>
      </w:r>
      <w:r>
        <w:rPr>
          <w:rStyle w:val="richmediacontentany"/>
          <w:rFonts w:ascii="Microsoft YaHei UI" w:eastAsia="Microsoft YaHei UI" w:hAnsi="Microsoft YaHei UI" w:cs="Microsoft YaHei UI"/>
          <w:i/>
          <w:iCs/>
          <w:color w:val="FF4C00"/>
          <w:spacing w:val="8"/>
          <w:shd w:val="clear" w:color="auto" w:fill="F7FDFF"/>
        </w:rPr>
        <w:t>若干名法官</w:t>
      </w:r>
      <w:r>
        <w:rPr>
          <w:rStyle w:val="richmediacontentany"/>
          <w:rFonts w:ascii="Microsoft YaHei UI" w:eastAsia="Microsoft YaHei UI" w:hAnsi="Microsoft YaHei UI" w:cs="Microsoft YaHei UI"/>
          <w:i/>
          <w:iCs/>
          <w:color w:val="0080FF"/>
          <w:spacing w:val="8"/>
          <w:shd w:val="clear" w:color="auto" w:fill="F7FDFF"/>
        </w:rPr>
        <w:t>，也可从暂委或者特委法官中指定若干名法官，负责处理危害国家安全犯罪案件。行政长官在指定法官前可征询香港特别行政区维护国家安全委员会和终审法院首席法官的意见。上述指定法官任期一年。”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7月2日，</w:t>
      </w:r>
      <w:r>
        <w:rPr>
          <w:rFonts w:ascii="Microsoft YaHei UI" w:eastAsia="Microsoft YaHei UI" w:hAnsi="Microsoft YaHei UI" w:cs="Microsoft YaHei UI"/>
          <w:color w:val="333333"/>
          <w:spacing w:val="8"/>
          <w:sz w:val="26"/>
          <w:szCs w:val="26"/>
        </w:rPr>
        <w:t>终审法院首席法官</w:t>
      </w:r>
      <w:r>
        <w:rPr>
          <w:rStyle w:val="richmediacontentany"/>
          <w:rFonts w:ascii="Microsoft YaHei UI" w:eastAsia="Microsoft YaHei UI" w:hAnsi="Microsoft YaHei UI" w:cs="Microsoft YaHei UI"/>
          <w:color w:val="0080FF"/>
          <w:spacing w:val="8"/>
          <w:sz w:val="26"/>
          <w:szCs w:val="26"/>
        </w:rPr>
        <w:t>通过特区政府新闻公报</w:t>
      </w:r>
      <w:r>
        <w:rPr>
          <w:rFonts w:ascii="Microsoft YaHei UI" w:eastAsia="Microsoft YaHei UI" w:hAnsi="Microsoft YaHei UI" w:cs="Microsoft YaHei UI"/>
          <w:color w:val="333333"/>
          <w:spacing w:val="8"/>
          <w:sz w:val="26"/>
          <w:szCs w:val="26"/>
        </w:rPr>
        <w:t>发出的声明，正是针对此条而来。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关于国安法的这一条规定，靖海侯曾在</w:t>
      </w:r>
      <w:hyperlink r:id="rId6" w:anchor="wechat_redirect" w:tgtFrame="_blank" w:history="1">
        <w:r>
          <w:rPr>
            <w:rStyle w:val="richmediacontentany"/>
            <w:rFonts w:ascii="Microsoft YaHei UI" w:eastAsia="Microsoft YaHei UI" w:hAnsi="Microsoft YaHei UI" w:cs="Microsoft YaHei UI"/>
            <w:color w:val="576B95"/>
            <w:spacing w:val="8"/>
            <w:sz w:val="26"/>
            <w:szCs w:val="26"/>
          </w:rPr>
          <w:t>一文读懂国安法（全文注解+背景分析）</w:t>
        </w:r>
      </w:hyperlink>
      <w:r>
        <w:rPr>
          <w:rFonts w:ascii="Microsoft YaHei UI" w:eastAsia="Microsoft YaHei UI" w:hAnsi="Microsoft YaHei UI" w:cs="Microsoft YaHei UI"/>
          <w:color w:val="333333"/>
          <w:spacing w:val="8"/>
          <w:sz w:val="26"/>
          <w:szCs w:val="26"/>
        </w:rPr>
        <w:t>中作过解读。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这是国安法考虑国安事务特殊性、香港司法体系和队伍现状，专门作出的安排。涉及用人权和执行问题，事关重大。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然而，终审法院首席法官在声明中指出：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i/>
          <w:iCs/>
          <w:color w:val="0080FF"/>
          <w:spacing w:val="8"/>
        </w:rPr>
        <w:t>“指定法官只能包括根据《基本法》的规定而任命的法官（法官一词在此涵盖司法人员的意思）。故此，</w:t>
      </w:r>
      <w:r>
        <w:rPr>
          <w:rStyle w:val="richmediacontentany"/>
          <w:rFonts w:ascii="細明體_HKSCS" w:eastAsia="細明體_HKSCS" w:hAnsi="細明體_HKSCS" w:cs="細明體_HKSCS"/>
          <w:i/>
          <w:iCs/>
          <w:color w:val="FF4C00"/>
          <w:spacing w:val="8"/>
        </w:rPr>
        <w:t>所有指定法官将来自司法机构的</w:t>
      </w:r>
      <w:r>
        <w:rPr>
          <w:rStyle w:val="richmediacontentany"/>
          <w:rFonts w:ascii="細明體_HKSCS" w:eastAsia="細明體_HKSCS" w:hAnsi="細明體_HKSCS" w:cs="細明體_HKSCS"/>
          <w:b/>
          <w:bCs/>
          <w:i/>
          <w:iCs/>
          <w:color w:val="FF4C00"/>
          <w:spacing w:val="8"/>
        </w:rPr>
        <w:t>现任法官</w:t>
      </w:r>
      <w:r>
        <w:rPr>
          <w:rStyle w:val="richmediacontentany"/>
          <w:rFonts w:ascii="細明體_HKSCS" w:eastAsia="細明體_HKSCS" w:hAnsi="細明體_HKSCS" w:cs="細明體_HKSCS"/>
          <w:i/>
          <w:iCs/>
          <w:color w:val="0080FF"/>
          <w:spacing w:val="8"/>
        </w:rPr>
        <w:t>。这已在《国家安全法》第四十四条订明。按照《基本法》第八十八条而任命的法官，都是根据</w:t>
      </w:r>
      <w:r>
        <w:rPr>
          <w:rStyle w:val="richmediacontentany"/>
          <w:rFonts w:ascii="細明體_HKSCS" w:eastAsia="細明體_HKSCS" w:hAnsi="細明體_HKSCS" w:cs="細明體_HKSCS"/>
          <w:i/>
          <w:iCs/>
          <w:color w:val="FF4C00"/>
          <w:spacing w:val="8"/>
        </w:rPr>
        <w:t>由终审法院首席法官担任主席的司法人员推荐委员会的推荐</w:t>
      </w:r>
      <w:r>
        <w:rPr>
          <w:rStyle w:val="richmediacontentany"/>
          <w:rFonts w:ascii="細明體_HKSCS" w:eastAsia="細明體_HKSCS" w:hAnsi="細明體_HKSCS" w:cs="細明體_HKSCS"/>
          <w:i/>
          <w:iCs/>
          <w:color w:val="0080FF"/>
          <w:spacing w:val="8"/>
        </w:rPr>
        <w:t>，由行政长官作出任命。这个安排在香港一直沿用已久。</w:t>
      </w:r>
      <w:r>
        <w:rPr>
          <w:rStyle w:val="richmediacontentany"/>
          <w:rFonts w:ascii="細明體_HKSCS" w:eastAsia="細明體_HKSCS" w:hAnsi="細明體_HKSCS" w:cs="細明體_HKSCS"/>
          <w:i/>
          <w:iCs/>
          <w:color w:val="0080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i/>
          <w:iCs/>
          <w:color w:val="0080FF"/>
          <w:spacing w:val="8"/>
        </w:rPr>
        <w:t>“指定法官跟所有法官一样，其任命必须根据其本人的司法及专业才能。</w:t>
      </w:r>
      <w:r>
        <w:rPr>
          <w:rStyle w:val="richmediacontentany"/>
          <w:rFonts w:ascii="細明體_HKSCS" w:eastAsia="細明體_HKSCS" w:hAnsi="細明體_HKSCS" w:cs="細明體_HKSCS"/>
          <w:i/>
          <w:iCs/>
          <w:color w:val="FF4C00"/>
          <w:spacing w:val="8"/>
        </w:rPr>
        <w:t>这是任命法官时须考虑的唯一准则</w:t>
      </w:r>
      <w:r>
        <w:rPr>
          <w:rStyle w:val="richmediacontentany"/>
          <w:rFonts w:ascii="細明體_HKSCS" w:eastAsia="細明體_HKSCS" w:hAnsi="細明體_HKSCS" w:cs="細明體_HKSCS"/>
          <w:i/>
          <w:iCs/>
          <w:color w:val="0080FF"/>
          <w:spacing w:val="8"/>
        </w:rPr>
        <w:t>。这亦表示法官的指定不应根据任何其他因素，例如政治上的考虑因素。</w:t>
      </w:r>
      <w:r>
        <w:rPr>
          <w:rStyle w:val="richmediacontentany"/>
          <w:rFonts w:ascii="細明體_HKSCS" w:eastAsia="細明體_HKSCS" w:hAnsi="細明體_HKSCS" w:cs="細明體_HKSCS"/>
          <w:i/>
          <w:iCs/>
          <w:color w:val="0080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i/>
          <w:iCs/>
          <w:color w:val="0080FF"/>
          <w:spacing w:val="8"/>
        </w:rPr>
        <w:t>“《国家安全法》第四十四条规定指定若干名法官作为指定法官，这</w:t>
      </w:r>
      <w:r>
        <w:rPr>
          <w:rStyle w:val="richmediacontentany"/>
          <w:rFonts w:ascii="細明體_HKSCS" w:eastAsia="細明體_HKSCS" w:hAnsi="細明體_HKSCS" w:cs="細明體_HKSCS"/>
          <w:i/>
          <w:iCs/>
          <w:color w:val="FF4C00"/>
          <w:spacing w:val="8"/>
        </w:rPr>
        <w:t>并不意味着在司法机构工作的其他法官不适合获指定</w:t>
      </w:r>
      <w:r>
        <w:rPr>
          <w:rStyle w:val="richmediacontentany"/>
          <w:rFonts w:ascii="細明體_HKSCS" w:eastAsia="細明體_HKSCS" w:hAnsi="細明體_HKSCS" w:cs="細明體_HKSCS"/>
          <w:i/>
          <w:iCs/>
          <w:color w:val="0080FF"/>
          <w:spacing w:val="8"/>
        </w:rPr>
        <w:t>。。。</w:t>
      </w:r>
      <w:r>
        <w:rPr>
          <w:rStyle w:val="richmediacontentany"/>
          <w:rFonts w:ascii="細明體_HKSCS" w:eastAsia="細明體_HKSCS" w:hAnsi="細明體_HKSCS" w:cs="細明體_HKSCS"/>
          <w:i/>
          <w:iCs/>
          <w:color w:val="0080FF"/>
          <w:spacing w:val="8"/>
        </w:rPr>
        <w:t>当指定法官的任期届满时，其他合适的法官亦可获指定成为指定法官。这个安排尤其适用于</w:t>
      </w:r>
      <w:r>
        <w:rPr>
          <w:rStyle w:val="richmediacontentany"/>
          <w:rFonts w:ascii="細明體_HKSCS" w:eastAsia="細明體_HKSCS" w:hAnsi="細明體_HKSCS" w:cs="細明體_HKSCS"/>
          <w:i/>
          <w:iCs/>
          <w:color w:val="FF4C00"/>
          <w:spacing w:val="8"/>
        </w:rPr>
        <w:t>来自普通法适用地区的香港终审法院非常任法官</w:t>
      </w:r>
      <w:r>
        <w:rPr>
          <w:rStyle w:val="richmediacontentany"/>
          <w:rFonts w:ascii="細明體_HKSCS" w:eastAsia="細明體_HKSCS" w:hAnsi="細明體_HKSCS" w:cs="細明體_HKSCS"/>
          <w:i/>
          <w:iCs/>
          <w:color w:val="0080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i/>
          <w:iCs/>
          <w:color w:val="0080FF"/>
          <w:spacing w:val="8"/>
        </w:rPr>
        <w:t>“有关案件的排期、处理、委派哪一位或哪些法官负责处理案件或上诉，乃由相关级别的法院领导决定。</w:t>
      </w:r>
      <w:r>
        <w:rPr>
          <w:rStyle w:val="richmediacontentany"/>
          <w:rFonts w:ascii="細明體_HKSCS" w:eastAsia="細明體_HKSCS" w:hAnsi="細明體_HKSCS" w:cs="細明體_HKSCS"/>
          <w:i/>
          <w:iCs/>
          <w:color w:val="FF4C00"/>
          <w:spacing w:val="8"/>
        </w:rPr>
        <w:t>这些事宜全然属于司法机构的职责范围</w:t>
      </w:r>
      <w:r>
        <w:rPr>
          <w:rStyle w:val="richmediacontentany"/>
          <w:rFonts w:ascii="細明體_HKSCS" w:eastAsia="細明體_HKSCS" w:hAnsi="細明體_HKSCS" w:cs="細明體_HKSCS"/>
          <w:i/>
          <w:iCs/>
          <w:color w:val="0080FF"/>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这份声明背后的潜台词，已经跃出纸面了：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1.审理国安法的法官，只能来自现任法官，</w:t>
      </w:r>
      <w:r>
        <w:rPr>
          <w:rStyle w:val="richmediacontentany"/>
          <w:rFonts w:ascii="細明體_HKSCS" w:eastAsia="細明體_HKSCS" w:hAnsi="細明體_HKSCS" w:cs="細明體_HKSCS"/>
          <w:color w:val="333333"/>
          <w:spacing w:val="8"/>
          <w:sz w:val="26"/>
          <w:szCs w:val="26"/>
        </w:rPr>
        <w:t>所以不能临时及突击委任</w:t>
      </w:r>
      <w:r>
        <w:rPr>
          <w:rStyle w:val="richmediacontentany"/>
          <w:rFonts w:ascii="細明體_HKSCS" w:eastAsia="細明體_HKSCS" w:hAnsi="細明體_HKSCS" w:cs="細明體_HKSCS"/>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2.任命法官，</w:t>
      </w:r>
      <w:r>
        <w:rPr>
          <w:rStyle w:val="richmediacontentany"/>
          <w:rFonts w:ascii="細明體_HKSCS" w:eastAsia="細明體_HKSCS" w:hAnsi="細明體_HKSCS" w:cs="細明體_HKSCS"/>
          <w:color w:val="333333"/>
          <w:spacing w:val="8"/>
          <w:sz w:val="26"/>
          <w:szCs w:val="26"/>
        </w:rPr>
        <w:t>只能由终审法院首席法官牵头的委员会推荐</w:t>
      </w:r>
      <w:r>
        <w:rPr>
          <w:rStyle w:val="richmediacontentany"/>
          <w:rFonts w:ascii="細明體_HKSCS" w:eastAsia="細明體_HKSCS" w:hAnsi="細明體_HKSCS" w:cs="細明體_HKSCS"/>
          <w:color w:val="333333"/>
          <w:spacing w:val="8"/>
          <w:sz w:val="26"/>
          <w:szCs w:val="26"/>
        </w:rPr>
        <w:t>，行政长官只是且只能负责最后的任命；</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3.任命法官只考虑专业水平，不能考虑政治因素，结合第二点，还是强调</w:t>
      </w:r>
      <w:r>
        <w:rPr>
          <w:rStyle w:val="richmediacontentany"/>
          <w:rFonts w:ascii="細明體_HKSCS" w:eastAsia="細明體_HKSCS" w:hAnsi="細明體_HKSCS" w:cs="細明體_HKSCS"/>
          <w:color w:val="333333"/>
          <w:spacing w:val="8"/>
          <w:sz w:val="26"/>
          <w:szCs w:val="26"/>
        </w:rPr>
        <w:t>只能终审法院的委员会说了算</w:t>
      </w:r>
      <w:r>
        <w:rPr>
          <w:rStyle w:val="richmediacontentany"/>
          <w:rFonts w:ascii="細明體_HKSCS" w:eastAsia="細明體_HKSCS" w:hAnsi="細明體_HKSCS" w:cs="細明體_HKSCS"/>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4.被指定的法官不是封闭的、自成体系的，</w:t>
      </w:r>
      <w:r>
        <w:rPr>
          <w:rStyle w:val="richmediacontentany"/>
          <w:rFonts w:ascii="細明體_HKSCS" w:eastAsia="細明體_HKSCS" w:hAnsi="細明體_HKSCS" w:cs="細明體_HKSCS"/>
          <w:color w:val="333333"/>
          <w:spacing w:val="8"/>
          <w:sz w:val="26"/>
          <w:szCs w:val="26"/>
        </w:rPr>
        <w:t>来自普通法地区的外籍法官必须予以考虑</w:t>
      </w:r>
      <w:r>
        <w:rPr>
          <w:rStyle w:val="richmediacontentany"/>
          <w:rFonts w:ascii="細明體_HKSCS" w:eastAsia="細明體_HKSCS" w:hAnsi="細明體_HKSCS" w:cs="細明體_HKSCS"/>
          <w:color w:val="333333"/>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9"/>
          <w:sz w:val="26"/>
          <w:szCs w:val="26"/>
        </w:rPr>
        <w:t>5.</w:t>
      </w:r>
      <w:r>
        <w:rPr>
          <w:rStyle w:val="richmediacontentany"/>
          <w:rFonts w:ascii="SimSun" w:eastAsia="SimSun" w:hAnsi="SimSun" w:cs="SimSun"/>
          <w:color w:val="000000"/>
          <w:spacing w:val="9"/>
          <w:sz w:val="26"/>
          <w:szCs w:val="26"/>
        </w:rPr>
        <w:t>派哪个法官审理国安案件、什么时候审、怎么审，都是司法机关的权责，</w:t>
      </w:r>
      <w:r>
        <w:rPr>
          <w:rStyle w:val="richmediacontentany"/>
          <w:rFonts w:ascii="SimSun" w:eastAsia="SimSun" w:hAnsi="SimSun" w:cs="SimSun"/>
          <w:color w:val="FF4C00"/>
          <w:spacing w:val="9"/>
          <w:sz w:val="26"/>
          <w:szCs w:val="26"/>
        </w:rPr>
        <w:t>行政不能参与（包括行政长官）</w:t>
      </w:r>
      <w:r>
        <w:rPr>
          <w:rStyle w:val="richmediacontentany"/>
          <w:rFonts w:ascii="SimSun" w:eastAsia="SimSun" w:hAnsi="SimSun" w:cs="SimSun"/>
          <w:color w:val="000000"/>
          <w:spacing w:val="9"/>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8"/>
          <w:sz w:val="26"/>
          <w:szCs w:val="26"/>
        </w:rPr>
        <w:t>很清楚了，这份声明就是</w:t>
      </w:r>
      <w:r>
        <w:rPr>
          <w:rStyle w:val="richmediacontentany"/>
          <w:rFonts w:ascii="細明體_HKSCS" w:eastAsia="細明體_HKSCS" w:hAnsi="細明體_HKSCS" w:cs="細明體_HKSCS"/>
          <w:color w:val="000000"/>
          <w:spacing w:val="9"/>
          <w:sz w:val="26"/>
          <w:szCs w:val="26"/>
        </w:rPr>
        <w:t>终审法院首席法官对国安法的表态：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1.对国安法没有态度；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2.认为国安法会剥夺司法机关的权力；</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3.强调终审法院对法官有绝对的用人权；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4.强调法院对国安案件有绝对的控制权。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b/>
          <w:bCs/>
          <w:color w:val="333333"/>
          <w:spacing w:val="9"/>
          <w:sz w:val="27"/>
          <w:szCs w:val="27"/>
        </w:rPr>
        <w:t>这是一份檄文。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9"/>
          <w:sz w:val="26"/>
          <w:szCs w:val="26"/>
        </w:rPr>
        <w:t>声明的最后的一段话再次重申此意思：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rPr>
        <w:t>司法机构的独立性和法治乃是香港社会的基石，并受到《基本法》的保障。保持和维护司法机构的独立性和法治，乃是香港司法机构的使命和宪制责任。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这番话本没有问题，但在国安法公布之初说出，要表达的特殊含义就不言自明了。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这就是一种抗拒。</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而靖海侯提醒大家需要知道的是：终审法院的首席法官，是香港司法机关的第一人，是特区三大首长之一，</w:t>
      </w:r>
      <w:r>
        <w:rPr>
          <w:rStyle w:val="richmediacontentany"/>
          <w:rFonts w:ascii="細明體_HKSCS" w:eastAsia="細明體_HKSCS" w:hAnsi="細明體_HKSCS" w:cs="細明體_HKSCS"/>
          <w:color w:val="000000"/>
          <w:spacing w:val="8"/>
          <w:sz w:val="26"/>
          <w:szCs w:val="26"/>
        </w:rPr>
        <w:t>是建制内享受显赫地位的香港</w:t>
      </w:r>
      <w:r>
        <w:rPr>
          <w:rStyle w:val="richmediacontentany"/>
          <w:rFonts w:ascii="細明體_HKSCS" w:eastAsia="細明體_HKSCS" w:hAnsi="細明體_HKSCS" w:cs="細明體_HKSCS"/>
          <w:color w:val="000000"/>
          <w:spacing w:val="8"/>
          <w:sz w:val="26"/>
          <w:szCs w:val="26"/>
        </w:rPr>
        <w:t>公职人员。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8"/>
          <w:sz w:val="26"/>
          <w:szCs w:val="26"/>
        </w:rPr>
        <w:t>说明了什么？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8"/>
          <w:sz w:val="26"/>
          <w:szCs w:val="26"/>
        </w:rPr>
        <w:t>体会。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8"/>
          <w:sz w:val="26"/>
          <w:szCs w:val="26"/>
        </w:rPr>
        <w:t>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8"/>
          <w:sz w:val="26"/>
          <w:szCs w:val="26"/>
        </w:rPr>
        <w:t>培侨学校挂横幅事件。</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9"/>
          <w:sz w:val="26"/>
          <w:szCs w:val="26"/>
        </w:rPr>
        <w:t>国安法明确特区要推行国安教育。公布施行后，特区政府教育局向学校发出通告，表示将全力以“多重进路方式”支援学校，推展相关教育内容。</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333333"/>
          <w:spacing w:val="9"/>
          <w:sz w:val="26"/>
          <w:szCs w:val="26"/>
        </w:rPr>
        <w:t>然而7月2日，</w:t>
      </w:r>
      <w:r>
        <w:rPr>
          <w:rStyle w:val="richmediacontentany"/>
          <w:rFonts w:ascii="細明體_HKSCS" w:eastAsia="細明體_HKSCS" w:hAnsi="細明體_HKSCS" w:cs="細明體_HKSCS"/>
          <w:color w:val="333333"/>
          <w:spacing w:val="9"/>
          <w:sz w:val="26"/>
          <w:szCs w:val="26"/>
        </w:rPr>
        <w:t>培侨学校收到教育局地区联络主任的</w:t>
      </w:r>
      <w:r>
        <w:rPr>
          <w:rStyle w:val="richmediacontentany"/>
          <w:rFonts w:ascii="細明體_HKSCS" w:eastAsia="細明體_HKSCS" w:hAnsi="細明體_HKSCS" w:cs="細明體_HKSCS"/>
          <w:color w:val="333333"/>
          <w:spacing w:val="9"/>
          <w:sz w:val="26"/>
          <w:szCs w:val="26"/>
        </w:rPr>
        <w:t>质询</w:t>
      </w:r>
      <w:r>
        <w:rPr>
          <w:rStyle w:val="richmediacontentany"/>
          <w:rFonts w:ascii="細明體_HKSCS" w:eastAsia="細明體_HKSCS" w:hAnsi="細明體_HKSCS" w:cs="細明體_HKSCS"/>
          <w:color w:val="333333"/>
          <w:spacing w:val="9"/>
          <w:sz w:val="26"/>
          <w:szCs w:val="26"/>
        </w:rPr>
        <w:t>。原因是：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b/>
          <w:bCs/>
          <w:color w:val="333333"/>
          <w:spacing w:val="9"/>
          <w:sz w:val="26"/>
          <w:szCs w:val="26"/>
        </w:rPr>
        <w:t>学校为何在校园内挂“庆香港回归，贺国安立法”的横幅。</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b/>
          <w:bCs/>
          <w:color w:val="000000"/>
          <w:spacing w:val="9"/>
          <w:sz w:val="26"/>
          <w:szCs w:val="26"/>
        </w:rPr>
        <w:t>质询内容为：横幅由谁提供，此行为属于让政治进入校园。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教育局地区联络主任的意思很明确了：</w:t>
      </w:r>
      <w:r>
        <w:rPr>
          <w:rStyle w:val="richmediacontentany"/>
          <w:rFonts w:ascii="細明體_HKSCS" w:eastAsia="細明體_HKSCS" w:hAnsi="細明體_HKSCS" w:cs="細明體_HKSCS"/>
          <w:color w:val="333333"/>
          <w:spacing w:val="9"/>
          <w:sz w:val="26"/>
          <w:szCs w:val="26"/>
        </w:rPr>
        <w:t>这事违规</w:t>
      </w:r>
      <w:r>
        <w:rPr>
          <w:rStyle w:val="richmediacontentany"/>
          <w:rFonts w:ascii="細明體_HKSCS" w:eastAsia="細明體_HKSCS" w:hAnsi="細明體_HKSCS" w:cs="細明體_HKSCS"/>
          <w:color w:val="000000"/>
          <w:spacing w:val="9"/>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发起质询的，也是香港的公务员。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細明體_HKSCS" w:eastAsia="細明體_HKSCS" w:hAnsi="細明體_HKSCS" w:cs="細明體_HKSCS"/>
          <w:color w:val="000000"/>
          <w:spacing w:val="9"/>
          <w:sz w:val="26"/>
          <w:szCs w:val="26"/>
        </w:rPr>
        <w:t>一切源于“政治中立”的迷思。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2002年7月1日，香港特区首任行政长官董建华，宣布在特区政府推行“高官问责制”。从此特区政府公职人员分为两类：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司局长、公务员。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后者只负责执行司局长决策，履职时不允许带有政治态度和政治立场，要保持“政治中立”。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高官问责制自有其必要性和合理性，但一个客观结果是：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在政治担当上，问责官员成了孤家寡人</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并且，由于社会的“泛政治化”、特区政府的弱势，反而造就了另一个客观结果：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“政治中立”公务员，在社会中并没有建立政治中立的观感。宣称“政治中立”的他们，其中不少人，客观上乃至主观上站在了反对派的一边。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他们不为“老板”负责，纵是“老板”正陷于水深火热中</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“政治中立”下的公职人员，必然会有以下表现：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1.没有大局意识，不会自觉协同特区政府的大政方针；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2.不关心施政成败，只有“搵食”心理、打工仔心态；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3.不负责解决问题，所以不会主动建言献策，为“老板”分忧；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4.坐视局面发展，不会为“老板”排雷。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事实是，宣称“政治中立”的其实也有很多没有“政治中立”的表现：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1.修例风波中，公务员发起反对集会，甚至冲到一线破坏；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2.修例风波中，不少法官在审理相关案件时赞赏“少年犯”有“正义感”；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3.修例风波中，“政治中立”的公营机构香港电台成为黑衣人的“喉舌”。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就是在国安法公布后，协助7月1日打伤警察的人逃跑的，还出现了几名公职人员。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问题普遍，问题依然。国安法公布施行后，相信在很长一段时间内，也不会发生根本的变化。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香港回归时，原港英政府的人整体转为特区政府的人。对他们来说，似乎一切都没有变化。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如今，他们成长了起来，有的已经成为问责官员。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香港回归后，新的公职人员加入，在长久奉行的、写入官方手册的“政治中立”原则指引下，他们也没有接受应有的政治训练。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这是</w:t>
      </w:r>
      <w:r>
        <w:rPr>
          <w:rStyle w:val="richmediacontentany"/>
          <w:rFonts w:ascii="Microsoft YaHei UI" w:eastAsia="Microsoft YaHei UI" w:hAnsi="Microsoft YaHei UI" w:cs="Microsoft YaHei UI"/>
          <w:b/>
          <w:bCs/>
          <w:color w:val="FF4C00"/>
          <w:spacing w:val="8"/>
          <w:sz w:val="26"/>
          <w:szCs w:val="26"/>
        </w:rPr>
        <w:t>香港公职人员缺乏政治意识的原因</w:t>
      </w:r>
      <w:r>
        <w:rPr>
          <w:rStyle w:val="richmediacontentany"/>
          <w:rFonts w:ascii="Microsoft YaHei UI" w:eastAsia="Microsoft YaHei UI" w:hAnsi="Microsoft YaHei UI" w:cs="Microsoft YaHei UI"/>
          <w:b/>
          <w:bCs/>
          <w:color w:val="FF4C00"/>
          <w:spacing w:val="8"/>
          <w:sz w:val="26"/>
          <w:szCs w:val="26"/>
        </w:rPr>
        <w:t>，也是香港缺乏政治人才的原因。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经历一场修例风波，香港回归以来最大的政治灾难，特区政府或许已意识到问题的严重性。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80FF"/>
          <w:spacing w:val="8"/>
        </w:rPr>
        <w:t>7月8日，特区政府向立法会公务员及资助机构员工事务委员会提出建议：所有</w:t>
      </w:r>
      <w:r>
        <w:rPr>
          <w:rStyle w:val="richmediacontentany"/>
          <w:rFonts w:ascii="Microsoft YaHei UI" w:eastAsia="Microsoft YaHei UI" w:hAnsi="Microsoft YaHei UI" w:cs="Microsoft YaHei UI"/>
          <w:i/>
          <w:iCs/>
          <w:color w:val="FF4C00"/>
          <w:spacing w:val="8"/>
        </w:rPr>
        <w:t>今年7月1日或之后新入职的公务员</w:t>
      </w:r>
      <w:r>
        <w:rPr>
          <w:rStyle w:val="richmediacontentany"/>
          <w:rFonts w:ascii="Microsoft YaHei UI" w:eastAsia="Microsoft YaHei UI" w:hAnsi="Microsoft YaHei UI" w:cs="Microsoft YaHei UI"/>
          <w:i/>
          <w:iCs/>
          <w:color w:val="0080FF"/>
          <w:spacing w:val="8"/>
        </w:rPr>
        <w:t>，必须签署文件确认拥护《基本法》以及效忠香港特区。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能解决问题吗？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2020年7月1日之前的公务员呢？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两个词：积重难返；聊胜于无。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这是一种探索，建章立制的开始。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也只是开始。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事，终究是要靠人办的。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“一国两制</w:t>
      </w:r>
      <w:r>
        <w:rPr>
          <w:rStyle w:val="richmediacontentany"/>
          <w:rFonts w:ascii="Microsoft YaHei UI" w:eastAsia="Microsoft YaHei UI" w:hAnsi="Microsoft YaHei UI" w:cs="Microsoft YaHei UI"/>
          <w:color w:val="000000"/>
          <w:spacing w:val="8"/>
          <w:sz w:val="26"/>
          <w:szCs w:val="26"/>
        </w:rPr>
        <w:t>”的经</w:t>
      </w:r>
      <w:r>
        <w:rPr>
          <w:rStyle w:val="richmediacontentany"/>
          <w:rFonts w:ascii="Microsoft YaHei UI" w:eastAsia="Microsoft YaHei UI" w:hAnsi="Microsoft YaHei UI" w:cs="Microsoft YaHei UI"/>
          <w:color w:val="000000"/>
          <w:spacing w:val="8"/>
          <w:sz w:val="26"/>
          <w:szCs w:val="26"/>
        </w:rPr>
        <w:t>，要</w:t>
      </w:r>
      <w:r>
        <w:rPr>
          <w:rStyle w:val="richmediacontentany"/>
          <w:rFonts w:ascii="Microsoft YaHei UI" w:eastAsia="Microsoft YaHei UI" w:hAnsi="Microsoft YaHei UI" w:cs="Microsoft YaHei UI"/>
          <w:color w:val="000000"/>
          <w:spacing w:val="8"/>
          <w:sz w:val="26"/>
          <w:szCs w:val="26"/>
        </w:rPr>
        <w:t>防止</w:t>
      </w:r>
      <w:r>
        <w:rPr>
          <w:rStyle w:val="richmediacontentany"/>
          <w:rFonts w:ascii="Microsoft YaHei UI" w:eastAsia="Microsoft YaHei UI" w:hAnsi="Microsoft YaHei UI" w:cs="Microsoft YaHei UI"/>
          <w:color w:val="000000"/>
          <w:spacing w:val="8"/>
          <w:sz w:val="26"/>
          <w:szCs w:val="26"/>
        </w:rPr>
        <w:t>念歪</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“港人治港”</w:t>
      </w:r>
      <w:r>
        <w:rPr>
          <w:rStyle w:val="richmediacontentany"/>
          <w:rFonts w:ascii="Microsoft YaHei UI" w:eastAsia="Microsoft YaHei UI" w:hAnsi="Microsoft YaHei UI" w:cs="Microsoft YaHei UI"/>
          <w:color w:val="000000"/>
          <w:spacing w:val="8"/>
          <w:sz w:val="26"/>
          <w:szCs w:val="26"/>
        </w:rPr>
        <w:t>的方针，要防止走样。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归根到底，都在育人、选人、用人问题上。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此事，</w:t>
      </w:r>
      <w:r>
        <w:rPr>
          <w:rStyle w:val="richmediacontentany"/>
          <w:rFonts w:ascii="Microsoft YaHei UI" w:eastAsia="Microsoft YaHei UI" w:hAnsi="Microsoft YaHei UI" w:cs="Microsoft YaHei UI"/>
          <w:color w:val="000000"/>
          <w:spacing w:val="8"/>
          <w:sz w:val="26"/>
          <w:szCs w:val="26"/>
        </w:rPr>
        <w:t>任重而道远。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欢迎阅读《时代的沉淀：香港启示录》系列文章：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7" w:anchor="wechat_redirect" w:tgtFrame="_blank" w:history="1">
        <w:r>
          <w:rPr>
            <w:rStyle w:val="richmediacontentany"/>
            <w:rFonts w:ascii="Microsoft YaHei UI" w:eastAsia="Microsoft YaHei UI" w:hAnsi="Microsoft YaHei UI" w:cs="Microsoft YaHei UI"/>
            <w:color w:val="576B95"/>
            <w:spacing w:val="8"/>
            <w:sz w:val="26"/>
            <w:szCs w:val="26"/>
          </w:rPr>
          <w:t>潮流与暗流：香港国安法时代下的30个微展望</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8" w:anchor="wechat_redirect" w:tgtFrame="_blank" w:history="1">
        <w:r>
          <w:rPr>
            <w:rStyle w:val="richmediacontentany"/>
            <w:rFonts w:ascii="Microsoft YaHei UI" w:eastAsia="Microsoft YaHei UI" w:hAnsi="Microsoft YaHei UI" w:cs="Microsoft YaHei UI"/>
            <w:color w:val="576B95"/>
            <w:spacing w:val="8"/>
            <w:sz w:val="26"/>
            <w:szCs w:val="26"/>
          </w:rPr>
          <w:t>开放的“闭环”：香港媒体的政治路线</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9" w:anchor="wechat_redirect" w:tgtFrame="_blank" w:history="1">
        <w:r>
          <w:rPr>
            <w:rStyle w:val="richmediacontentany"/>
            <w:rFonts w:ascii="Microsoft YaHei UI" w:eastAsia="Microsoft YaHei UI" w:hAnsi="Microsoft YaHei UI" w:cs="Microsoft YaHei UI"/>
            <w:color w:val="576B95"/>
            <w:spacing w:val="8"/>
            <w:sz w:val="26"/>
            <w:szCs w:val="26"/>
          </w:rPr>
          <w:t>人心回归藩篱：香港与内地的“双向误解”</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0" w:anchor="wechat_redirect" w:tgtFrame="_blank" w:history="1">
        <w:r>
          <w:rPr>
            <w:rStyle w:val="richmediacontentany"/>
            <w:rFonts w:ascii="Microsoft YaHei UI" w:eastAsia="Microsoft YaHei UI" w:hAnsi="Microsoft YaHei UI" w:cs="Microsoft YaHei UI"/>
            <w:color w:val="576B95"/>
            <w:spacing w:val="8"/>
            <w:sz w:val="26"/>
            <w:szCs w:val="26"/>
          </w:rPr>
          <w:t>财富致幻：香港资本家的政治错觉</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1" w:anchor="wechat_redirect" w:tgtFrame="_blank" w:history="1">
        <w:r>
          <w:rPr>
            <w:rStyle w:val="richmediacontentany"/>
            <w:rFonts w:ascii="Microsoft YaHei UI" w:eastAsia="Microsoft YaHei UI" w:hAnsi="Microsoft YaHei UI" w:cs="Microsoft YaHei UI"/>
            <w:color w:val="576B95"/>
            <w:spacing w:val="8"/>
            <w:sz w:val="26"/>
            <w:szCs w:val="26"/>
          </w:rPr>
          <w:t>我所认识的香港反对派</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2" w:anchor="wechat_redirect" w:tgtFrame="_blank" w:history="1">
        <w:r>
          <w:rPr>
            <w:rStyle w:val="richmediacontentany"/>
            <w:rFonts w:ascii="Microsoft YaHei UI" w:eastAsia="Microsoft YaHei UI" w:hAnsi="Microsoft YaHei UI" w:cs="Microsoft YaHei UI"/>
            <w:color w:val="576B95"/>
            <w:spacing w:val="8"/>
            <w:sz w:val="26"/>
            <w:szCs w:val="26"/>
          </w:rPr>
          <w:t>香港建制派：針尖上的舞者</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3" w:anchor="wechat_redirect" w:tgtFrame="_blank" w:history="1">
        <w:r>
          <w:rPr>
            <w:rStyle w:val="richmediacontentany"/>
            <w:rFonts w:ascii="Microsoft YaHei UI" w:eastAsia="Microsoft YaHei UI" w:hAnsi="Microsoft YaHei UI" w:cs="Microsoft YaHei UI"/>
            <w:color w:val="576B95"/>
            <w:spacing w:val="8"/>
            <w:sz w:val="26"/>
            <w:szCs w:val="26"/>
          </w:rPr>
          <w:t>四个字，说明了香港问题的大半</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4" w:anchor="wechat_redirect" w:tgtFrame="_blank" w:history="1">
        <w:r>
          <w:rPr>
            <w:rStyle w:val="richmediacontentany"/>
            <w:rFonts w:ascii="Microsoft YaHei UI" w:eastAsia="Microsoft YaHei UI" w:hAnsi="Microsoft YaHei UI" w:cs="Microsoft YaHei UI"/>
            <w:color w:val="576B95"/>
            <w:spacing w:val="8"/>
            <w:sz w:val="26"/>
            <w:szCs w:val="26"/>
          </w:rPr>
          <w:t>以“我”为主，办好香港的事</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15" w:anchor="wechat_redirect" w:tgtFrame="_blank" w:history="1">
        <w:r>
          <w:rPr>
            <w:rStyle w:val="richmediacontentany"/>
            <w:rFonts w:ascii="Microsoft YaHei UI" w:eastAsia="Microsoft YaHei UI" w:hAnsi="Microsoft YaHei UI" w:cs="Microsoft YaHei UI"/>
            <w:color w:val="576B95"/>
            <w:spacing w:val="8"/>
            <w:sz w:val="26"/>
            <w:szCs w:val="26"/>
          </w:rPr>
          <w:t>底线之上，接受一个复杂的香港</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mp.weixin.qq.com/s?__biz=MzU5MDY4MzczMQ==&amp;mid=2247483729&amp;idx=1&amp;sn=97d6638cfd1f449f4cfc9959a4215b97&amp;chksm=fe3bca6dc94c437b980a27141da58b49779f9a32da022d44ad0d644f8aff5ec25f8102f6dc73&amp;scene=21" TargetMode="External" /><Relationship Id="rId11" Type="http://schemas.openxmlformats.org/officeDocument/2006/relationships/hyperlink" Target="http://mp.weixin.qq.com/s?__biz=MzU5MDY4MzczMQ==&amp;mid=2247483723&amp;idx=1&amp;sn=127403846b7797d27319e0aade07af6d&amp;chksm=fe3bca77c94c4361cc9459087fab6492bdc2c356fdbe5367b4440978751500a2d948b4104550&amp;scene=21" TargetMode="External" /><Relationship Id="rId12" Type="http://schemas.openxmlformats.org/officeDocument/2006/relationships/hyperlink" Target="http://mp.weixin.qq.com/s?__biz=MzU5MDY4MzczMQ==&amp;mid=2247483712&amp;idx=1&amp;sn=37fe34d9803eb95eafe642a9b90533f5&amp;chksm=fe3bca7cc94c436ab916fe3d2fd80bb347d94fe4aed95dceab32f4f84207bb58009176ccce3c&amp;scene=21" TargetMode="External" /><Relationship Id="rId13" Type="http://schemas.openxmlformats.org/officeDocument/2006/relationships/hyperlink" Target="http://mp.weixin.qq.com/s?__biz=MzU5MDY4MzczMQ==&amp;mid=2247483699&amp;idx=1&amp;sn=8ac0b91ec9cdb6fe005b00d02ccc764a&amp;chksm=fe3bca0fc94c431999915478bc3a71aa93b06a2f1acbd5d359c576a7fb6e0f05e550cc00db4b&amp;scene=21" TargetMode="External" /><Relationship Id="rId14" Type="http://schemas.openxmlformats.org/officeDocument/2006/relationships/hyperlink" Target="http://mp.weixin.qq.com/s?__biz=MzU5MDY4MzczMQ==&amp;mid=2247483693&amp;idx=1&amp;sn=a7f263acf876bf7c236c689d0085d85d&amp;chksm=fe3bca11c94c4307dca04dbaecef80df7c382ee53b794b43f1af3a4aca85ba14e8afb9d8a75e&amp;scene=21" TargetMode="External" /><Relationship Id="rId15" Type="http://schemas.openxmlformats.org/officeDocument/2006/relationships/hyperlink" Target="http://mp.weixin.qq.com/s?__biz=MzU5MDY4MzczMQ==&amp;mid=2247483683&amp;idx=1&amp;sn=e58498280f50d89ee11335e192931a0f&amp;chksm=fe3bca1fc94c43096b50b7e6efdb2910bdd9f64c2ae383994298dec9ab637943d06ac98fa099&amp;scene=21"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752&amp;idx=1&amp;sn=c9e6e5481362b72bddf7ed7caf8bd230&amp;chksm=fe3bca54c94c4342ede4c094bd53db89a211864c6b07c88a5603eeec29b08608fa0b36fe0538&amp;scene=27" TargetMode="External" /><Relationship Id="rId6" Type="http://schemas.openxmlformats.org/officeDocument/2006/relationships/hyperlink" Target="http://mp.weixin.qq.com/s?__biz=MzU5MDY4MzczMQ==&amp;mid=2247483718&amp;idx=1&amp;sn=5ae75c8d7796f743fa7ac9b6ab4576e8&amp;chksm=fe3bca7ac94c436c2a5f659991fde8a89dcb483bcb0f0b281c4050a3fa895c410351294e20ea&amp;scene=21" TargetMode="External" /><Relationship Id="rId7" Type="http://schemas.openxmlformats.org/officeDocument/2006/relationships/hyperlink" Target="http://mp.weixin.qq.com/s?__biz=MzU5MDY4MzczMQ==&amp;mid=2247483747&amp;idx=1&amp;sn=6e6ff2d8d5152d42e64976054f4a3fe0&amp;chksm=fe3bca5fc94c434908ca34970f3b823aadc4e927ba350369c4bde4be84072f40c92393990de1&amp;scene=21" TargetMode="External" /><Relationship Id="rId8" Type="http://schemas.openxmlformats.org/officeDocument/2006/relationships/hyperlink" Target="http://mp.weixin.qq.com/s?__biz=MzU5MDY4MzczMQ==&amp;mid=2247483741&amp;idx=1&amp;sn=20b79537707ebc92918589f2aa594647&amp;chksm=fe3bca61c94c4377f61a932538d933dd6f02b2df037d2e6bc7422c63f8c6683583fb89c72968&amp;scene=21" TargetMode="External" /><Relationship Id="rId9" Type="http://schemas.openxmlformats.org/officeDocument/2006/relationships/hyperlink" Target="http://mp.weixin.qq.com/s?__biz=MzU5MDY4MzczMQ==&amp;mid=2247483735&amp;idx=1&amp;sn=af195701b688c6d51aee88fdc8cbf388&amp;chksm=fe3bca6bc94c437dec8df656fe74365285cea00dbed71539fb968625be632398ac06b499d824&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角色错位：香港公职人员的政治迷思</dc:title>
  <cp:revision>1</cp:revision>
</cp:coreProperties>
</file>