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双向“被孤立”：关于香港未来发展的隐忧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2020-09-19</w:t>
      </w:r>
      <w:hyperlink r:id="rId5" w:anchor="wechat_redirect&amp;cpage=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收录于话题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#时代的沉淀：香港启示录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78个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金庸创办的香港《明报》，17日刊发了一篇评论文章，题目是《杯葛&lt;花木兰和全民检测，是否太政治化？》。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文章认为，《花木兰》搞“政治正确”，全民检测属“政治大戏”，二者纵使被政治化，也是“一个巴掌拍不响”。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作者的意思其实就是八个字：因果循环，咎由自取。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作者的逻辑其实也是八个字：倒果为因，詈夷为跖。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真相呢？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在反对派KOL的笔下，在金庸创办的《明报》里，“意见”已经超越真相，取代了真相的价值与意义。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对这篇文章的关注点，还可以更多。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一部好莱坞电影，为何也成为反对派抵制的对象？一项本地防疫的安排，为何被阴谋绑架、因政治扭曲？香港一些人“杯葛”（拒绝）电影与检测的背后，蕴含着怎样的社会心理？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政治化，内卷化，封闭化——香港社会涌动的思潮，正让这里陷入令人焦虑的“熵增定律”中，欲要浇灭其已现黯淡迹象的生机。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内部衰变，外部围堵，以高度国际化著称于世的香港，还在被切断扩展梦想的“花株手臂”。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7月14日，美国总统发出行政命令，不再容许香港出口至美国的货品使用“”Made in Hong Kong”的产地来源标记。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那能使用什么标记呢？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Made in China。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香港出口至美国的产品不到香港总出口量的0.1%。美方此举，针对国安法而来，对双方的直接影响甚微。如此大费周章，用意很明显：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.否定香港独立的贸易关税区地位，作为所谓《香港自治方案》的实践体现；2.否定“一国两制”事业在香港的发展成果，传递香港已经“内地化”的政治信号；3.以否定香港的方式否定中国，以经济否定的方式实现对香港和中国经济与政治的双重否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美方此招，无疑是狡猾、阴险的。其逻辑有二：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1.小题大作，重在用形式意义上的制裁，给世人塑造一种认知：香港已不再是曾经的香港；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2.智小谋大，用一种“狡黠”的方式制造香港内部的分化，并推动两地关系的区隔与紧张：香港“降格”为与内地享同一待遇；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在“Made in Hong Kong”与“Made in China”之间，美方正是想通过“消除差异”的办法制造差异，用“制造一体”的办法破坏一体，并将香港直接纳入了中美贸易战的棋局中，把其“Made  in China”的制裁压力直接倾注在香港人的头上。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涉事的香港厂商会说，我们的产品不同于内地，遭到了“歧视”；特区政府官员会讲，香港享有世贸组织赋予的特殊地位，客观上被“矮化”；有些市民也须会认为，与国家走得太近，便是这结果。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而这些，正是美方所愿意看到的。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外国反华势力的行动逻辑昭然若揭了。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国安法公布施行后，自知有前科劣迹的他们坐卧不安，又幻想联翩，为了守住反华的这一“前哨阵地”，他们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以策略性的撤退苟全、以战略性的破坏求变。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6"/>
          <w:szCs w:val="26"/>
        </w:rPr>
        <w:t>他们正在孤立香港。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8月29日，彭博社报道指出，Google和facebook拟撤回设立连接香港的海底电缆计划。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太平洋海底电缆计划”是Google等公司2017年提出的计划，最初明确了香港、台湾、菲律宾三个连接目的地。全国人大作出国安立法决定后，美国安全机构和司法部于6月17日促请联邦通讯委员会（FCC）拒绝连接香港，原因是担心中国以此获得截取美国国民个人资讯的途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在美国当局霸道的政治意志前，美国公司作出了不二选择。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遗弃香港，是阴谋论作祟，更是香港的损失。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互联网产业在香港，早已落后。发展互联网产业，正是香港经济社会转型的必由之路。创科局成立一波三折，上街购物还要现金，共享经济尺步难行，大疆、商汤乃至顺丰都要放到内地才有蓬勃之势。如今，一条本来可以拥有、本来值得拥有的互联网发展高速路，也被“夭折”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这段时间，有人常问靖海侯，为什么总在政治角度分析香港？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孙中山先生讲：政治是运用国家的，国家是实行政治的。世界亦然。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政治化的香港，内部是思潮激荡、风波不止，外部是鬼影丛丛、波诡云谲。政治化的香港，政治成了一切，笼罩在所有的经济社会民生事务上，难以摘除，难以分离，并取代了所有的认识论与方法论，吞噬了所有的简单与纯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只有看清政治的现实与真相，把握政治的脉搏与实践，才能抽茧剥丝，还原事件的本身，掌控时代的主题。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美国对香港的一系列动作，不能就事论事，别人也不会和你就事论事。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否定香港的独立关税区地位，切断香港与美国乃至西方世界的联系，美国要做的，就是用政治的野蛮力量撬动香港的经济基础，瓦解香港的社会基础，进而摧垮香港的政治基础，再以政治解决他们认为的“政治问题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他们的动作，还将陆续有来。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近来在香港发生的，还有两件事。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在香港中文大学扎根多年的港美中心关闭了。这一操弄大学通识课程多年、资助非法“占中”的机构，在国安法后停用网页、“主动”迁离、停住运作，随后原为其董事的香港各大高校校长纷纷辞任。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心里有鬼，规避风险，自然是港美中心关停的原因。但在香港的人都知道，似乎还没有到非此不可的程度。在靖海侯看来，一个更深层次的原因是：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美方反华势力在借国安法，努力完成对香港反中乱港势力由“输血”到“造血”的转变，要香港自己形成反中乱港的“闭环”，压实反中乱港分子的“责任”。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这也是一种策略性的撤离、战略性的抽身，目的只是让香港这个系统能够保持“不稳定”状态，如“活火山”一样，通过挤压积蓄，催生其再次爆发的“能量”。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另一件事，就是美国驻港总领事馆秘密出售宿舍。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香港有立法会议员指出：“美领馆此事卖楼有其政治意义，可能美国政府认为未来插手香港内部事务的空间变小、角色淡化，从而需要减少工作人员。”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此肤浅之见。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美方减少插手香港事务，可能吗？插手内地和插手香港哪个更容易？国安法公布施行以来，直接拘捕美方相关涉嫌人员的概率有多大，何必如此急迫？情报网络遍及全球的美国，会放弃香港这一“远东情报总站”，阵地不要了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国安法前，有的建制派极度悲观；国安法后，有的建制派盲目乐观。政治意识淡薄、政治人才乏缺的问题再次凸显。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也有明白人。香港岛各界联合会会长蔡毅说：“美领馆（此举）企图制造并传递对香港前景不乐观的消息，其实是配合美国政府，压迫香港、搞乱香港的做法。”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这话点到了美驻港领事馆出售宿舍的两个实质：1.以压迫的方式搞乱；2.以撤资的方式示范。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一如靖海侯文中早前的分析。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一个如“高压锅”一样内部躁动不安的香港，更符合美方的利益。而要达成此目的，就是撤离香港、围堵香港，让香港人自己撕裂香港、搅乱香港。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香港，正面临双向“被孤立”的问题。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2019年8月24日，修例风波正处第二阶段。黑衣暴徒在九龙湾用铁锯锯断一根智慧灯柱，强行打开了另外的19根并破坏了其中的智能装置。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em"/>
          <w:rFonts w:ascii="Microsoft YaHei UI" w:eastAsia="Microsoft YaHei UI" w:hAnsi="Microsoft YaHei UI" w:cs="Microsoft YaHei UI"/>
          <w:color w:val="0052FF"/>
          <w:spacing w:val="8"/>
        </w:rPr>
        <w:t>（修例风波，靖海侯全程亲历，大概有四个发展阶段：7月21日之前，8月31日之前、国庆之后及春节之后，其间不仅有暴力程度的区别，亦有形态和矛盾的演化，容后再讲。）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破坏的原因，仅在于黑衣人认为此灯柱不仅用于承载网络功能、收集交通数据，还在于对人的监控和隐私的侵犯。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正处于癫狂状态、患有深度被迫害臆想症的黑衣人，不会放过他们任何的“假想敌”，在智慧灯柱这一香港发展智慧城市的基础设施上，再次表现出他们的无知、暴虐。他们要锯掉它，以及锯掉香港的未来，达成他们“揽炒”的目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一年已过，修例风波渐平，潜存于香港社会的迷思并未消失。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疫情起，两地交流断点。为了在疫情常态化下保持两地必要的互动，特区政府研究提出“健康码”计划。反对派一言断定，这是“电子手铐”，应声者云云。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一个靠着开放起家、腾飞的地方，出现了这样一群人：反对开放，拒绝交流；反对创新，拒绝变革；反对参与一体化，拒绝实现一体化。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不是独立的政治实体，宣扬“港独”；不是封闭的经济体，推崇“封关”；不是孤岛，却要把自己变成“孤岛”。奇谈、谬论、迷思，他们要死死遏制香港的“气口”，痴痴追逐虚妄的“自由”，蒙蔽了心智，也封堵着香港的迭代之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对国安法公布施行后的形势，靖海侯说“一种力量在撤退，一种力量在崛起，香港新的局势正在塑造”，这是一面。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另一方面，是香港社会潜行的暗能量、负能量阴魂不散，也在酝酿积聚，并通过“内卷化”的方式扯住这种局面向好的势头，让其不能轻装上阵，依旧负重前行。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内部的反中乱港势力在压迫她，外部的反华势力也在压迫她，让她孤立于内地，孤立于世界，幻想通过打乱她的立身之本和七经八脉，加大其内部的张力，恶化其固有的经济民生矛盾。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他们要让香港错失调整的空间、发展的机遇，实现“揽炒”的可能。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事情还没那么严重，却触发人们对香港未来发展的隐忧。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早前，靖海侯听特区政府财政司司长陈茂波说，无论是修例风波时最黑暗的时刻，还是国安法后，香港金融市场总体稳定，也没有发生大规模走资的现象。特区政府仍在努力寻求与内地及海外的联系合作。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然而，经历这些事，香港的国际形象受损已是现实。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9月15日，特区政府前保安局局长、现行政会议成员叶刘淑仪在TVB访谈节目中说: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0052FF"/>
          <w:spacing w:val="8"/>
          <w:sz w:val="26"/>
          <w:szCs w:val="26"/>
        </w:rPr>
        <w:t>"主持人提到香港的国际形象一落千丈。的确，正正因为香港是中国的一部分，在中美‘冷战’下，夹在最前线的香港变成国际议题。在西方媒体的长期负面报道下，我相信短期内也不能单靠聘请公关公司来扭转香港的形象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0052FF"/>
          <w:spacing w:val="8"/>
          <w:sz w:val="26"/>
          <w:szCs w:val="26"/>
        </w:rPr>
        <w:t>“我们必须面对现实，重新定位，例如凭借我们拥有的普通法制度，争取成为中国境内独一无二的国际城市。”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叶太此番话，让人深思。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面对现实，就是正视西方对香港正在固化的错判，就要重新确立香港的特殊定位，就必须继续走国际化路线，破除偏见与屏障，让世人明白：香港还是那个香港，自由、开放、多元并存、兼容并蓄。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最主要的是：香港不会孤立，不会被孤立。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路就摆在那里。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7月21日，习近平总书记主持召开企业家座谈会并发表重要讲话，再次强调逐步形成以国内大循环为主体、国内国际双循环相互促进的新发展格局。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靖海侯的一个好朋友，也是靖海侯最欣赏的一名香港青年、国际航运公会中国首席代表刘洋，此前在《香港经济日报》撰文指出，“疫情制裁夹击，香港内外循坏寻出路”，此正见，此箴言。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他还说，避免中美脱钩，首先要确保避免港美脱钩。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问题是，在美方对香港频繁施加制裁的情况下，香港可以独善其身吗？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或许可以。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靖海侯以为，香港要突破内部压力、接触外部封锁，创建“双循坏”的可持续发展之道，需要稍稍修正理念。即：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6"/>
          <w:szCs w:val="26"/>
        </w:rPr>
        <w:t>保持与内地的大循环，开创与国际的多循环。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办好任何事情，都需要牢牢把握主动权。否则就是一厢情愿，就会事倍功半。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对香港来说，中央是最好的依靠、内地是最可靠的后盾，长期合作发展形成的机制，乃至长期合作发展造就的庞大利益群体，已经不容其另作他想。两地间毛细血管均已串联的经济格局，正是香港最大的底气、最坚实的基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反对的人且让他们去反对。“健康码”要尽早推出，智慧灯柱要加快布设，港珠澳大桥一定要用起来。有了两地的大循环，必然带动香港本地的小循环，“Made in Hong Kong”与“Made in China”纵然有区别，又能有多大影响呢？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难点在于与国际的循环。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靖海侯早言，美方所谓《香港自治方案》，可以是无牙老虎，也可以是有牙老虎，美方对香港的制裁可轻可重、可点可面、可浅可深。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从美国总统签署行政命令，改变香港产品来源地标识开始，美方的用意恐怕已不再是短期行为。在美国尚能主导的世界经济体制下，此举将不可避免地予西方社会以错觉，并逐渐迫使其他跟随者协同其步调，让他们在与香港的经济联系中“缩手缩脚”起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须知，现今世界里，意识形态在超越一切。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但美国的围堵和撤离，英国挖墙脚式的小动作，也不是世界对待香港的全部。香港自有其魅力，无数外国商人和经济实体深耕多年，对她有感情，对她有需要，对她有珍重。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靖海侯所说的“多循环”，就是在反华政治势力和政府之外，基于香港百余年奠定的国际交流基础，把民间的力量调动起来，让彼此的触角直接关联。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因为美国的制裁，林郑月娥已经注销了前往美国进行海外联络的证件。但香港有750万人，香港驻美经贸机构还在，特区仍然可以有所作为，仍然可以主动作为。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刘洋说，不妨加大非政府间国际组织的合作。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这即是一条路，一条不可能被堵死的路。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八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2018年11月12日，习近平总书记在会见香港、澳门各界庆祝国家改革开放40周年访问团的讲话中说：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香港应“更加积极主动促进国际人文交流”，“要保持香港国际性城市的特色”，发挥“促进东西方文化交流、文明互鉴、民心相通等方面的特殊作用”。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中国不会想让香港“内地化”，而是想让她保持“国际性”；美国也不可能只靠嘴就把香港说成“内地化城市”，美国的商人还需要香港这块进入内地的跳板；香港的反对派可能更害怕香港“内地化”，害怕欧美对香港实行真正的“孤立政策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从这些真实意愿不一的态度中，能找到“共识”，能为正处艰难时刻的香港找到出路。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character" w:customStyle="1" w:styleId="richmediacontentem">
    <w:name w:val="rich_media_content_em"/>
    <w:basedOn w:val="DefaultParagraphFont"/>
    <w:rPr>
      <w:i/>
      <w:iCs/>
    </w:rPr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3816&amp;idx=1&amp;sn=4aac258554011ac5fdcda650cce581e0&amp;chksm=fe3bca94c94c43829aca701cd8f23fb0f6ec08a69bd6e029192bc582ec49b74fa3ec9ffdd6f0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双向“被孤立”：关于香港未来发展的隐忧</dc:title>
  <cp:revision>1</cp:revision>
</cp:coreProperties>
</file>