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国庆一周：香港的“蜕变之痛”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2020-10-07</w:t>
      </w:r>
      <w:hyperlink r:id="rId5" w:anchor="wechat_redirect&amp;cpage=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国安法公布施行，触发了香港“链式反应”。这里的每一天，都已不一样。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不一样的香港，不是由修例风波时的动乱无序转为太平无事，不是由廿余年的暗流涌动转为海清河晏，不是由多元复杂转为一派祥和。不一样的香港，是向心力要驯服离心力，确定性要驾驭不确定性，是伴着蜕变时的丑陋与阵痛催生憧憬与希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国庆一周，人们看到了。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1日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8月10日被逮捕的黎智英没有得到教训。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早上，他打开社交网站，开始直播。他说：“台湾若得到美国帮助，将成为一个非常‘独特的国家’”。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再次保释后，黎智英依然我行我素，作为反对派中的死硬分子，他明白自己在国安后施行后的宿命，这让他害怕又反而让他不怕了。他代表着其同类中相对一部分人的心理，如黄之锋，如李柱铭，继续选择走在不归路上，甘愿为幻想奴役并驱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市民洪先生为了庆祝国庆，早早准备了300面国旗。带着60多位朋友，甚至租来吊车，他在国庆日前就把红旗插满了香港的大街小巷。过去一年，黑暴肆虐，他和他的朋友太压抑了，今天正是他们开颜的日子。但他没有笑出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一大早，朋友通知他，特区政府路政署、食环署的职员拆除了他们挂上的国旗，理由是有“危险性”“必须立即清除”。洪先生很不解，去报了案，想着已经损失的98面国旗，心痛得厉害。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2日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中国驻英大使馆前，10余名“港独”分子在焚烧中国国旗，他们撞破大使馆正门，贴上了“港独”标语。选择了逃亡，却没有选择消停。他们把“美丽的风景线”搬到英国，让世界看到了他们真实的一面。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个月前，香港中文大学学生会向新生发出“家书”，“家书”里说“暴大之名响彻我城”，他们以此为傲。暴力的种子在他们心里生根发芽，在香港如此，在外国亦然，这仿佛已经转化成为他们的一种“价值观”，让他们已不懂得收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修例风波的导火索陈同佳杀人案件又有了新进展。2日，陈同佳通过牧师管浩鸣向传媒发放了一段个人录音，说已与律师商量安排去台湾自首事。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一年前，修例风波爆发时，陈同佳大概也是懵逼的，自己何以引起如此惊天骇浪，何以被政治消遣利用，作为最主要的当事人，他在修例风波中扮演的究竟是多么微不足道的角色。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历史的偶然，历史的必然。他大概能想得到，在政治的风暴眼中，他不过只是一件“道具”，逃脱不了刑责，亦完全不能左右自己的命运。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3日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凌晨，元朗，一名37岁男子正破坏悬挂在路旁的国旗与区旗，后弃置在路上及附近的河道。特遣队警员巡逻经过，将其拘捕。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玷污国旗，损坏国旗，自修例风波来已数十起。法院也有判决，多是不痛不痒。按香港《国旗及国徽条例》，此举最高可判监3年。也仅是最高而已。事实是，没有阻吓力的审判，骄纵了违法者的违法行为。大不了服社区服务令，大不了去石壁呆几个星期，他们并不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3日，香港前特区政府保安局局长叶刘淑仪在《纽约时报》发表文章，明言西方世界对香港所谓“示威者”的错判。面对美国可能降至的制裁，叶太“顶风而上”，到美国家门口叫战，够勇敢、有魄力。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但我们注意到了叶太的一段话：</w:t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t>香港政府近年無法解決本港任何主要問題，未有贏回公眾的信任，不過問題並非完全來自林鄭月娥政府，前任政府也無辦法，「這種謹慎情緒，是其中一個原因令到市民對『香港國安法』的擔慮和恐懼，只能由時間來消除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这段话的意思是明了的：1.香港公众对特区政府有信任危机的问题；2.香港两人特首都有责任，林郑如此，梁振英如此；3.市民对香港国安法有担忧和恐惧；4.解决问题，只能交给时间。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作为建制派里的资深人士，有鲜明政治立场且立场无可置疑的叶太，道出了香港今天的社情、民情、世情，也道出了国安法在香港落地生根，尚需时日。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4日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立法会议员郭家麒在FB发了一张照片，说：“一堆绿色物体，甘心为走狗，打压香港人”“做奴隶，为工具，出卖灵魂，值得吗”。他指的是香港警察。特区政府就美国国务院关于发表有关香港警方在10月1日作出拘捕的声明，表示强烈不满和反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修例风波中，最苦最累的是香港警察，备受攻击屡遭迫害的也是香港警察。曾经在香港社会享有崇高威望与公信力的警队形象因止暴制乱“一朝崩塌”，原因何在？最压抑、最苦闷的时候，大批香港警察到内地开微博，寻求内地同胞的慰藉与鼓励，为什么要让他们身心俱受伤害？林郑月娥在修例风波时说，“我可以指望的仅有三万警员”，林太何以说“仅有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4日，再有市民到香港高等法院门外请愿抗议。原东区法院裁判法院何俊尧称赞黑衣暴徒为“社会栋梁”、当“留有用之躯”的判词让人惊愕，司法机关竟然还为其“升官加薪”，提任他处理案件分发排期工作，人们不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面对社会质疑与批评，终审法院首席法官马道立发表声明，继续为这类法官“保驾护航”，人们看不到司法机关的调整，看不到司法机关在国安立法后的转变。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5日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终于有香港教师被取消了注册资格。5日，特区政府教育局表示，“该名教师”严重专业失德，设计的校本教案、教学材料和工作纸，有计划地散布“港独”信息，当中不少内容属扭曲和偏颇。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“该名教师”是谁，不知道，教育局不肯说。梁振英呼吁教育局公开“该名教师”资料，无人理。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教育局还表示，自去年6月至本年8月，共接获247宗关于教师在社会事件中涉嫌专业失当的投诉，局方已大致完成调查204宗个案，其中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  <w:sz w:val="26"/>
          <w:szCs w:val="26"/>
        </w:rPr>
        <w:t>73宗不成立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的教育问题，已无需再多探讨。尽管特区政府已着手修订教材、培训教师，但现有的教育体制、教师队伍早已板结。叶刘淑仪说，香港教育大概需要10到20年的时间来矫正。想想修例风波时示威游行和暴力破坏现场清一色的稚嫩脸庞，叶刘的判断是否太乐观了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5日，林郑月娥表示接纳司法人员推荐委员会推荐，任命英国最高法院副院长贺知义为终审法院非常任法官。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外籍法官问题，两地诟病多矣。了解的以为常规安排，不了解的以为沉珂旧弊。但外籍法官在港任职，写入了中英联合声明，受基本法保护。换言之，不修改基本法，无论此安排是好是坏，都得继续执行。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林太说，现有14名来自英国、澳洲及加拿大等地的非常任法官，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  <w:sz w:val="26"/>
          <w:szCs w:val="26"/>
        </w:rPr>
        <w:t>在司法界具声望，加入终审法院彰显香港司法独立，有助维持外界对本港司法制度的高度信心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不管你乐意不乐意，乐见不乐见，事实是，这项制度维系着香港法治的完整性、独立性，关系着香港法治传统的传承，乃至法治的存与废。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6日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正被警方通缉、“港独”组织“揽炒团队”的头目刘祖迪，通过社交媒体现身，扬言会继续勾结外国势力，推动“HK自治”。扬言会从四个方面“光复HK”，包括成立地下组织，勾结反华势力，联系“台独”“”藏独”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黑衣暴徒的逃亡其实并不始于国安法施行后。早在去年7月1日立法会被打砸后，就陆陆续续有人畏法出走。从国安立法决定到国安法施行，其间的“空窗期”又给了这些人一些时间，目前在海外的黑衣暴徒恐已有一定数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这些人不可救药，这些人势必在他们所谓的“国际线”上蹿跳不止。有人说，类似于2日在中国驻英大使馆前焚烧国旗、冲破大门的事，或成为反中乱港分子的新动向。当应警惕。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6日，梁振英又来爆料了。香港可立小学小二常识科一段教学影片，内容涉及鸦片战争，负责教学的教师疑似篡改历史误导学生，称“英国为消灭鸦片发动鸦片战争”，“该名教师”也可能被取消注册资格。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有一就有二，就有三。这正是香港教育“破冰行动”的意义。有“英国为消灭鸦片发动鸦片战争”，有“日本侵华利大于弊”，就有更多已经发生未经揭露的教育丑闻。然而，停留在家长举报、网民揭发的惩治路径，可以悉数揪出“误人子弟”的“黄丝教师”吗？没有教育界的集体自觉，没有校长与教育局的担当与主动作为，在暗处、在各处的香港教育乱象难以消灭、不会消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7日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香港入境处公布，今年国庆前三天入境人数分别为93人、154人、186人，国庆期间共433人次来港。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而2018年国庆假期内地来港人数达150万人次。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人流几近停摆。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八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积极的因素在发展，消极的因素仍潜在。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香港形势向好，情势犹险。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现在的香港，因为国安法，正处在一个深层次的变局中，发生着剧烈的化学反应：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1.各方面的问题在集中呈现，而揭露问题便是解决问题的开始；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2.各方面的力量在此消彼长，而此消彼长中塑造着香港新的政局；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3.各方面的都没有放松警惕，长期缠斗的趋势不改，任重道远的现实不变。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国庆一周，尽显香港浮世绘。也可以觅得有关方面的新思考，其中一个方面便是：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中联办主任骆惠宁去落区了。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3830&amp;idx=1&amp;sn=ee78639badb613350aa090abd0c6285e&amp;chksm=fe3bca8ac94c439caf7f27f64a08f197f8a39d38644dff4a0d1ff3f7a768ff0fe36d53f1178d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国庆一周：香港的“蜕变之痛”</dc:title>
  <cp:revision>1</cp:revision>
</cp:coreProperties>
</file>