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一文读懂夏宝龙涉港讲话的重要表述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2021-02-22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1月27日，</w:t>
      </w:r>
      <w:r>
        <w:rPr>
          <w:rStyle w:val="richmediacontentany"/>
          <w:rFonts w:ascii="Microsoft YaHei UI" w:eastAsia="Microsoft YaHei UI" w:hAnsi="Microsoft YaHei UI" w:cs="Microsoft YaHei UI"/>
          <w:color w:val="3F3F3F"/>
          <w:spacing w:val="8"/>
          <w:sz w:val="27"/>
          <w:szCs w:val="27"/>
        </w:rPr>
        <w:t> 国家主席习近平听取香港特别行政区行政长官林郑月娥述职报告。他强调：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8"/>
          <w:sz w:val="26"/>
          <w:szCs w:val="26"/>
        </w:rPr>
        <w:t>“香港由乱及治的重大转折，再次昭示了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深刻道理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8"/>
          <w:sz w:val="26"/>
          <w:szCs w:val="26"/>
        </w:rPr>
        <w:t>，那就是要确保“一国两制”实践行稳致远，必须始终坚持“爱国者治港”。这是事关国家主权、安全、发展利益，事关香港长期繁荣稳定的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6"/>
          <w:szCs w:val="26"/>
        </w:rPr>
        <w:t>根本原则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8"/>
          <w:sz w:val="26"/>
          <w:szCs w:val="26"/>
        </w:rPr>
        <w:t>。只有做到“爱国者治港”，中央对特别行政区的全面管治权才能得到有效落实，宪法和基本法确立的宪制秩序才能得到有效维护，各种深层次问题才能得到有效解决，香港才能实现长治久安，并为实现中华民族伟大复兴作出应有的贡献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月22日，“完善‘一国两制’制度体系，落实‘爱国者治港’根本原则”专题研讨会在北京举行。全国政协副主席、国务院港澳事务办公室主任夏宝龙出席开幕式并讲话。讲话通篇围绕“爱国者治港”这一根本原则展开，很多表述与时俱进，颇具信息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夏宝龙的讲话，是对习近平总书记相关重要论述的学习理解，是经验认识和理论分析、实践思考和规律总结，更预示和透露了香港工作的下一步发展方向和主要动作。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夏宝龙的讲话，总体上，可以分为三个部分：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——阐述“爱国者治港”的重大意义；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——厘清“爱国者治港”的客观标准；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——明确“爱国者治港”的落实办法。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认识论+标准论+方法论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在“爱国者治港”上，此讲话应是目前为止相关论述中最为全面和系统的。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认识问题+分析问题+解决问题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此讲话也体现了问题导向、目标导向和结果导向的统一。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对“爱国者治港”的重大意义，夏宝龙概括为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“核心要义”+“时代呼唤”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，即：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“爱国者治港”是“一国两制”方针的核心要义。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“爱国者治港”是推进“一国两制”事业的时代呼唤。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可重点关注的一些具体字词和表述：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——要实行“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港人治港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”，就必须坚持“爱国者治港”；坚持“爱国者治港”，“一国两制”才能全面准确贯彻落实。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（定位）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凡是治港者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，必须深刻认同“一国”是“两制”的前提和基础，.......。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（范围）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——坚持“爱国者治港”，这不是高标准，而是在香港特别行政区实行“港人治港”的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最低标准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（底限）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——......“爱国者治港”的原则还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没有得到全面落实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。香港特别行政区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尚未真正形成稳固的“爱国者治港”局面....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（问题）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——在“爱国者治港”这一大是大非问题上正本清源是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当务之急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，把“爱国者治港”这一根本原则落到实处是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共同责任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（任务+责任）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定位+范围+底限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，此部分进一步明确了“港人治港”的内涵：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“爱国者治港”是“港人治港”的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根本保证、普遍要求、最低标准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问题+任务+责任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，此部分进一步明确了香港问题的形势：香港问题源于“爱国者治港”没有全面落实，解决香港问题必须全面落实“爱国者治港”，全面落实“爱国者治港”需要各方履行共同责任。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对“爱国者治港”的客观标准，夏宝龙给出了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正反3方面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正向的3个方面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——爱国者必然真心维护国家主权、安全、发展利益；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——爱国者必然尊重和维护国家的根本制度和特别行政区的宪制秩序；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——爱国者必然全力维护香港的繁荣稳定。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反向的3个方面：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——那些利用各种手段歇斯底里地攻击中央政府、公开宣扬“港独”主张、在国际上“唱衰”国家和香港、乞求外国对华对港制裁施压的人，无疑不是爱国者。那些触犯香港国安法的人更不在爱国者之列；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——挑战国家根本制度、拒不接受或刻意扭曲香港宪制秩序者，不在爱国者之列；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——“揽炒派”当然不在爱国者之列。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什么是“爱国者”，什么不是“爱国者”，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此讲话都给出了相应的标准。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可重点关注的一些具体字词和表述：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——邓小平同志的这一论述是重点针对香港回归前的情况而说的，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所界定的标准很宽泛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，体现了中国共产党的博大政治胸襟。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（与时俱进的必要，订立客观标准的必要）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——宪法必须遵守，违反了就是违法。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（明确宪法在香港的适用）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中国共产党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带领人民缔造了中华人民共和国，在我们这个实行社会主义民主的国家里，可以允许有不同政见，但这里有条红线，就是绝不能允许做损害国家的根本制度，也就是损害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中国共产党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领导的社会主义制度的事情。“一国两制”是中国特色社会主义的重要组成部分，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中国共产党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是中国特色社会主义的领导者，是“一国两制”方针的创立者，是“一国两制”事业的领导者，一个人如果声称拥护“一国两制”，却反对“一国两制”的创立者和领导者，那岂不是自相矛盾？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（中国共产党在香港的地位）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——........效忠香港特别行政区，就理应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先要效忠中华人民共和国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。爱港与爱国不能割裂，更不能对立。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(目前香港公职人员宣誓誓词里只有宣誓效忠特区部分，从这里可以看出中央的理解和要求，以及社会应有的认识）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此部分，是对邓小平相关论述的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继承和发展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客观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”二字是核心。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宪法在香港的地位、中国共产党在香港的地位、效忠特区与效忠国家的关系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，此部分进一步理清了“爱国者治港”的边界和底限，澄清了香港社会的诸多谬误。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香港社会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此前习非成是的一些事，按此要求，今后就不能干了。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在“爱国者治港”的客观标准部分，夏宝龙还就某一方面专门作出阐述，即：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在香港特别行政区政权架构中，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身处重要岗位、掌握重要权力、肩负重要管治责任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的人士，必须是坚定的爱国者。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可重点关注的一些具体字词和表述：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——在爱国标准上，对他们应该有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更高的要求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。（特殊要求）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四个要求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：全面准确贯彻“一国两制”方针；坚持原则、敢于担当；胸怀“国之大者”；精诚团结。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(更高标准）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——无论遇到什么困难和挑战，都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始终坚定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“一国两制”制度自信不动摇，都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始终站在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国家根本利益和香港整体利益的立场上.......(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基本站位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——在涉及国家主权、安全、发展利益和香港长期繁荣稳定的重大原则问题上，掌握特别行政区管治权的人必须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勇敢站出来，站在最前列，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把维护“一国两制”作为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最高责任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，.....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.(斗争表现）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——爱国者要有共同的目标、共同的理想，要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心往一处想、劲往一处使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，.......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(集体姿态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关注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重点群体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、盯住“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关键少数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”，此部分专门对“港人治港”里的部分“港人”提出要求，用意明确，指向明确。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要有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政治自觉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，要有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斗争精神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，要有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团结意识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，此部分有很强的现实针对性和指导性，可以成为特区政权机构建立高层官员行为规范的重要指引。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至少哪些人属于“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重点群体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”，夏宝龙也在后面一部分给出了答案，即：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特别行政区行政、立法、司法机构的组成人员以及重要法定机构的负责人等。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对“爱国者治港”落实办法，夏宝龙指明了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5项原则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，即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——必须严格依照宪法和基本法办事；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——必须尊重中央的主导权；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——必须符合香港实际情况；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——必须落实行政主导体制；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——必须有健全的制度保障。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原则+主体+背景+目标+基础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此部分对全面落实“爱国者治港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”的办法作出了详尽的说明。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可重点关注的一些具体字词和表述：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——在总结香港回归以来“一国两制”实践经验教训的基础上，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堵塞有关法律漏洞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。（预示下一步将有新的立法动作）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——选举制度是香港特别行政区政治制度和政治体制的重要组成部分，完善有关选举制度必须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在中央的主导下进行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.......在完善有关选举制度的过程中，中央政府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必定会与特别行政区政府深入沟通，并充分听取香港社会各界的意见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。(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新的立法动作由中央发起，并依法以适当形式与特区沟通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——完善选举制度，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要多考虑如何改善行政与立法机关的关系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，不断提高特别行政区政府的施政效能，提升特别行政区的治理能力和水平......（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立法动作的目标是强化行政主导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——“爱国者治港”必须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落实在制度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上。（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预示立法可能是“两位一体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的动作，特区方面也要建立配套的执行机制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堵漏洞+强行政+建制度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，此部分可以说是夏宝龙本篇讲话的“肉”，是挖掘本篇讲话价值的最重要内容。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干什么+为什么+出什么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，此部分也大概给出了工作方向和行动框架，对香港选举制度的改革完善呼之欲出了。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此篇讲话，奠定了香港工作下一步的基调，勾勒了香港工作下一步的路线，也描画了香港工作下一步的前景。一字以蔽之：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为彻底解决“爱国者治港”的问题而变，为全面准确贯彻落实“一国两制”方针而变，为了实现香港长治久安而变，也是为了保障香港民主制度更健康、更顺利地向前发展而变。而实现的下一个主要抓手、关键抓手就是“完善香港特区有关选举制度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夏宝龙在讲话中说：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发展香港民主制度不能背离“爱国者治港”这一根本原则。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目标要统一，手段要精准，想要的结果要最终呈现，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夏宝龙虽然在讲话最后说这些是“老调重弹”，但确实相比以前，“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老调弹奏得响亮一些、清晰一些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值得注意的是，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夏宝龙在讲话中提了要求，也给出了“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承诺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”，统筹了“变”与“不变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的关系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。一如此前骆惠宁在中联办2021年新春酒会上的“三个变”和“四个判断”。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这里有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两段可重点关注的表述：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——我们强调“爱国者治港”，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绝不是要搞“清一色”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......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一部分市民由于长期生活在香港这样的资本主义社会，对国家、对内地了解不多，甚至对国家、对内地存在各种成见和偏见。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对这些人的取态，中央是理解和包容的，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——有一个老调还得唱，这就是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“一国两制”不会变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！无论是制定实施香港国安法，还是完善特别行政区选举制度，以及我们所做的其他一切事情，都是在坚持和完善“一国两制”，都是为了坚定不移地让“一国两制”实践沿着正确的方向行得更稳、走得更远！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这也印证了靖海侯此前在文章中反复强调的一点：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“变”是为了“不变”。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在香港施行“一国两制”，初心不改；确保“一国两制”事业行稳致远，使命如旧。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969&amp;idx=1&amp;sn=0cb1ca94e1a40ee5e11f54e82d5092e0&amp;chksm=fe3bc97dc94c406bac0f13f88643a448b47a0d4a6fe17a4fcf749d00df13585ced4903e8f0b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一文读懂夏宝龙涉港讲话的重要表述</dc:title>
  <cp:revision>1</cp:revision>
</cp:coreProperties>
</file>