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涉港舆论斗争，如何写好评论文章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2021-12-09</w:t>
      </w:r>
      <w:hyperlink r:id="rId5" w:anchor="wechat_redirect&amp;cpage=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  <w:sz w:val="26"/>
          <w:szCs w:val="26"/>
        </w:rPr>
        <w:t>此一旧文，为香港某评论员社团文集所作之书序。近日重温，仍以为其中观点，符合当下香港舆论场之情状，有益革除香港舆论斗争之弊病。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  <w:sz w:val="26"/>
          <w:szCs w:val="26"/>
        </w:rPr>
        <w:t>如书序所言，文章是有“精气神”的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  <w:sz w:val="26"/>
          <w:szCs w:val="26"/>
        </w:rPr>
        <w:t>，作者所思所想都不能畅快表达，不能舒展个人心声，自己尚不能愉悦自己，且仍觉得拘谨、憋闷、遗憾，又怎能奢望他人读之酣畅淋漓、赏心悦目。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  <w:sz w:val="26"/>
          <w:szCs w:val="26"/>
        </w:rPr>
        <w:t>好的文章，读者能听懂它的“声音”并“怦然心动”，获取前行的力量，看得到自己和家国的未来。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****************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36"/>
          <w:szCs w:val="36"/>
        </w:rPr>
        <w:t>“敢”是一种“精气神”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80FF"/>
          <w:spacing w:val="8"/>
          <w:sz w:val="26"/>
          <w:szCs w:val="26"/>
        </w:rPr>
        <w:t>靖海侯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7"/>
          <w:szCs w:val="27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舆论场上，不乏写手，文采斐然者也不少见，但能成为“笔杆子”，为人所知亦为人所爱，所撰评论成为品牌的，就屈指可数了。在香港，人们更会看到这样的现象：尽管报章杂志不胜枚举，声音观点竞相多元，许多读者却以为嘈杂，以为空泛，甚至以为幼稚和肤浅，常常对其文章扫过即略过、看后即遗忘，内心未曾荡起一丝涟漪，就弃之如敝履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文章不“惊心”，难以让人愉悦，自有多重原因。或在表达不畅、佶屈聱牙，或在观点不明、隐晦曲折，又或在逻辑不通、牵强附会。纵是辞藻华丽、引经据典，而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若与时代疏离、与社会断层、与人情隔绝，也不会触发共鸣、催化启悟。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此类不畅、不明、不通、不应时应世应情之问题，症结不一而本质一致，其根其源就在于缺少生气、没有朝气、不具锐气，既不老道也不新鲜，人无意品咂亦无欲下咽。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文章是有“精气神”的。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时事评论若犯此病，其弊更甚。《文心雕龙》有言，“登山则情满于山，观海则意溢于海”，作者所思所想都不能畅快表达，不能舒展个人心声，自己尚不能愉悦自己，且仍觉得拘谨、憋闷、遗憾，又怎能奢望他人读之酣畅淋漓、赏心悦目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写评论文章，首先是写给自己、写出自己的，首先是要感动自己、愉悦自己的。文章里有自己，就会有灵魂；有真切的思考，就会有深度；有感情的投入，就会“冒热气”。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文章之精神、气质、神韵其实并不难求，难在写出“真情实感”、做到鲜明鲜活而已。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香港有言论自由、新闻自由，文章事不违法纪、不伤风化，便少有约束。以常理论，操觚染翰放飞自我不难，“敢于发声”也应当是寻常事。然近年来，香港舆论场也喧闹、也焦灼，貌有春秋战国“百家争鸣”之势，却常予人“东奔西突”“蝇拂其面”之感，论战时有而各说各话，交锋固多却浅尝辄止，“雨过地皮湿”为常态。此场域，初涉足之，或以为新奇；置身其中既久，则以为聒噪、乏味。究其原因，即在于其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出产之文章多同一面目、同样机械，有气氛无气势，有立场无立言，直冲冲而轻飘飘，虽“张牙舞爪”却不见性情，绝不是“心有猛虎细嗅蔷薇”那般，舒朗开阔、神清气爽，能探得进人心里去。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其所谓“真情实感”，竟沦为情感宣泄、逻辑决堤，人不爱之甚或恶之，也就不难理解了。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勇敢鲁莽间，只有一步之遥；任性肆意，并不是真正的“精气神”。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我们写评论、做文章，表达观点、申明主见，绝不是靠脾气、凭意气，要打动人，也不可能靠狰狞的笔法、夸张的措辞。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评论文章于社会而言，本质上是一种建设性的力量，是自带“美感”的。它讲求犀利但不骂人，追求共识但不强压，寓和谐于其中，奏出的是事实、逻辑与情感的交响乐。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如果它有怨气、生戾气，让人看了堵心、头大，心情更糟糕、认识更偏激，那它发挥的作用与动手打架又有何异？在香港，这样的评论文章却不少，固然“吸睛”却不贴心，人们早已“审美疲劳”，见怪不怪了。所以说它们没有真正“精气神”，正是因为它们弥漫出的是“暗黑”气质，是“负能量”。人们不愿受其感染，所以才“不敬而远之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“文章千古事，得失寸心知。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时事众多，热点频密，评论多“快餐品”，若是为写而写，为发而写，激情将很快透支，热情将不日转换。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管理学说，“不是态度太带来绩效，而是绩效带来态度”，要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爱上写评论，必须善于写评论，每一篇都不应敷衍，都需精雕细刻，都努力让自己从中获得满足感，累积继续前行的动力。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7"/>
          <w:szCs w:val="27"/>
        </w:rPr>
        <w:t>兼顾“向上看”与“向下看”。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古语两句，“居庙堂之高则忧其民，处江湖之远则忧其君”与“形在江海之上,心存魏阙之下”都体现了同一个情怀，也说明了同一个道理：既要方位准，又要站位高。国家与个人是天然的命运共同体，香港与国家荣辱与共的关系不以个人意志转移。评论香港热点问题，对国家战略发展有认知属基本前提，不然则形势不清、把脉不准，为香港发展开不出“良方”。而只会喊口号、讲概念，浅层次表达和呼吁，不能“到田埂里找感觉”，与周边的人与事脱节，读者更难理解、认同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兼顾“向上看”与“向下看”，让读者在作者理清的大局中定位自己、发现成长发展空间，自觉理顺家与国的关系，评论便不会漂浮。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7"/>
          <w:szCs w:val="27"/>
        </w:rPr>
        <w:t>统筹“向前看”与“向后看”。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文章有了律动感，才能让人感觉其生命。“文章合为时而著”，就得认真聆听时代的声音。我们未必能做到“思接千载，视通万里”，但可以用心感受时代的脚步声、未来的呼唤声、历史实践的“提示声”。香港社会声音多元，莫衷一是之事常有，只看眼前不会有通透的见解，不向前看拿出不长效的建议，疏忽历史经验教训立论基础不牢。文章之高下，差在毫厘间，比别人多看一步、多想一层、多举一例，传播效果就大不相同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一个负责任的评论员，会剥离喧嚣的迷雾，在众声喧哗中发出“嗓音清亮的一吼”，赋予议题时代感、脉络感、纵深感，让读者看得清未来，并相信这是从历史和实践深处走出的未来。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7"/>
          <w:szCs w:val="27"/>
        </w:rPr>
        <w:t>协调“向好看”与“向坏看”。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自由之地多论战。观点交锋，免不了“刀光剑影”。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评论是自带性格的文章，得写出性情，却不能滥情和矫情，“是其是非其非”的理性和胸怀不可或缺。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评论可以是檄文，也可以是“奏疏”，还可以成为“倡议书”，可以“向坏看”，但更应该“向好看”。评论员应该把自己视为社会的建设者，消解矛盾、定纷止争，而不是制造屏障、煽动对立。香港常见的那种“张牙舞爪”的评论文章，粗浅无益，学不得。香港的舆论场上，需要更多的辩证思维，需要更多舆论斗争的“儒将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“欲穿明珠，多贯鱼目。”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写好文章，就要走在路上，努力写出自我、写出自信，写出香港青年人的“精气神”。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希望更多从事评论写作的人，会带给我们新的惊喜，不只是文章的进步，还有对社会的贡献。希望读者从他们发出的“声音”里，能“怦然心动”，获取前行的力量，看得到自己和家国的未来。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333&amp;idx=1&amp;sn=d23ee2bb4640cfda9da1a2e64ca58c53&amp;chksm=fe3bc891c94c4187106cf4c81f316656a13c122ba614948cf024e9a959b8c6a5f29c5f02e4b7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涉港舆论斗争，如何写好评论文章</dc:title>
  <cp:revision>1</cp:revision>
</cp:coreProperties>
</file>