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香港，别慌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2022-02-08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2月5日，351宗；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2月6日，342宗；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2月7日，614宗；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疫情持续暴发，形势急转直下，几百条不明传播链在社区蔓延。今日香港，已近“危城”。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局面严峻凶险，透过2月7日特区政府的疫情记者会传递出来。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除了确诊病例数，还有初步检测阳性逾600宗和数百个不明源头个案。从2月4日到2月7日，香港每日感染数由100多激增至准1000+，仅仅不过三天时间。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更人心惊胆战的，是记者会上宣布的一个措施、给出的一个建议：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卫生防护中心传染病处主任张竹君表示，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政府新闻公报由今天起不会再公布每宗个案详细情况，「都已经无咩意义」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，若再有新增大厦须强检会尽快公布。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医管局总行政经理（综合临床服务）李立业表示，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市民自行快速抗原测试若得出阳性结果，建议乘搭的士或私家车「点对点」到急症室求医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，当中不要到其他地方，会被再安排到户外通风分流检测站再进行确认检测。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因此，市民开始联想：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1.特区政府好像有点慌了；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2.疫情发展可能已失控了；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3.战疫力量恐怕是不够了；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4.医疗资源估计要透支了。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从疫情记者会上，人们嗅到了悲观的气息，看到了工作的错乱，感受到了特区政府无法掩饰的乏力，内心已有的焦虑恐慌再沸腾。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一个共有的疑虑已经浮出：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难道香港真要“与病毒共存”了吗？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香港选择“与病毒共存”，似乎还没有，又似乎是“必然”。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就在2月4日，香港特首林郑月娥见记者时，还明确表示：</w:t>
      </w: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</w:rPr>
        <w:t>我们的目标仍然是「动态清零」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虽然在记者会上，林郑月娥面对记者提问坦言，对什么是“动态”，表示“真解释不了”。但至少“清零”的目标是清楚的，特区政府并没有放弃。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没有放弃，并不代表没有怀疑和迟疑：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1.林郑月娥回答中，用了“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仍然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”二字。是不是意味着可能缺乏信心，可能会调整目标？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2.林郑月娥自己都不能理解何为“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动态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”，又何以贯彻实现“动态清零”的目标，何以健全工作机制、细化工作部署、安排资源投放？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面对汹汹而至的疫情，特区政府的意志未必没有松动。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“针大的眼，斗大的风。”特区政府不坚决，民众的信心就只会更快崩坏。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就连官媒如人民日报、新华社等，也都意识到了这一点。6日，新华社发表《凝聚香港社会共克时艰的坚定信心》一文，解释“动态清零”的含义，指出“动态清零”是“目前防疫抗疫及保护市民卫生安全的最有效方法”；7日，人民日报署名文章指出，“动态清零”是香港抗疫的科学选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这些中央媒体的观点，一言以蔽之，就是“与病毒共存”误港误民，“动态清零”目标只能一以贯之，不容动摇。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特区政府应该重视这样的“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提示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”，好学深思，见言起行，展现果断的一面。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目前让人最为忧心的，还不是特区政府的表现，而是社会上的噪音、舆论场上的轻率。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确诊病例每日翻番，形势急速恶化，不少人轻易得出了香港必然要“与病毒共存”的结论。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更可怖的，是不少人在客观上正反向助攻特区政府实行“与病毒并存”的策略，一些KOL已经提出“没有选择了，可能只能让香港尝试一下不同的抗疫模式了”。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这无疑是一种激愤的态度和表现：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1.理解香港社会运作模式的不同，接受其顽固性，对其参考借鉴内地防疫模式不再抱有信心；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2.对特区政府及管治团体表现失望至极，哀其不幸怒其不争，认为即便确定了“动态清零”的目标，也难以落实落细落地，难以不变形走样；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并且，他们认为这是涉及香港政治理念、社会体制和文化生态的大问题，是香港“崇洋媚外”的必然结果，抗疫上不能改变，短期内不可重塑，与欧美看齐而非向内地看齐，是其根深蒂固的发展道路。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这种因为疫情暴发再暴露的人们对香港的认识，成了香港疫情防控形势恶化的果，成了接受香港“与病毒共存”方向的因，是一种站在内地视角对香港近乎“绝望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的深刻体现。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然而，这种观点草率、廉价且不责任。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五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香港还远未到不得不选择“与病毒共存”的阶段。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一则，香港的疫情防控并不只有失败，也有成功。去年12月22日，国家主席习近平会见林郑月娥，曾评价“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新冠肺炎疫情防控成效明显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”。这次香港疫情再暴发，确有病毒变异的原因，确与香港没有“社区”的港情有关，确实因为社会运作体制的不同，在借鉴内地防控经验上有更多困难和屏障。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则，香港的疫情防控或有迟疑，也有进步。比如从一开始的漠视社区检测到重视社区检测；从开始的不屑封闭管理到封闭楼宇成常态；从没有健康码到有“安心出行”，再到研究构建与内地相近的健康码。事实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香港固然没有完全采取内地的抗疫模式，但一直在向内地模式靠近。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则，香港独特的治理模式不是铁板一块，也在调整。修例风波给特区政府上了一课，使其认识到“爱国者治港”的重要性；疫情防控，也给特区政府上了一课，改变着其传统理念和惯性做法。而在香港近两年的持续嬗变中，社会认识和大众观念都在调整变化，自觉或不自觉地接受一个新的香港。这就是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没有原地踏步的香港，只有不断变化发展的香港，香港仍然有继续发展变化的可能性。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四则，也是更重要的，是香港的疫情防控形势尚未崩坏，还有挽救的可能，还不至于因为一天上千病例就到了向病毒举旗投降的时候。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中央不会放任不管，特区政府没这么懦弱，市民大众更不会接受“与病毒共存”带来的无限风险。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</w:rPr>
        <w:t>有错误就改进，有病了就吃药；轻言放弃不理智，全盘否定不客观；香港还有得救。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六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怎么挽救，一视乎方向，一视乎方法。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方向上，如靖海侯上篇文章《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</w:rPr>
          <w:t>抗疫，“香港特色”的执念》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所言，任何的讨论都已没有意义。坚守“动态清零”的目标是不二选择，此中央要求，此市民愿望，此当前阶段下避免香港成为“危城”的必然。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任何方向性的讨论，都是在拉香港下水，都是让香港堕入深渊的助手。没有讨论，就没有迟疑；坚定方向，就可以最大限度地整合资源和人心，调动起一切可以调动的力量共克时艰。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市民恐慌，特区政府不能恐慌；社会质疑，特区政府不能迟疑；向内地看齐与向欧美看齐，特区政府只能选择一个看齐，只能向内地看齐。这里，无论是中央层面还是特区层面，无论是民生考虑还是经济考虑，都已没有商议的空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do right thing才能 do thing right，有了方向就有了方法。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形势危急，特区政府需要赶紧动起来，特区各方需要赶紧动起来：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1.动用紧急法律，宣布香港进入非常状态，立即推行健康码；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2.全面借鉴内地抗疫模式，坚持追踪溯源，扩大封锁管理；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3.请求中央协助，请内地各省市对口支援全港十八区防疫工作，让内地的经验入港、人力入港、设施设备入港；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4.整合全港政府资源及人手，吸纳社会资源和人手，把防疫队伍建起来，让18万公务员都投入防疫工作；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5.再建数个“火眼实验室”，再建抗疫医院，利用内地力量短期内迅速平衡市民检测和医疗需求。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病毒无视港情，防疫是科学工作。这些建议，必然有人质疑，但现在不是讨论的时候；这些方法，必然遭遇艰难，但执行一分便能降低一分的风险。这些内地都曾办到的事，香港在内地支援下亦有办成的可能。香港需要走出这一步，探索未来危机处理的新路径，升级自己的治理模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防疫就是防疫，“动态清零”绝不是香港递给内地的投名状，更非政治议题。重视人权的香港只有回到“生命至上”的逻辑上，才能驱除市民的恐慌焦虑，让社会重回正轨，办好中央交待的“头等大事”。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一年多前，香港等隔离等到死的悲剧，不能再重演了。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七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香港，还有得救；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香港，别慌。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441&amp;idx=1&amp;sn=457849b4281f4f53cebf6fa5599df79a&amp;chksm=fe3bcf25c94c4633ec21fbc3ce140057d7e23157e413296c9c73c3aaf0efcf15135d7af2c05c&amp;scene=27" TargetMode="External" /><Relationship Id="rId6" Type="http://schemas.openxmlformats.org/officeDocument/2006/relationships/hyperlink" Target="http://mp.weixin.qq.com/s?__biz=MzU5MDY4MzczMQ==&amp;mid=2247484434&amp;idx=1&amp;sn=f8f0d7aa9014dc98eb8ef0509e821797&amp;chksm=fe3bcf2ec94c4638cc6f107c3e2195c436a9032cb63f4763e455d19c002db1ecb5c90d681181&amp;scene=21" TargetMode="Externa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香港，别慌</dc:title>
  <cp:revision>1</cp:revision>
</cp:coreProperties>
</file>