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香港抗疫方略：“清静”可为天下正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2022-03-18</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内地疫情点多、面广、频发，正进入一个新的防疫周期。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3月17日，中共中央政治局常务委员会召开会议，分析新冠肺炎疫情形势，中共中央总书记习近平说，“要始终坚持人民至上、生命至上，坚持科学精准、动态清零，尽快遏制疫情扩散蔓延势头”，“</w:t>
      </w:r>
      <w:r>
        <w:rPr>
          <w:rStyle w:val="richmediacontentany"/>
          <w:rFonts w:ascii="Microsoft YaHei UI" w:eastAsia="Microsoft YaHei UI" w:hAnsi="Microsoft YaHei UI" w:cs="Microsoft YaHei UI"/>
          <w:b/>
          <w:bCs/>
          <w:color w:val="333333"/>
          <w:spacing w:val="8"/>
        </w:rPr>
        <w:t>努力用最小的代价实现最大的防控效果，最大限度减少疫情对经济社会发展的影响</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人民至上、生命至上，科学精准防疫，</w:t>
      </w:r>
      <w:r>
        <w:rPr>
          <w:rStyle w:val="richmediacontentany"/>
          <w:rFonts w:ascii="Microsoft YaHei UI" w:eastAsia="Microsoft YaHei UI" w:hAnsi="Microsoft YaHei UI" w:cs="Microsoft YaHei UI"/>
          <w:b/>
          <w:bCs/>
          <w:color w:val="333333"/>
          <w:spacing w:val="8"/>
        </w:rPr>
        <w:t>内地防疫抗疫辩证法的奇妙处即在于：着眼人民根本利益和社会长远利益，</w:t>
      </w:r>
      <w:r>
        <w:rPr>
          <w:rStyle w:val="richmediacontentany"/>
          <w:rFonts w:ascii="Microsoft YaHei UI" w:eastAsia="Microsoft YaHei UI" w:hAnsi="Microsoft YaHei UI" w:cs="Microsoft YaHei UI"/>
          <w:b/>
          <w:bCs/>
          <w:color w:val="FF2941"/>
          <w:spacing w:val="8"/>
        </w:rPr>
        <w:t>动静有法、知止有定</w:t>
      </w:r>
      <w:r>
        <w:rPr>
          <w:rStyle w:val="richmediacontentany"/>
          <w:rFonts w:ascii="Microsoft YaHei UI" w:eastAsia="Microsoft YaHei UI" w:hAnsi="Microsoft YaHei UI" w:cs="Microsoft YaHei UI"/>
          <w:b/>
          <w:bCs/>
          <w:color w:val="FF2941"/>
          <w:spacing w:val="8"/>
        </w:rPr>
        <w:t>，</w:t>
      </w:r>
      <w:r>
        <w:rPr>
          <w:rStyle w:val="richmediacontentany"/>
          <w:rFonts w:ascii="Microsoft YaHei UI" w:eastAsia="Microsoft YaHei UI" w:hAnsi="Microsoft YaHei UI" w:cs="Microsoft YaHei UI"/>
          <w:b/>
          <w:bCs/>
          <w:color w:val="FF2941"/>
          <w:spacing w:val="8"/>
        </w:rPr>
        <w:t>以时间换空间、以全局谋一域</w:t>
      </w:r>
      <w:r>
        <w:rPr>
          <w:rStyle w:val="richmediacontentany"/>
          <w:rFonts w:ascii="Microsoft YaHei UI" w:eastAsia="Microsoft YaHei UI" w:hAnsi="Microsoft YaHei UI" w:cs="Microsoft YaHei UI"/>
          <w:b/>
          <w:bCs/>
          <w:color w:val="333333"/>
          <w:spacing w:val="8"/>
        </w:rPr>
        <w:t>，统筹发展与安全，妥善安排利害与利益关系。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人们或已发现，近期内地在防疫抗疫上，更灵活地在贯彻这一理念、执行这一路线，用行动将“动态清零”四个字的内涵阐释得更为生动具体。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深圳新的防疫实践，即是内地当下抗疫方略的缩影。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3月13日，深圳市疫情防控指挥部发布《关于做好全市三轮全员核酸检测的通告》，3月14日至20日，在全市范围内开展三轮全员核酸检测。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这期间，</w:t>
      </w:r>
      <w:r>
        <w:rPr>
          <w:rStyle w:val="richmediacontentany"/>
          <w:rFonts w:ascii="Microsoft YaHei UI" w:eastAsia="Microsoft YaHei UI" w:hAnsi="Microsoft YaHei UI" w:cs="Microsoft YaHei UI"/>
          <w:color w:val="888888"/>
          <w:spacing w:val="8"/>
        </w:rPr>
        <w:t>深圳市机关事业单位居家办公，非城市保障型企业停止运营或居家办公，停止一切非必要流动、活动。全市公交、地铁停运，全市社区小区、城中村、产业园区实行封闭式管理，全市人员非必要不离深。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媒体形容，这七天，深圳按下了“慢行键”，2000万深圳人开始了“慢生活”。而稍加留意就会看到，深圳此次没有“封城”：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1.市民活动受限却不是绝对受限，与武汉2020年的封城举措迥然不同，管控强度已大幅降低；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2.超市正常营业，医院正常运行，城际铁路航班正常开放，公交地铁虽停运但出租车、网约车业务正常开展；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w:t>
      </w:r>
      <w:r>
        <w:rPr>
          <w:rStyle w:val="richmediacontentany"/>
          <w:rFonts w:ascii="Microsoft YaHei UI" w:eastAsia="Microsoft YaHei UI" w:hAnsi="Microsoft YaHei UI" w:cs="Microsoft YaHei UI"/>
          <w:b/>
          <w:bCs/>
          <w:color w:val="333333"/>
          <w:spacing w:val="8"/>
        </w:rPr>
        <w:t>市民生活慢了下来，防疫工作快了起来，“放慢”与“抢快”双向并存、整体互动，临时性管控举措效能充分释放</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没有恐慌，市民自觉支持；没有抢购，物资保障充足；没有混乱，稳控目标逐渐达成。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3月17日，“慢生活”第四天，深圳市疫情防控指挥部即发布新通告：全市完成两轮全员核酸检测，有5个区已实现社会面动态清零，3月18日起可恢复正常工作秩序和生产经营。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“慢下来”的意义由此彰显：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深圳“以静制动”，跑出了防疫抗疫的“加速度”</w:t>
      </w:r>
      <w:r>
        <w:rPr>
          <w:rStyle w:val="richmediacontentany"/>
          <w:rFonts w:ascii="Microsoft YaHei UI" w:eastAsia="Microsoft YaHei UI" w:hAnsi="Microsoft YaHei UI" w:cs="Microsoft YaHei UI"/>
          <w:b/>
          <w:bCs/>
          <w:color w:val="FF2941"/>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一个与时俱进的防疫实践，一个生动真切的防疫案例，对一河之隔的香港是否有借鉴意义呢？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香港第五波疫情已三月有余。自去年年底</w:t>
      </w:r>
      <w:r>
        <w:rPr>
          <w:rFonts w:ascii="Microsoft YaHei UI" w:eastAsia="Microsoft YaHei UI" w:hAnsi="Microsoft YaHei UI" w:cs="Microsoft YaHei UI"/>
          <w:color w:val="333333"/>
          <w:spacing w:val="8"/>
          <w:sz w:val="26"/>
          <w:szCs w:val="26"/>
        </w:rPr>
        <w:t>暴</w:t>
      </w:r>
      <w:r>
        <w:rPr>
          <w:rStyle w:val="richmediacontentany"/>
          <w:rFonts w:ascii="Microsoft YaHei UI" w:eastAsia="Microsoft YaHei UI" w:hAnsi="Microsoft YaHei UI" w:cs="Microsoft YaHei UI"/>
          <w:color w:val="333333"/>
          <w:spacing w:val="8"/>
        </w:rPr>
        <w:t>发，到2月中旬急速恶化，今天香港仍然日增2万余确诊病例，而累计确诊病例已达100万。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虽然3月9日</w:t>
      </w:r>
      <w:r>
        <w:rPr>
          <w:rStyle w:val="richmediacontentany"/>
          <w:rFonts w:ascii="-apple-system" w:eastAsia="-apple-system" w:hAnsi="-apple-system" w:cs="-apple-system"/>
          <w:color w:val="333333"/>
          <w:spacing w:val="8"/>
        </w:rPr>
        <w:t>中央援港防控专家组组长梁万年指出，“</w:t>
      </w:r>
      <w:r>
        <w:rPr>
          <w:rStyle w:val="richmediacontentany"/>
          <w:rFonts w:ascii="-apple-system" w:eastAsia="-apple-system" w:hAnsi="-apple-system" w:cs="-apple-system"/>
          <w:b/>
          <w:bCs/>
          <w:color w:val="333333"/>
          <w:spacing w:val="8"/>
          <w:sz w:val="26"/>
          <w:szCs w:val="26"/>
        </w:rPr>
        <w:t>香港似乎正在进入或逼近疫情高峰平台期，疫情快速和指数式上升的势头，已经得到明显遏制</w:t>
      </w:r>
      <w:r>
        <w:rPr>
          <w:rStyle w:val="richmediacontentany"/>
          <w:rFonts w:ascii="-apple-system" w:eastAsia="-apple-system" w:hAnsi="-apple-system" w:cs="-apple-system"/>
          <w:color w:val="333333"/>
          <w:spacing w:val="8"/>
        </w:rPr>
        <w:t>”</w:t>
      </w:r>
      <w:r>
        <w:rPr>
          <w:rStyle w:val="richmediacontentany"/>
          <w:rFonts w:ascii="-apple-system" w:eastAsia="-apple-system" w:hAnsi="-apple-system" w:cs="-apple-system"/>
          <w:color w:val="333333"/>
          <w:spacing w:val="8"/>
        </w:rPr>
        <w:t>，但日增确诊病例2万余、死亡人数200多，很明显，“尽快稳控香港疫情”的任务远远没有完成。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8"/>
          <w:sz w:val="26"/>
          <w:szCs w:val="26"/>
        </w:rPr>
        <w:t>疫情尚未稳控，厌战心态和松懈心理却已经开始出现：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1.近期香港多名知名人士向特首发信或撰文指出，严格的防疫管控举措正吓退外商及投资者，导致香港人才外流，希望政府制定公布“与病毒共存”路线图。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2.3月17日特首林郑月娥承认，市民对防疫措施耐性正减退，金融机构对香港对外隔绝开始失去耐心，并表示对专家建议在疫苗接种率达至95%后才放宽</w:t>
      </w:r>
      <w:r>
        <w:rPr>
          <w:rStyle w:val="richmediacontentany"/>
          <w:rFonts w:ascii="Microsoft YaHei UI" w:eastAsia="Microsoft YaHei UI" w:hAnsi="Microsoft YaHei UI" w:cs="Microsoft YaHei UI"/>
          <w:color w:val="333333"/>
          <w:spacing w:val="8"/>
        </w:rPr>
        <w:t>社交距离措施或放宽入境限制，“恐怕会令更多人更恐惧”。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3.由于香港实际感染人数已逾百万，不少市民已实现对疫情的“心理免疫”，一方面认为“动态清零”早已不可行，一方面觉得病毒已如流感，危害没有那么可怕，“躺平”的声音再度上扬。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一个令人忧虑的问题已经浮出：在香港未实现疫情稳控的形势下，很多人已觉得香港不再需要稳控疫情了。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而根据香港大学模型推算，香港第五波疫情至5月中旬，将有448万人感染。如果香港此时松懈麻痹，不再齐心全力投入防疫抗疫工作，更多人被感染以及更多生命逝去，将成定局。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如此，一河之隔的深圳与香港，哪个才具负责任的表现呢？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防疫抗疫上，香港当前所面临的问题很明显了：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1.适度慢下来；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2.切实快起来。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市民</w:t>
      </w:r>
      <w:r>
        <w:rPr>
          <w:rStyle w:val="richmediacontentany"/>
          <w:rFonts w:ascii="Microsoft YaHei UI" w:eastAsia="Microsoft YaHei UI" w:hAnsi="Microsoft YaHei UI" w:cs="Microsoft YaHei UI"/>
          <w:color w:val="333333"/>
          <w:spacing w:val="8"/>
        </w:rPr>
        <w:t>如果开始排斥特区政府的管控举措，不再遵守社交距离和隔离规定，香港疫情将度过更漫长的平台期，甚至引发又一轮新的感染高峰。如此，香港这段时间的努力将前功尽弃。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政府如果开始降低防疫抗疫的期望值，在疫情稳控之前即大幅调整管控规定，又恢复曾经的瞻前顾后、不紧不慢的防疫工作状态，已有风险不再排除，新生风险不再重视，香港疫情就断无尽快稳控的可能，又将错过一个强力干预的窗口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市民“且慢一点”，港府“再快一些”，香港才能真正把这波疫情压下去；正处黎明前的黑暗，这时候市民忍一忍、港府加把劲，香港疫情防控战才可望取得最终胜利。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“慢”就是为了“快”，“收”就是为了“放”</w:t>
      </w:r>
      <w:r>
        <w:rPr>
          <w:rStyle w:val="richmediacontentany"/>
          <w:rFonts w:ascii="Microsoft YaHei UI" w:eastAsia="Microsoft YaHei UI" w:hAnsi="Microsoft YaHei UI" w:cs="Microsoft YaHei UI"/>
          <w:color w:val="333333"/>
          <w:spacing w:val="8"/>
        </w:rPr>
        <w:t>。看看邻居深圳，道理再简单不过了。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16日，全国政协副主席、国务院港澳办主任夏宝龙指出召开中央支援香港抗疫工作第九次协调会。他说，香港目前疫情形势依然严峻复杂，各参与单位和全体工作人员，要始终保持昂扬的战斗状态，不放松、不懈怠，直至取得香港疫情防控战的最终胜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中央的意思很明白了，特区各方不应误读。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摆在香港面前的抗疫之路，只有一个。</w:t>
      </w:r>
      <w:r>
        <w:rPr>
          <w:rStyle w:val="richmediacontentany"/>
          <w:rFonts w:ascii="Microsoft YaHei UI" w:eastAsia="Microsoft YaHei UI" w:hAnsi="Microsoft YaHei UI" w:cs="Microsoft YaHei UI"/>
          <w:color w:val="333333"/>
          <w:spacing w:val="8"/>
        </w:rPr>
        <w:t>固然香港感染人数已逾百万，但</w:t>
      </w:r>
      <w:r>
        <w:rPr>
          <w:rStyle w:val="richmediacontentany"/>
          <w:rFonts w:ascii="Microsoft YaHei UI" w:eastAsia="Microsoft YaHei UI" w:hAnsi="Microsoft YaHei UI" w:cs="Microsoft YaHei UI"/>
          <w:b/>
          <w:bCs/>
          <w:color w:val="FF2941"/>
          <w:spacing w:val="8"/>
        </w:rPr>
        <w:t>中央不会容许香港“将错就错”，将之视为或任其沦为所谓的“全国首个‘与病毒共存’的试验城市”。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特区政府要保持清醒头脑，坚守“不破楼兰终不还”的决心；</w:t>
      </w:r>
      <w:r>
        <w:rPr>
          <w:rStyle w:val="richmediacontentany"/>
          <w:rFonts w:ascii="Microsoft YaHei UI" w:eastAsia="Microsoft YaHei UI" w:hAnsi="Microsoft YaHei UI" w:cs="Microsoft YaHei UI"/>
          <w:color w:val="333333"/>
          <w:spacing w:val="8"/>
        </w:rPr>
        <w:t>市民需理性冷静对待疫情下的困难，“风物长</w:t>
      </w:r>
      <w:r>
        <w:rPr>
          <w:rStyle w:val="richmediacontentany"/>
          <w:rFonts w:ascii="Microsoft YaHei UI" w:eastAsia="Microsoft YaHei UI" w:hAnsi="Microsoft YaHei UI" w:cs="Microsoft YaHei UI"/>
          <w:color w:val="333333"/>
          <w:spacing w:val="8"/>
        </w:rPr>
        <w:t>宜放眼量”，保持耐心和定力。</w:t>
      </w:r>
      <w:r>
        <w:rPr>
          <w:rStyle w:val="richmediacontentany"/>
          <w:rFonts w:ascii="Microsoft YaHei UI" w:eastAsia="Microsoft YaHei UI" w:hAnsi="Microsoft YaHei UI" w:cs="Microsoft YaHei UI"/>
          <w:color w:val="333333"/>
          <w:spacing w:val="8"/>
        </w:rPr>
        <w:t>这防疫抗疫的最后一段路，就能顺利走过了。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在第九次协调会上，夏宝龙还强调，“要坚决打击干扰破坏香港疫情防控的行为”。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w:t>
      </w:r>
      <w:r>
        <w:rPr>
          <w:rStyle w:val="richmediacontentany"/>
          <w:rFonts w:ascii="Microsoft YaHei UI" w:eastAsia="Microsoft YaHei UI" w:hAnsi="Microsoft YaHei UI" w:cs="Microsoft YaHei UI"/>
          <w:b/>
          <w:bCs/>
          <w:color w:val="FF2941"/>
          <w:spacing w:val="8"/>
        </w:rPr>
        <w:t>香港疫情防控可能面临的最大隐患，就在于特区政府在负起主体责任上有所懈怠，市民在配合特区政府抗疫举措上表现得有所保留，社会对疫情发展形势作出错误研判和不利引导。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今，中央正全力、全速支持香港抗疫，特区各方应该深刻体察中央的决心和诚意，尽好自己的本分。唯有两地相向而行、本地同心同力，现有的防疫抗疫努力才能释放最大效能，实现尽快稳控香港疫情的目标，达至市民尽快恢复社会活动和生活经营秩序的希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如果香港真心诚意向深圳学习借鉴，会发现事情没那么难，眼下需要坚守的防疫路径才是真正的捷径、真正的利港利民利长远。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坚持就是胜利，团结就是力量</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香港，加油！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504&amp;idx=1&amp;sn=1c56c744e128ca15bde3b8cb659008ac&amp;chksm=fe3bcf64c94c4672a686cf3605f49edcb05ffb2c4db9cd211e453d1bba492d0c334af63e4dd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香港抗疫方略：“清静”可为天下正</dc:title>
  <cp:revision>1</cp:revision>
</cp:coreProperties>
</file>