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香港抗疫迷局：管治力量建设的最后一块拼图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2022-03-19</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2019年至今，香港多灾多难。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一场修例风波，暴力肆虐，“港独”猖獗，“揽炒”横行，香港政治失范、社会秩序、法治失色，持续近一年的动荡混乱局面，几近毁了香港。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风波未定，疫情又来。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自2020年初开始，在暴力破坏中惊魂未定的香港，陷入了另一场社会危机。两年多来，香港又是一个几近停摆的地方，经受着发展与安全的双重考验，步伐沉重且迟滞。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从1842年香港岛被割让，这个中国一隅开埠180年了，多少风风雨雨都已走过。而</w:t>
      </w:r>
      <w:r>
        <w:rPr>
          <w:rStyle w:val="richmediacontentany"/>
          <w:rFonts w:ascii="Microsoft YaHei UI" w:eastAsia="Microsoft YaHei UI" w:hAnsi="Microsoft YaHei UI" w:cs="Microsoft YaHei UI"/>
          <w:b/>
          <w:bCs/>
          <w:color w:val="333333"/>
          <w:spacing w:val="8"/>
        </w:rPr>
        <w:t>2019到2022这三年，一场几十年未有的重大政治危机，一场几百年未有的重大社会危机，磨砺着香港亦重塑着香港，使其挣扎亦使其新生。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香港管治的问题，从来都是一体两面：要确保国家主权、安全、发展利益，要确保香港长期繁荣稳定，在“一国两制”方针下推动国家和香港的发展。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“一国两制”四个字，正是香港最根本的管治逻辑，包括了香港过去、现在、未来的一切宿命。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一国两制”作为前无古人的创举，从其构想到其实践，方向固然清晰，而内涵始终在建设、丰富、完善中。对到底什么才是“一国两制”这个问题，制度设计者、实践贯彻者、社会参与者都未必有系统的认知、恒定的认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也正是因为如此，当“一国两制”方针在香港落地，成功有之，挫折有之，乃至到实践后的第25个年头，关于“一国两制”的常识性问题仍在讨论，仍有迷思。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如这次香港疫情，崩坏也快，形势也危急。2月16日，总书记作出重要指示，指明特区政府要负起主体责任。而香港方面，竟又出现两种南辕北辙的声音。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一方认为，港府抗疫不力，而疫情涉国家安全，中央应该直接介入乃至接管；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一方则认为，疫情属本地事务，在高度自治范畴，香港事香港决，中央不必躬身指导。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此一例，而香港回归祖国25年来，在这种常识性问题上，香港社会的分歧不胜枚举。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常识性问题尚有分歧，对根本制度的理解偏差甚大，“一国”实现了，而“两制”还在磨合期，香港纷争不止、风波不断，皆在情理之中。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于是，人们看到了回归后香港的风风雨雨，看到了香港政治改革、社会发展的步履维艰，看到了“一国两制”香港事业负重前行，许多事没有办成，许多事难以办成。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一场修例风波和一次疫情冲击，更显露了问题的全面及严重，让人对香港政治及治理两个方面一直忧心忡忡。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或者说，</w:t>
      </w:r>
      <w:r>
        <w:rPr>
          <w:rStyle w:val="richmediacontentany"/>
          <w:rFonts w:ascii="Microsoft YaHei UI" w:eastAsia="Microsoft YaHei UI" w:hAnsi="Microsoft YaHei UI" w:cs="Microsoft YaHei UI"/>
          <w:b/>
          <w:bCs/>
          <w:color w:val="333333"/>
          <w:spacing w:val="8"/>
        </w:rPr>
        <w:t>不解除这些问题，不消除这些纠结，“一国两制”香港事业就总在爬坡过坎、轻松不得，香港就难以卸下沉重，真正充分释放其被具有的制度优势和管治效能，人们对这颗“东方之珠”最美好的回忆，就不会止于八九十年代，而是被时代不断刷新再造，呈现出它鲜活的与时俱进的魅力和风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形势走到这一步，“一国两制”香港实践就必然要迈出这一步。</w:t>
      </w:r>
      <w:r>
        <w:rPr>
          <w:rStyle w:val="richmediacontentany"/>
          <w:rFonts w:ascii="Microsoft YaHei UI" w:eastAsia="Microsoft YaHei UI" w:hAnsi="Microsoft YaHei UI" w:cs="Microsoft YaHei UI"/>
          <w:color w:val="333333"/>
          <w:spacing w:val="8"/>
        </w:rPr>
        <w:t>回归后香港最困难的三年，亦是香港再出发的三年。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迈出这一步，着眼香港最根本的管治问题和最基本的治理能力问题，正是自2019年始。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在修例风波最恶的时候，一个决定发布了。当年10月28日至31日，中国共产党第十九届中央委员会第四次全体会议在北京举行。随后，会议发布公告指出，</w:t>
      </w:r>
      <w:r>
        <w:rPr>
          <w:rStyle w:val="richmediacontentany"/>
          <w:rFonts w:ascii="Microsoft YaHei UI" w:eastAsia="Microsoft YaHei UI" w:hAnsi="Microsoft YaHei UI" w:cs="Microsoft YaHei UI"/>
          <w:b/>
          <w:bCs/>
          <w:color w:val="333333"/>
          <w:spacing w:val="8"/>
        </w:rPr>
        <w:t>坚持和完善“一国两制”制度体系，建立健全特别行政区维护国家安全的法律制度和执行机制。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其时，香港的“黑暴”正猖獗，每晚及周末，街头尽是暴力暴动场面。那时候他们或许没有想到，8个月后的一部法律将彻底铲除滋生他们的土壤，将他们埋葬在修例风波的硝烟火光中。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制度建设提上日程，中央涉港部门负责人关于香港问题的认识和判断公告于世。2020年5月，全国人民代表大会通过《关于建立健全香港特别行政区维护国家安全的法律制度和执行机制的决定》。10天后，国务院港澳办常务副主任张晓明在一个研讨会上说了这么一段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那么，到底什么是香港现在的主要问题呢？答案无疑会见仁见智。我认为，香港的主要问题不是经济问题，也不是困扰基层民众的住房、就业等民生问题，或者利益阶层固化、年轻人向上流动困难等社会问题，而是政治问题。其集中体现是，在建设一个什么样的香港这个根本问题上，存在严重分歧甚至对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这段靖海侯常来引述的话，纳含了中央要落实全面管治权的大逻辑。其意义，就在于把话说明白了，真正下大决心补上香港管治的短板漏洞，以治本治标，以正本清源。</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而很多人或许没有注意到的是，</w:t>
      </w:r>
      <w:r>
        <w:rPr>
          <w:rStyle w:val="richmediacontentany"/>
          <w:rFonts w:ascii="Microsoft YaHei UI" w:eastAsia="Microsoft YaHei UI" w:hAnsi="Microsoft YaHei UI" w:cs="Microsoft YaHei UI"/>
          <w:b/>
          <w:bCs/>
          <w:color w:val="333333"/>
          <w:spacing w:val="8"/>
        </w:rPr>
        <w:t>修例风波所呈现的国家安全问题，其实就是香港的宪制秩序问题、政权建设问题、治理结构问题。</w:t>
      </w:r>
      <w:r>
        <w:rPr>
          <w:rStyle w:val="richmediacontentany"/>
          <w:rFonts w:ascii="Microsoft YaHei UI" w:eastAsia="Microsoft YaHei UI" w:hAnsi="Microsoft YaHei UI" w:cs="Microsoft YaHei UI"/>
          <w:color w:val="333333"/>
          <w:spacing w:val="8"/>
        </w:rPr>
        <w:t>制定颁布香港国安法止暴制乱，就是要防止非法暴动、暴力夺权。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以重建香港法律秩序重塑香港政治秩序，以确保国家安全确保香港政权安全，香港国安法旨在达成的，不仅在于制乱平乱，更在于治世治兴。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将反中乱港分子在社会层面扑灭，继而在政治层面隔绝，正是先颁布施行香港国安法、再完善香港特区选举制度的深层次用意。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确保政权安全了，再确保队伍可靠，修例风波余波未了，中央新的管治举措就接应出台了。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2020年6月26日，靖海侯曾撰文指出：《</w:t>
      </w:r>
      <w:hyperlink r:id="rId6" w:anchor="wechat_redirect" w:tgtFrame="_blank" w:history="1">
        <w:r>
          <w:rPr>
            <w:rStyle w:val="richmediacontentany"/>
            <w:rFonts w:ascii="Microsoft YaHei UI" w:eastAsia="Microsoft YaHei UI" w:hAnsi="Microsoft YaHei UI" w:cs="Microsoft YaHei UI"/>
            <w:color w:val="576B95"/>
            <w:spacing w:val="8"/>
          </w:rPr>
          <w:t>四个字，说明了香港问题的大半</w:t>
        </w:r>
      </w:hyperlink>
      <w:r>
        <w:rPr>
          <w:rStyle w:val="richmediacontentany"/>
          <w:rFonts w:ascii="Microsoft YaHei UI" w:eastAsia="Microsoft YaHei UI" w:hAnsi="Microsoft YaHei UI" w:cs="Microsoft YaHei UI"/>
          <w:color w:val="333333"/>
          <w:spacing w:val="8"/>
        </w:rPr>
        <w:t>》。四个字，即“港人治港”，“一国两制”方针很重要的一项内容，香港政权建设最重要的方面。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“政治路线确定以后，干部就是决定的因素。”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解决香港的问题，或仅考虑解决国安法执行的问题，奥义都在这四个字中：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立足“港人治港”，保证“港人治港”。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“港人治港”当然是有条件的“港人治港”：须在“一国”之下，须是“爱国者治港”。“港人治港”兼负政治与治理功能，要维护国家主权、安全、发展利益，要实现香港长期繁荣稳定。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“港人治港”不应表现为一种形式和现象，而应体现为一种用人标准和管治气象，可信任、具效能、有作为。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修例风波所以发生，就在于“港人治港”出了问题，队伍不纯了；香港改革乏力、民生困顿，就在于“港人治港”有了瓶颈，能力不济了。“港人治港”，一样面临“德才兼备”的问题，对国家和香港忠诚，对社会和市民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2021年1月27日，国家主席习近平听取林郑月娥述职，他强调：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香港由乱及治的重大转折，再次昭示了一个深刻道理，那就是要确保“一国两制”实践行稳致远，必须始终坚持“爱国者治港”。这是事关国家主权、安全、发展利益，事关香港长期繁荣稳定的根本原则。</w:t>
      </w:r>
      <w:r>
        <w:rPr>
          <w:rStyle w:val="richmediacontentany"/>
          <w:rFonts w:ascii="Microsoft YaHei UI" w:eastAsia="Microsoft YaHei UI" w:hAnsi="Microsoft YaHei UI" w:cs="Microsoft YaHei UI"/>
          <w:b/>
          <w:bCs/>
          <w:color w:val="888888"/>
          <w:spacing w:val="8"/>
        </w:rPr>
        <w:t>只有做到“爱国者治港”，中央对特别行政区的全面管治权才能得到有效落实，宪法和基本法确立的宪制秩序才能得到有效维护，各种深层次问题才能得到有效解决，香港才能实现长治久安，并为实现中华民族伟大复兴作出应有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从修例风波到完善特区选举制度，逻辑链由此完整了。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着眼立法、行政、司法和法定及公营机构队伍建设，2021年3月11日，十三届全国人大四次会议通过《全国人民代表大会关于完善香港特别行政区选举制度的决定》；</w:t>
      </w:r>
      <w:r>
        <w:rPr>
          <w:rStyle w:val="richmediacontentany"/>
          <w:rFonts w:ascii="-apple-system" w:eastAsia="-apple-system" w:hAnsi="-apple-system" w:cs="-apple-system"/>
          <w:color w:val="000000"/>
          <w:spacing w:val="8"/>
        </w:rPr>
        <w:t>2021年3月30日，十三届全国人民代表大会常务委员会第二十七次会议修订</w:t>
      </w:r>
      <w:r>
        <w:rPr>
          <w:rStyle w:val="richmediacontentany"/>
          <w:rFonts w:ascii="Microsoft YaHei UI" w:eastAsia="Microsoft YaHei UI" w:hAnsi="Microsoft YaHei UI" w:cs="Microsoft YaHei UI"/>
          <w:color w:val="000000"/>
          <w:spacing w:val="8"/>
        </w:rPr>
        <w:t>《香港特别行政区行政长官的产生办法》《香港特别行政区立法会的产生办法和表决程序》。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2021年9月及12月，香港新一届选委会和立法会选举落地，香港管治团队中的两支重要队伍得以重建，“港人治港”实现结构性升级：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他们是绝对的爱国者，且必须一直是绝对的爱国者；他们必须维护香港的宪制秩序，且必须有效解决香港的深层次问题。而他们，亦将左右香港新一任特首的产生，必须具示范表率作用，有担当且有前瞻性。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港人治港”问题的制度性漏洞在堵上，香港管治团队的两大新生主力已就位，而香港国安法明文规定指定法官审理国安案件，选委、立法、司法层面，至此，适应新形势新时代要求的香港管治力量版图，就等着新一任特首和新一届特区政府的成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殊不知，对实行“行政主导体制</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的香港来说，对已确保政权安全亟待提升治理能力的特区政府来说，这一步已变得至为关键。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甚至可以说，特首及特区政府的公职人员队伍，正是新时代下，香港政权建设和治理体系构建的根本一环。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而他们，在此前，在当前，却也是最受诟病或最受委屈的一群人。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香港疫情暴发，尽显特区政府群像。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对于香港疫情，正如香港一直存有的多元分化，评价南辕北辙。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一方认为，两年来，香港疫情总体稳控，即便第五波疫情造成逾百万人感染，但比较欧美，仍然有可圈可点之处；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一方认为，两年来，香港疫情一波未平一波又起，防疫理念飘忽不定，抗疫举措朝令夕改，到第五波疫情一发不可收拾，造成事实上的“与病毒共存</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、逾5000人死亡，可谓惨痛失败。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希望“动态清零”的，希望特区政府有真正的决心而不是行礼如仪，切实把抗疫当作压倒一切的任务，动员一切可以动员的力量和资源，采取一切必要的措施；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不解“动态清零”的，希望特区政府解放思想而不是瞻前顾后，能够像西方一样尽快放开管控举措与国际通关，莫再自欺欺人不切实际地追求“清零”目标。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就是这样，特区政府在两种声音中被拉扯、被撕裂，不疾不徐、忽左忽右，表现出话语表达和行动安排上的分裂。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特区政府似乎是因为平衡市民这两种不同的诉求，才导致了防疫抗疫工作的不伦不类，喊着“动态清零”，看着“与病毒共存”，做着一些不得不做且急难险重的任务。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直到今天，在总书记作出指示的一个月后，在中央援港抗疫小组召开9次协调会后，人们仍然能发现这些分歧、这种错乱，摸不透香港真正要走的抗疫路线是什么。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近日，特首林郑月娥决定亲自主持参与抗疫记者会，市民从其发言中，已经感受到了防疫管控举措要松动的气息，有人困惑，有人期待，有人愤怒。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而另一边厢，中央援港抗疫小组还在强调，</w:t>
      </w:r>
      <w:r>
        <w:rPr>
          <w:rStyle w:val="richmediacontentany"/>
          <w:rFonts w:ascii="-apple-system" w:eastAsia="-apple-system" w:hAnsi="-apple-system" w:cs="-apple-system"/>
          <w:color w:val="000000"/>
          <w:spacing w:val="8"/>
        </w:rPr>
        <w:t>香港目前疫情形势依然严峻复杂，各参与单位和全体工作人员，要始终保持昂扬的战斗状态，不放松、不懈怠，直至取得香港疫情防控战的最终胜利。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000000"/>
          <w:spacing w:val="8"/>
        </w:rPr>
        <w:t>香港到底要哪样？希望坚持全力以赴稳控疫情的人再问，希望香港“将错就错”成为“与病毒共存”试验城市的人也在问。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000000"/>
          <w:spacing w:val="8"/>
        </w:rPr>
        <w:t>抗疫两年了，第五波疫情三个多月了，香港防疫抗疫工作的理念到底是什么，似乎总也说不清、道不明、猜不透。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000000"/>
          <w:spacing w:val="8"/>
        </w:rPr>
        <w:t>然而，真的说不清吗？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000000"/>
          <w:spacing w:val="8"/>
        </w:rPr>
        <w:t>解释特区政府的抗疫思路，可以有两个角度：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000000"/>
          <w:spacing w:val="8"/>
        </w:rPr>
        <w:t>一是体现其灵活。既然香港百万余人已感染，“动态清零”难以实现，索性不再纠结于此，就按照“三重三减一优先”策略推进，最终靠“群体免疫”度过疫情危机；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000000"/>
          <w:spacing w:val="8"/>
        </w:rPr>
        <w:t>二是体现其脆弱。因为疫情难以稳控便调整稳控疫情任务</w:t>
      </w:r>
      <w:r>
        <w:rPr>
          <w:rStyle w:val="richmediacontentany"/>
          <w:rFonts w:ascii="-apple-system" w:eastAsia="-apple-system" w:hAnsi="-apple-system" w:cs="-apple-system"/>
          <w:color w:val="000000"/>
          <w:spacing w:val="8"/>
        </w:rPr>
        <w:t>“</w:t>
      </w:r>
      <w:r>
        <w:rPr>
          <w:rStyle w:val="richmediacontentany"/>
          <w:rFonts w:ascii="-apple-system" w:eastAsia="-apple-system" w:hAnsi="-apple-system" w:cs="-apple-system"/>
          <w:color w:val="000000"/>
          <w:spacing w:val="8"/>
        </w:rPr>
        <w:t>压倒一切”的定位，让现实形势左右自己的意志，在</w:t>
      </w:r>
      <w:r>
        <w:rPr>
          <w:rStyle w:val="richmediacontentany"/>
          <w:rFonts w:ascii="-apple-system" w:eastAsia="-apple-system" w:hAnsi="-apple-system" w:cs="-apple-system"/>
          <w:color w:val="000000"/>
          <w:spacing w:val="8"/>
        </w:rPr>
        <w:t>执行</w:t>
      </w:r>
      <w:r>
        <w:rPr>
          <w:rStyle w:val="richmediacontentany"/>
          <w:rFonts w:ascii="-apple-system" w:eastAsia="-apple-system" w:hAnsi="-apple-system" w:cs="-apple-system"/>
          <w:color w:val="000000"/>
          <w:spacing w:val="8"/>
        </w:rPr>
        <w:t>“三重三减一优先”策略</w:t>
      </w:r>
      <w:r>
        <w:rPr>
          <w:rStyle w:val="richmediacontentany"/>
          <w:rFonts w:ascii="-apple-system" w:eastAsia="-apple-system" w:hAnsi="-apple-system" w:cs="-apple-system"/>
          <w:color w:val="000000"/>
          <w:spacing w:val="8"/>
        </w:rPr>
        <w:t>并谋求疫情与发展妥协中，</w:t>
      </w:r>
      <w:r>
        <w:rPr>
          <w:rStyle w:val="richmediacontentany"/>
          <w:rFonts w:ascii="-apple-system" w:eastAsia="-apple-system" w:hAnsi="-apple-system" w:cs="-apple-system"/>
          <w:color w:val="000000"/>
          <w:spacing w:val="8"/>
        </w:rPr>
        <w:t>用“失之东隅,收之桑榆”的政策效果交出防疫成绩单。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000000"/>
          <w:spacing w:val="8"/>
        </w:rPr>
        <w:t>很明显了，将尽快稳控疫情视为一项不可能完成的任务，选择重点性救治和策略性“平衡”，就是香港当前的防疫理念。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特区政府很清楚，所以做该做的，所以又要行礼如仪。而这样的防疫理念将带给香港什么样的结果，或好或坏，都在实践中慢慢体现了。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所以，根本不存在什么瞻前顾后，特区政府有自己的主意，而且有很大的主意。“一国两制”、“港人治港”，这就是香港正发生的最生动的实践。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FF2941"/>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特区政府正承受这委屈。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特首林郑月娥有自己理解的全力以赴，公务员队伍也在被动员后冲到了抗疫一线。他们以自己认为最科学、最实际、最有效的工作，对抗着疫情，面对着批评，艰难地为香港前程探路。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3月19日，林郑月娥在记者会上表示，截至到3月14日，累计32200公务员确诊，占人手的17%，逾7成现在已复工。</w:t>
      </w:r>
      <w:r>
        <w:rPr>
          <w:rStyle w:val="richmediacontentany"/>
          <w:rFonts w:ascii="Microsoft YaHei UI" w:eastAsia="Microsoft YaHei UI" w:hAnsi="Microsoft YaHei UI" w:cs="Microsoft YaHei UI"/>
          <w:color w:val="333333"/>
          <w:spacing w:val="8"/>
        </w:rPr>
        <w:t>在抗疫工作下，每一位的同事都尽忠职守。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自我认知与社会评价的巨大分歧还在涌现。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实行“一国两制”的香港就是这样，她遵从自己的制度逻辑、治理逻辑、社会逻辑、文化逻辑向前发展，充分理解自己的特殊性，高度相信自己的优越性，总是要走出一条与内地不同的发展道路。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这当然也是“一国两制”的设定：立足“港人治港”，相信“港人治港”，无论香港能否度过眼前的疫情危机，以及香港能否在疫情后繁荣发展，承担主体责任的都是特区政府。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只是，</w:t>
      </w:r>
      <w:r>
        <w:rPr>
          <w:rStyle w:val="richmediacontentany"/>
          <w:rFonts w:ascii="Microsoft YaHei UI" w:eastAsia="Microsoft YaHei UI" w:hAnsi="Microsoft YaHei UI" w:cs="Microsoft YaHei UI"/>
          <w:b/>
          <w:bCs/>
          <w:color w:val="333333"/>
          <w:spacing w:val="8"/>
        </w:rPr>
        <w:t>特区政府要面对的，是在消除政权安全隐患、稳固行政主导体制后，建立管治权威的问题。</w:t>
      </w:r>
      <w:r>
        <w:rPr>
          <w:rStyle w:val="richmediacontentany"/>
          <w:rFonts w:ascii="Microsoft YaHei UI" w:eastAsia="Microsoft YaHei UI" w:hAnsi="Microsoft YaHei UI" w:cs="Microsoft YaHei UI"/>
          <w:b/>
          <w:bCs/>
          <w:color w:val="333333"/>
          <w:spacing w:val="8"/>
        </w:rPr>
        <w:t>太多的批评与诟病，</w:t>
      </w:r>
      <w:r>
        <w:rPr>
          <w:rStyle w:val="richmediacontentany"/>
          <w:rFonts w:ascii="Microsoft YaHei UI" w:eastAsia="Microsoft YaHei UI" w:hAnsi="Microsoft YaHei UI" w:cs="Microsoft YaHei UI"/>
          <w:b/>
          <w:bCs/>
          <w:color w:val="333333"/>
          <w:spacing w:val="8"/>
        </w:rPr>
        <w:t>无益于它履职尽责，进行新的施政改革。</w:t>
      </w:r>
      <w:r>
        <w:rPr>
          <w:rStyle w:val="richmediacontentany"/>
          <w:rFonts w:ascii="Microsoft YaHei UI" w:eastAsia="Microsoft YaHei UI" w:hAnsi="Microsoft YaHei UI" w:cs="Microsoft YaHei UI"/>
          <w:b/>
          <w:bCs/>
          <w:color w:val="333333"/>
          <w:spacing w:val="8"/>
        </w:rPr>
        <w:t>行政长官和特区政府，需要在</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爱国者治港”</w:t>
      </w:r>
      <w:r>
        <w:rPr>
          <w:rStyle w:val="richmediacontentany"/>
          <w:rFonts w:ascii="Microsoft YaHei UI" w:eastAsia="Microsoft YaHei UI" w:hAnsi="Microsoft YaHei UI" w:cs="Microsoft YaHei UI"/>
          <w:b/>
          <w:bCs/>
          <w:color w:val="333333"/>
          <w:spacing w:val="8"/>
        </w:rPr>
        <w:t>原则下，用新</w:t>
      </w:r>
      <w:r>
        <w:rPr>
          <w:rStyle w:val="richmediacontentany"/>
          <w:rFonts w:ascii="Microsoft YaHei UI" w:eastAsia="Microsoft YaHei UI" w:hAnsi="Microsoft YaHei UI" w:cs="Microsoft YaHei UI"/>
          <w:b/>
          <w:bCs/>
          <w:color w:val="333333"/>
          <w:spacing w:val="8"/>
        </w:rPr>
        <w:t>的表现和社会</w:t>
      </w:r>
      <w:r>
        <w:rPr>
          <w:rStyle w:val="richmediacontentany"/>
          <w:rFonts w:ascii="Microsoft YaHei UI" w:eastAsia="Microsoft YaHei UI" w:hAnsi="Microsoft YaHei UI" w:cs="Microsoft YaHei UI"/>
          <w:b/>
          <w:bCs/>
          <w:color w:val="333333"/>
          <w:spacing w:val="8"/>
        </w:rPr>
        <w:t>评判，</w:t>
      </w:r>
      <w:r>
        <w:rPr>
          <w:rStyle w:val="richmediacontentany"/>
          <w:rFonts w:ascii="Microsoft YaHei UI" w:eastAsia="Microsoft YaHei UI" w:hAnsi="Microsoft YaHei UI" w:cs="Microsoft YaHei UI"/>
          <w:b/>
          <w:bCs/>
          <w:color w:val="333333"/>
          <w:spacing w:val="8"/>
        </w:rPr>
        <w:t>拼上</w:t>
      </w:r>
      <w:r>
        <w:rPr>
          <w:rStyle w:val="richmediacontentany"/>
          <w:rFonts w:ascii="Microsoft YaHei UI" w:eastAsia="Microsoft YaHei UI" w:hAnsi="Microsoft YaHei UI" w:cs="Microsoft YaHei UI"/>
          <w:b/>
          <w:bCs/>
          <w:color w:val="333333"/>
          <w:spacing w:val="8"/>
        </w:rPr>
        <w:t>新管治格局下的最后一块版图。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特区政府作为“港人治港”的主体，不应成为香港管治力量的短板。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年两会期间，全国政协副主席、国务院港澳办主任夏宝龙会见港区政协委员，提出爱国者要有“五有”：有格局、有情怀、有担当、有本领、有作为。更早前，他在主持援港抗疫协调会上说，特区政府的负责官员要以投身抗疫的实际行动践行就职誓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香港坊间认为，这是中央涉港机构负责人对特区政府的提醒和忠告。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对于香港公职人员队伍，中央历来评价很高，社会亦多赞誉其廉洁、专业、高效。形势在发展，要求在提高，香港当前面对的困难和今后面对的困难将更大，这支管治力量需要的不是自满和自负，而是敬畏和敬重</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他们亦需与时俱进。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疫情早晚会过去，而香港抗疫迷局留给人们的启示将留下来。香港到今天，面临的还是管治力量建设问题，而这一问题，关系“一国两制”香港事业的再发展，关系人们对“港人治港”的信任和拥护。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几个月后，香港特首选举就要来了，到7月1日，新一届特区政府就会成立。香港走到今天不容易，市民这几年更经受了太多磨难，当新选制后新的管治团队全部到位，人们期待香港能走出历史的波谷，会有崭新气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那时候，政府意志坚决，市民知所趋附，香港的事不再那么难办。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感谢诸位一直以来的支持，因公众号不具留言讨论功能，为方便交流观点、分享信息并听取大家真知灼见，大家可加入下面的微信群。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FF2941"/>
          <w:spacing w:val="8"/>
          <w:sz w:val="27"/>
          <w:szCs w:val="27"/>
          <w:u w:val="single" w:color="FF2941"/>
        </w:rPr>
        <w:t>此群只面向香港本地朋友（含港漂）</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48100" cy="39814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01632" name=""/>
                    <pic:cNvPicPr>
                      <a:picLocks noChangeAspect="1"/>
                    </pic:cNvPicPr>
                  </pic:nvPicPr>
                  <pic:blipFill>
                    <a:blip xmlns:r="http://schemas.openxmlformats.org/officeDocument/2006/relationships" r:embed="rId7"/>
                    <a:stretch>
                      <a:fillRect/>
                    </a:stretch>
                  </pic:blipFill>
                  <pic:spPr>
                    <a:xfrm>
                      <a:off x="0" y="0"/>
                      <a:ext cx="3848100" cy="398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511&amp;idx=1&amp;sn=dcc31c2f950c43de7913645429426eb0&amp;chksm=fe3bcf63c94c467506a017eb6fbf21abba6d3da7baf7ffa15f86548652e3df1a7ba170d822a1&amp;scene=27" TargetMode="External" /><Relationship Id="rId6" Type="http://schemas.openxmlformats.org/officeDocument/2006/relationships/hyperlink" Target="http://mp.weixin.qq.com/s?__biz=MzU5MDY4MzczMQ==&amp;mid=2247483699&amp;idx=1&amp;sn=8ac0b91ec9cdb6fe005b00d02ccc764a&amp;chksm=fe3bca0fc94c431999915478bc3a71aa93b06a2f1acbd5d359c576a7fb6e0f05e550cc00db4b&amp;scene=21" TargetMode="Externa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香港抗疫迷局：管治力量建设的最后一块拼图</dc:title>
  <cp:revision>1</cp:revision>
</cp:coreProperties>
</file>