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战“疫”正处关键时，香港岂能左摇右摆？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2022-03-24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3月21日，林郑月娥出席每日例行的记者会，给出了香港第五波疫情以来最清晰的“时间表”和“路线图”。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 暂缓全民强制检测；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 4月1日起取消九个地方“熔断机制”，取消英美等9个国家的“禁飞令”；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 最快4月19日恢复面授课堂，幼儿园、小学及国际学校先行，中学待4月22日完成核心科目文凭考试后恢复面授课堂；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 大部分社交距离措施维持到4月20日，倘疫情无反弹4月21日起3阶段逐步解除社交距离措施；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 政府大力推行“快测包”，将向全港市民派发防疫服务包。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月21日当天，香港新增14068宗确诊病例，新增223宗死亡病例。在每日确诊病例仍然高达上万宗的情势下，特区政府明确制定一个月后的防疫新政，准备大幅放宽管控举措。许多人误以为，香港放弃了“动态清零”的目标，势要走上“与病毒共存”的道路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两天后的3月23日，林郑月娥参加立法会行政长官答问会。会上，立法会议员何君尧提问：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4月19日让学生回校上课，3月21日对九个国家解除禁令，那是否意味疫情将达至尾声？若是这样，是否全民检测应在四月中进行？.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.....究竟你做还是不做？若要做的话，你可否告诉我们……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林郑月娥回答，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在抗疫工作中，没有“水晶球”，可以看到未来趋势，何时为最好时机。我们只能够依靠我们掌握的数据、科学及指标趋势，来判断并推进相关工作。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23日当天，林郑月娥亦回应了港大专家关于香港未来抗疫路线的有关问题。她说，“动态清零”抑或“走向风土病”（与病毒共存），并非两条路线之争，香港的抗疫目标很清晰，就是与国家一致，保护市民生命至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香港防疫之吊诡，再次显现。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一方面，在日增上万病例时，特区政府即谋划一个月后的大幅放宽举措；另一方面，特区政府仍然宣称坚守与国家一致的“动态清零”目标，实现与内地通关为“最高优次”。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香港市民再次错乱了。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1.放宽管控举措，不做全民检测，便不可能“动态清零”，何以跟内地通关？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2.取消欧美国家“禁飞令”，欲率先与国际通关，又何谓将与内地通关作为“最高优次”？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市民嘲讽，特区政府这是“站着躺平了”。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特区政府当然不能谓之“躺平”。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3月23日，林郑月娥在回答另一名立法会议员提问时说：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有人形容我前日说的措施是放宽，我并没有放宽，我只是让社会对现在的疫情有清晰的了解。如果你刚才提到，分三阶段、为期三个月的放宽是有大前提的——即疫情不反弹，个案继续呈下降迹象——才可以进入为期三个月、分三阶段的放宽，但我也听见你的同僚说我放宽社交距离措施进度慢，最好放宽得快一点，所以社会是有很多不同意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根据林郑月娥的说法，特区政府抗疫新政是有前提的，那就是：只有疫情持续改善，后续的管控举措才会放宽。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问题是，“个案继续呈下降迹象”的具体定义是什么？每日降至多少确诊病例，才会启动新的防疫新政？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这些，林郑月娥好像还没有答案。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在一个复杂严峻的形势中，基于假设性的趋势研判结果，特区政府模糊决策，作出了4月1日可能调整社交管控措施、4月19日恢复学生面授课堂的计划。这不是路线性选择又是什么？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暂缓全民检测后，中央援港抗疫专家组组长梁万年表示，香港“暂时”不做全民检测不意味着“躺平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林郑月娥因此表达对梁万年的感谢。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而也有人注意到，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梁万年只谈了对“暂缓全民检测”的看法，并没有对特区政府计划放宽管控举措发表观点。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此一点，可意会！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于此同时，香港大学相关研究指出，如果香港延续现在的“三重三减”策略，不追求并实现“动态清零”，香港第六波疫情仍会到来，那时香港又将有数百万人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感染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3月24日，香港《大公报》发表“龚之平”评论文章。文章指出：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香港当前处于疫情暴发的高位平台期，形势依然十分严峻。特区政府日前推出应对疫情的一些新举措，引起了社会各界的不同解读。必须指出，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控疫仍然是香港当前压倒一切的任务，实现「动态清零」的目标决不动摇，全民检测不是不做而是要选择适当时机科学落实，「三减」更不能有丝毫懈怠，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必须「三管齐下」，疫情防控措施一定要科学、稳妥、慎重，不留漏洞和隐患。全社会要统一思想，坚定信心，不折不扣地将抗疫措施贯彻落实到位。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“龚之平”文章，作为香港《大公报》最重要的评论栏目，意思已经很明确了。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而3月22日，在特区政府宣布防疫新政后，《大公报》发表了《融入国家发展大局才是香港真正出路》的社论。从题目看，就能看出香港要优先与内地通关而不是优先与国际通关的呼吁，读懂其指向。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香港《大公报》此呼吁，有何代表性，特区政府应该也读得懂。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无论是着眼“生命至上”还是着眼“与内地通关”，香港抗疫要走的路线只有从来只有一个：尽快稳控疫情，以致“动态清零”。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如果特区政府至今仍不能清晰地传递这一意志，且用抗疫工作安排体现这一意志，那就是放低了“生命至上”，放弃了优先与内地通关。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向左走还是向右走，特区政府还需要进一步决断。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实际上，正如林郑月娥所说，香港在数百万人感染后，呼吁特区政府加快放宽管控举措，让社会恢复常态，重建香港国际联系并巩固金融中心地位的声音，也很大。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特区政府一直面临被左右拉扯的巨大压力，且在事实上向着“群体免疫”而去。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从某些方面，这当然也是一种具合理性的路线，或者说是特区政府认为的现实路线，是基于香港治理结构、社会基础、发展需要所不得不选择的路线。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但问题是，选择了这种路线，还要声称将“将与内地通关放在“最高优次”，就有点自欺欺人了。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甚至可以说，香港在防疫上，走什么路线都可以，就是不能暧昧不清、莫衷一是，反复仰卧起坐，让市民在上下拉扯、左右牵制、前后矛盾中，作无谓消耗。从2019年到现在，香港天灾人祸，苦难也多，已经被折腾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特区政府及香港社会都需要想明白，香港要选择的抗疫路线，关乎香港的未来发展。“甘蔗没有两头甜”，防疫战略上的方向性选择决定了香港所有策略性安排的最终效能。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因时制宜没错，亦是主动应变。但在疫情稳控之前，香港社会还需再审视放宽管控举措带来的代价。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1.死亡人数的问题，是否能再承受数千市民生命的离去，让数千家庭残破？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2.学生开学后疫情暴发的问题，是否会重演此前养老院发生的悲剧？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3.新冠病毒后遗症尚不清晰，是否愿意让尚未感染的数百万人冒此风险？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习近平总书记在2月中旬的指示中强调，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香港特区政府要切实负起主体责任</w:t>
      </w: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8"/>
        </w:rPr>
        <w:t>，把尽快稳控疫情作为当前压倒一切的任务，动员一切可以动员的力量和资源，采取一切必要的措施，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确保香港市民的生命安全和身体健康，确保香港社会大局稳定。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总书记作出指示到现在，也不过一个多月。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到底谁在压倒谁？是不是动员了一切可以动员的力量和资源？有没有采取一切必要的措施？市民的生命安全和身体健康被确保了吗？特区政府需要一直追问、反复考量。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再有几千人因感染离世，肯定不是确保市民的生命安全；再多几百万人感染，肯定不是确保市民的身体健康；在疫情尚未稳控时就推出可能把孩子们推入陷阱的举措，肯定不是确保香港社会大局稳定。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“龚之平”文章说，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疫情形势依然严峻复杂，处在滚石上山、爬坡过坎的关键时刻，任何要改变抗疫方向、变相懈怠不作为的想法和做法都是要不得的。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在每日确诊病例尚有上万宗的时候，如果生出“大撒把”的冲动、想法和做法，后果会有多严重，咫尺可见了。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特区政府和香港社会各界应该再想清楚一些，有定力，别糊涂。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不能否定特区政府的努力，不能让特区政府陷入“两面不讨好”的境地。“一国两制”，就是信任特区政府，支持特区政府，成全特区政府。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遵照总书记指示，体察特区政府初心，香港下一阶段的抗疫理念及路径已经很清楚了：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1.从香港长远利益和整体利益出发，稳妥审慎部署安排下一阶段工作安排，有所为亦所有不为；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2.坚持“动态清零”目标不动摇，以优先达至“与内地通关”为目标，真正协同国家“战疫”路线；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3.因时制宜推出“全民检测”，在第五波疫情尾声，在现在就进行的精心准备之后，解除香港社会的最大困扰；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4.在4月1日放宽防控举措落地前，出台配套措施，防范第六波疫情，不仓促、不急促，真正为市民负责；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5.救急、救人、救命，切实为每天逝去200多条生命而心痛，坚持并全力落实“三重三减一优先”，坚定不移，矢志不渝；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6.真正认识到香港就是香港，香港不是新加坡，香港最根本的就是中国的香港，不要东施效颦，不要随西方亦步亦趋，香港的路只能自己探索自己走；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7.真正善待中央毫无保留的支持援助，用好那些争分夺秒集聚的资源，不辜负中央夜以继日的努力，对得起内地赴港支援人士的自我牺牲，而不是视为“行礼如仪”乃至“儿戏”；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8.最重要的，是“好学深思，心知其意”，用100%的专注去理解总书记的重要指示，做到“三个一切”“两个确保”。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从每日5万多宗确诊病例到如今1万多宗，最困难的日子都过来了。再坚持，再努力，香港防疫抗疫保卫战不会有别的结果，只有胜利。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A5359"/>
          <w:spacing w:val="14"/>
          <w:sz w:val="42"/>
          <w:szCs w:val="42"/>
        </w:rPr>
        <w:t>坚持就是胜利！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香港特区政府及香港社会，完全可以有信心。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想想，1997年香港回归后，中央是怎样全面准确完整贯彻“一国两制”方针的，在香港遭遇“亚洲金融危机”“国际金融危机”时是怎样举国力挺的？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想想，深圳暴发新一波疫情，是怎样在十天之内实现社会面清零的，近两千万人口的城市是不是足矣给仅有740万人口的香港提供启示？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在路上，在战斗，香港必然战胜危机，还是那个全中国全世界都魂牵梦绕的香港。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祝福香港！祝福香港同胞！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23&amp;idx=1&amp;sn=e04f60e4c8e873d2a5526a29073f4da7&amp;chksm=fe3bcf57c94c46417e017d30f8142aa28d02b13d4d3161ab142399a7ae32626c8cd07604afa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战“疫”正处关键时，香港岂能左摇右摆？</dc:title>
  <cp:revision>1</cp:revision>
</cp:coreProperties>
</file>