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“十一问”：七一重要讲话的官方解读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2022-07-19</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回归纪念日后，香港人事更迭，世情变幻，“一国两制”实践立下里程碑后，已然更加自信从容起来。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几件小事：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1.新特首李家超，七一后参加活动十几场，每次公开发言都会引用习近平主席重要讲话内容；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2.香港社会各界纷纷举办学习习近平主席讲话座谈会，开会自自然然，宣传大大方方，“中央声音”自然落地，昔日拘谨状态不复再见；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3.“爱国教育支援中心”成立，“理直气壮，正义凛然地纠正青少年错误的价值观，说好中国故事，说好香港故事</w:t>
      </w:r>
      <w:r>
        <w:rPr>
          <w:rStyle w:val="richmediacontentany"/>
          <w:rFonts w:ascii="mp-quote" w:eastAsia="mp-quote" w:hAnsi="mp-quote" w:cs="mp-quote"/>
          <w:color w:val="333333"/>
          <w:spacing w:val="8"/>
        </w:rPr>
        <w:t>”。国民教育挺直腰板，</w:t>
      </w:r>
      <w:r>
        <w:rPr>
          <w:rStyle w:val="richmediacontentany"/>
          <w:rFonts w:ascii="mp-quote" w:eastAsia="mp-quote" w:hAnsi="mp-quote" w:cs="mp-quote"/>
          <w:color w:val="333333"/>
          <w:spacing w:val="8"/>
        </w:rPr>
        <w:t>过去几十年干不成的事就这样“简简单单</w:t>
      </w:r>
      <w:r>
        <w:rPr>
          <w:rStyle w:val="richmediacontentany"/>
          <w:rFonts w:ascii="mp-quote" w:eastAsia="mp-quote" w:hAnsi="mp-quote" w:cs="mp-quote"/>
          <w:color w:val="333333"/>
          <w:spacing w:val="8"/>
        </w:rPr>
        <w:t>”</w:t>
      </w:r>
      <w:r>
        <w:rPr>
          <w:rStyle w:val="richmediacontentany"/>
          <w:rFonts w:ascii="mp-quote" w:eastAsia="mp-quote" w:hAnsi="mp-quote" w:cs="mp-quote"/>
          <w:color w:val="333333"/>
          <w:spacing w:val="8"/>
        </w:rPr>
        <w:t>干成了</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官员的话语表达习惯在调整，社会的政治参与氛围在趋同，爱国爱港潮流成为不可撼动的集体共识，步入回归祖国的第26个年头，香港的大局全面稳定下来，形势明朗，趋势明确。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7月1日，在庆祝香港回归祖国25周年大会暨香港特别行政区第六届政府就职典礼上，习近平主席发表的讲话，无疑将成为“一国两制”事业史上的重要一章。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过去的以此定性，未来的由此奠基。在中国的国家叙事中，香港从哪里来、向何处去都有了权威的结论、清晰的判断。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这一阐述，指向的不只是香港后面的25年，还包括香港2047年后的发展图景；指向的不只是“一国两制”在香港的实践，还包括“一国两制”这一国策在未来的理想状态；指向的不只是香港、澳门的繁荣稳定，还包括民族的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学习领会习近平主席七一重要讲话精神，对香港社会和香港同胞来说，关系立身的根基、生存的方位，关系奋斗的方向、发展的未来。</w:t>
      </w:r>
      <w:r>
        <w:rPr>
          <w:rStyle w:val="richmediacontentany"/>
          <w:rFonts w:ascii="Microsoft YaHei UI" w:eastAsia="Microsoft YaHei UI" w:hAnsi="Microsoft YaHei UI" w:cs="Microsoft YaHei UI"/>
          <w:b/>
          <w:bCs/>
          <w:color w:val="FF2941"/>
          <w:spacing w:val="8"/>
        </w:rPr>
        <w:t>理解它，即理解了国家；把握它，即把握了主动；实践它，即是投入了香港新的历史进程，并将在这一新的历史进程中成就香港、成就自己。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学习领会习近平主席七一重要讲话精神，正是香港当前最重要的一件事</w:t>
      </w:r>
      <w:r>
        <w:rPr>
          <w:rStyle w:val="richmediacontentany"/>
          <w:rFonts w:ascii="Microsoft YaHei UI" w:eastAsia="Microsoft YaHei UI" w:hAnsi="Microsoft YaHei UI" w:cs="Microsoft YaHei UI"/>
          <w:color w:val="000000"/>
          <w:spacing w:val="8"/>
        </w:rPr>
        <w:t>，</w:t>
      </w:r>
      <w:r>
        <w:rPr>
          <w:rStyle w:val="richmediacontentany"/>
          <w:rFonts w:ascii="Microsoft YaHei UI" w:eastAsia="Microsoft YaHei UI" w:hAnsi="Microsoft YaHei UI" w:cs="Microsoft YaHei UI"/>
          <w:color w:val="000000"/>
          <w:spacing w:val="8"/>
        </w:rPr>
        <w:t>一种最现实的需要</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学习领会好习近平主席重要讲话精神，要看原文，也要看最权威的解读。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18日，“学习贯彻习近平主席在庆祝香港回归祖国25周年大会暨香港特别行政区第六届政府就职典礼上重要讲话精神”专题研讨会在北京举行。全国政协副主席、国务院港澳事务办公室主任夏宝龙出席研讨会并致辞，专题阐述对七一重要讲话精神的学习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7月1日后，关于七一重要讲话精神的解读很多，夏宝龙副主席作为中央港澳工作领导小组副组长、中央涉港机构最高负责人，他的学习体会要重视，可以视为学习讲话的重要辅导材料。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这份“学习体会”6000余字，夏宝龙副主席讲了什么呢？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谈习近平主席亲临香港考察，</w:t>
      </w:r>
      <w:r>
        <w:rPr>
          <w:rStyle w:val="richmediacontentany"/>
          <w:rFonts w:ascii="Microsoft YaHei UI" w:eastAsia="Microsoft YaHei UI" w:hAnsi="Microsoft YaHei UI" w:cs="Microsoft YaHei UI"/>
          <w:color w:val="333333"/>
          <w:spacing w:val="8"/>
        </w:rPr>
        <w:t>是</w:t>
      </w:r>
      <w:r>
        <w:rPr>
          <w:rStyle w:val="richmediacontentany"/>
          <w:rFonts w:ascii="Microsoft YaHei UI" w:eastAsia="Microsoft YaHei UI" w:hAnsi="Microsoft YaHei UI" w:cs="Microsoft YaHei UI"/>
          <w:b/>
          <w:bCs/>
          <w:color w:val="888888"/>
          <w:spacing w:val="8"/>
        </w:rPr>
        <w:t>一次传递关怀之行、传递信心之行、传递希望之行；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谈习近平主席重要讲话意义，</w:t>
      </w:r>
      <w:r>
        <w:rPr>
          <w:rStyle w:val="richmediacontentany"/>
          <w:rFonts w:ascii="Microsoft YaHei UI" w:eastAsia="Microsoft YaHei UI" w:hAnsi="Microsoft YaHei UI" w:cs="Microsoft YaHei UI"/>
          <w:color w:val="333333"/>
          <w:spacing w:val="8"/>
        </w:rPr>
        <w:t>指其</w:t>
      </w:r>
      <w:r>
        <w:rPr>
          <w:rStyle w:val="richmediacontentany"/>
          <w:rFonts w:ascii="Microsoft YaHei UI" w:eastAsia="Microsoft YaHei UI" w:hAnsi="Microsoft YaHei UI" w:cs="Microsoft YaHei UI"/>
          <w:b/>
          <w:bCs/>
          <w:color w:val="888888"/>
          <w:spacing w:val="8"/>
        </w:rPr>
        <w:t>贯通历史、现实和未来，揭示规律、方向和大势；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谈习近平主席重要讲话精神，</w:t>
      </w:r>
      <w:r>
        <w:rPr>
          <w:rStyle w:val="richmediacontentany"/>
          <w:rFonts w:ascii="Microsoft YaHei UI" w:eastAsia="Microsoft YaHei UI" w:hAnsi="Microsoft YaHei UI" w:cs="Microsoft YaHei UI"/>
          <w:color w:val="333333"/>
          <w:spacing w:val="8"/>
        </w:rPr>
        <w:t>用</w:t>
      </w:r>
      <w:r>
        <w:rPr>
          <w:rStyle w:val="richmediacontentany"/>
          <w:rFonts w:ascii="Microsoft YaHei UI" w:eastAsia="Microsoft YaHei UI" w:hAnsi="Microsoft YaHei UI" w:cs="Microsoft YaHei UI"/>
          <w:b/>
          <w:bCs/>
          <w:color w:val="888888"/>
          <w:spacing w:val="8"/>
        </w:rPr>
        <w:t>厚重的历史逻辑、科学的理论逻辑、鲜明的实践逻辑</w:t>
      </w:r>
      <w:r>
        <w:rPr>
          <w:rStyle w:val="richmediacontentany"/>
          <w:rFonts w:ascii="Microsoft YaHei UI" w:eastAsia="Microsoft YaHei UI" w:hAnsi="Microsoft YaHei UI" w:cs="Microsoft YaHei UI"/>
          <w:color w:val="333333"/>
          <w:spacing w:val="8"/>
        </w:rPr>
        <w:t>概括，并从11个方面作具体阐述。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不难看出，夏宝龙副主席的致辞紧紧围绕讲话原文展开，可谓逐段逐句解读了。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解读的是原文，阐释的是精神，传递的是意志、信心和要求，洞察并指明的则是香港的未来、“一国两制”的前景。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在这篇学习体会中，夏宝龙副主席立足讲话精神，进一步阐释了香港社会一系列重大关切，对相关问题进一步给出了坚定、清晰的答案。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“百乱之源皆出嫌疑。”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透视历史，把握规律，运转实践。对于“一国两制”的历史观和发展观，对于香港发展的认识论和方法论，确立、统一、深化了，香港由乱到治之后的“大治”才有了最坚实的思想基础。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我们试着将这“学习体会</w:t>
      </w:r>
      <w:r>
        <w:rPr>
          <w:rStyle w:val="richmediacontentany"/>
          <w:rFonts w:ascii="mp-quote" w:eastAsia="mp-quote" w:hAnsi="mp-quote" w:cs="mp-quote"/>
          <w:color w:val="333333"/>
          <w:spacing w:val="8"/>
        </w:rPr>
        <w:t>”</w:t>
      </w:r>
      <w:r>
        <w:rPr>
          <w:rStyle w:val="richmediacontentany"/>
          <w:rFonts w:ascii="Microsoft YaHei UI" w:eastAsia="Microsoft YaHei UI" w:hAnsi="Microsoft YaHei UI" w:cs="Microsoft YaHei UI"/>
          <w:color w:val="333333"/>
          <w:spacing w:val="8"/>
        </w:rPr>
        <w:t>所阐释的“3大逻辑、11个方面”，转化为11个问题，通过快问快答，看看官方解读文章是如何从习近平主席讲话中找到答案的。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7"/>
          <w:szCs w:val="27"/>
        </w:rPr>
        <w:t>第一部分：厚重的历史逻辑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1.“一国两制”香港实践的历史坐标在哪里？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习近平：</w:t>
      </w:r>
      <w:r>
        <w:rPr>
          <w:rStyle w:val="richmediacontentany"/>
          <w:rFonts w:ascii="Microsoft YaHei UI" w:eastAsia="Microsoft YaHei UI" w:hAnsi="Microsoft YaHei UI" w:cs="Microsoft YaHei UI"/>
          <w:b/>
          <w:bCs/>
          <w:color w:val="888888"/>
          <w:spacing w:val="8"/>
        </w:rPr>
        <w:t>中华民族伟大复兴已经进入不可逆转的历史进程。推进“一国两制”在香港的成功实践是这一历史进程的重要组成部分。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习近平主席重要讲话鲜明标识了“一国两制”香港实践在中华民族伟大复兴战略全局中的坐标。</w:t>
      </w:r>
      <w:r>
        <w:rPr>
          <w:rStyle w:val="richmediacontentany"/>
          <w:rFonts w:ascii="Microsoft YaHei UI" w:eastAsia="Microsoft YaHei UI" w:hAnsi="Microsoft YaHei UI" w:cs="Microsoft YaHei UI"/>
          <w:b/>
          <w:bCs/>
          <w:color w:val="FF2941"/>
          <w:spacing w:val="8"/>
        </w:rPr>
        <w:t>香港的根在祖国</w:t>
      </w:r>
      <w:r>
        <w:rPr>
          <w:rStyle w:val="richmediacontentany"/>
          <w:rFonts w:ascii="Microsoft YaHei UI" w:eastAsia="Microsoft YaHei UI" w:hAnsi="Microsoft YaHei UI" w:cs="Microsoft YaHei UI"/>
          <w:b/>
          <w:bCs/>
          <w:color w:val="888888"/>
          <w:spacing w:val="8"/>
        </w:rPr>
        <w:t>，“一国两制”在香港的实践，必须锚定这一坐标，始终与中华民族伟大复兴同向同行。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2.“一国两制”香港实践到底为了什么？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习近平：</w:t>
      </w:r>
      <w:r>
        <w:rPr>
          <w:rStyle w:val="richmediacontentany"/>
          <w:rFonts w:ascii="Microsoft YaHei UI" w:eastAsia="Microsoft YaHei UI" w:hAnsi="Microsoft YaHei UI" w:cs="Microsoft YaHei UI"/>
          <w:b/>
          <w:bCs/>
          <w:color w:val="888888"/>
          <w:spacing w:val="8"/>
        </w:rPr>
        <w:t>“一国两制”的根本宗旨是维护国家主权、安全、发展利益，保持香港、澳门长期繁荣稳定。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000000"/>
          <w:spacing w:val="8"/>
        </w:rPr>
        <w:t>：</w:t>
      </w:r>
      <w:r>
        <w:rPr>
          <w:rStyle w:val="richmediacontentany"/>
          <w:rFonts w:ascii="Microsoft YaHei UI" w:eastAsia="Microsoft YaHei UI" w:hAnsi="Microsoft YaHei UI" w:cs="Microsoft YaHei UI"/>
          <w:b/>
          <w:bCs/>
          <w:color w:val="888888"/>
          <w:spacing w:val="8"/>
        </w:rPr>
        <w:t>（习近平主席）这一重要论述，指明了“一国两制”实践的</w:t>
      </w:r>
      <w:r>
        <w:rPr>
          <w:rStyle w:val="richmediacontentany"/>
          <w:rFonts w:ascii="Microsoft YaHei UI" w:eastAsia="Microsoft YaHei UI" w:hAnsi="Microsoft YaHei UI" w:cs="Microsoft YaHei UI"/>
          <w:b/>
          <w:bCs/>
          <w:color w:val="FF2941"/>
          <w:spacing w:val="8"/>
        </w:rPr>
        <w:t>出发点和落脚点</w:t>
      </w:r>
      <w:r>
        <w:rPr>
          <w:rStyle w:val="richmediacontentany"/>
          <w:rFonts w:ascii="Microsoft YaHei UI" w:eastAsia="Microsoft YaHei UI" w:hAnsi="Microsoft YaHei UI" w:cs="Microsoft YaHei UI"/>
          <w:b/>
          <w:bCs/>
          <w:color w:val="888888"/>
          <w:spacing w:val="8"/>
        </w:rPr>
        <w:t>。中央政府所做的一切，都是为了国家好，为了香港、澳门好，为了港澳同胞好。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3.为什么可以对“一国两制”香港实践有信心？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习近平：</w:t>
      </w:r>
      <w:r>
        <w:rPr>
          <w:rStyle w:val="richmediacontentany"/>
          <w:rFonts w:ascii="Microsoft YaHei UI" w:eastAsia="Microsoft YaHei UI" w:hAnsi="Microsoft YaHei UI" w:cs="Microsoft YaHei UI"/>
          <w:b/>
          <w:bCs/>
          <w:color w:val="888888"/>
          <w:spacing w:val="8"/>
        </w:rPr>
        <w:t>“一国两制”是经过实践反复检验了的，符合国家、民族根本利益，符合香港、澳门根本利益，得到14亿多祖国人民鼎力支持，得到香港、澳门居民一致拥护，也得到国际社会普遍赞同。这样的好制度，没有任何理由改变，必须长期坚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正如许多香港人士所说：</w:t>
      </w:r>
      <w:r>
        <w:rPr>
          <w:rStyle w:val="richmediacontentany"/>
          <w:rFonts w:ascii="Microsoft YaHei UI" w:eastAsia="Microsoft YaHei UI" w:hAnsi="Microsoft YaHei UI" w:cs="Microsoft YaHei UI"/>
          <w:b/>
          <w:bCs/>
          <w:color w:val="FF2941"/>
          <w:spacing w:val="8"/>
        </w:rPr>
        <w:t>香港不少人担心2047年是“一国两制”的终点，习主席讲到大家心里去了，打消了一些人的担心，为香港繁荣发展派送了“定心丸”，</w:t>
      </w:r>
      <w:r>
        <w:rPr>
          <w:rStyle w:val="richmediacontentany"/>
          <w:rFonts w:ascii="Microsoft YaHei UI" w:eastAsia="Microsoft YaHei UI" w:hAnsi="Microsoft YaHei UI" w:cs="Microsoft YaHei UI"/>
          <w:b/>
          <w:bCs/>
          <w:color w:val="888888"/>
          <w:spacing w:val="8"/>
        </w:rPr>
        <w:t>大家安心了。“一国两制”必须长期坚持，这是历史之必然，是民心之所向。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与民族复兴同路，为繁荣稳定而生，为了不变的初心而目标不变、路线不变，这就是习近平主席讲话中蕴含的厚重的历史逻辑。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7"/>
          <w:szCs w:val="27"/>
        </w:rPr>
        <w:t>第二部分：科学的理论逻辑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4.全面准确贯彻“一国两制”方针，最重要的一点是什么？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习近平：</w:t>
      </w:r>
      <w:r>
        <w:rPr>
          <w:rStyle w:val="richmediacontentany"/>
          <w:rFonts w:ascii="Microsoft YaHei UI" w:eastAsia="Microsoft YaHei UI" w:hAnsi="Microsoft YaHei UI" w:cs="Microsoft YaHei UI"/>
          <w:b/>
          <w:bCs/>
          <w:color w:val="888888"/>
          <w:spacing w:val="8"/>
        </w:rPr>
        <w:t>维护国家主权、安全、发展利益是“一国两制”方针的最高原则。</w:t>
      </w:r>
      <w:r>
        <w:rPr>
          <w:rStyle w:val="richmediacontentany"/>
          <w:rFonts w:ascii="mp-quote" w:eastAsia="mp-quote" w:hAnsi="mp-quote" w:cs="mp-quote"/>
          <w:b/>
          <w:bCs/>
          <w:color w:val="888888"/>
          <w:spacing w:val="8"/>
        </w:rPr>
        <w:t>社会主义制度是中华人民共和国的根本制度，中国共产党领导是中国特色社会主义最本质的特征，特别行政区所有居民应该自觉尊重和维护国家的根本制度。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“一国”是根、是本，没有“一国”这个根本、这个前提，就不存在“两制”。</w:t>
      </w:r>
      <w:r>
        <w:rPr>
          <w:rStyle w:val="richmediacontentany"/>
          <w:rFonts w:ascii="Microsoft YaHei UI" w:eastAsia="Microsoft YaHei UI" w:hAnsi="Microsoft YaHei UI" w:cs="Microsoft YaHei UI"/>
          <w:b/>
          <w:bCs/>
          <w:color w:val="FF2941"/>
          <w:spacing w:val="8"/>
        </w:rPr>
        <w:t>“一国”不是抽象的</w:t>
      </w:r>
      <w:r>
        <w:rPr>
          <w:rStyle w:val="richmediacontentany"/>
          <w:rFonts w:ascii="Microsoft YaHei UI" w:eastAsia="Microsoft YaHei UI" w:hAnsi="Microsoft YaHei UI" w:cs="Microsoft YaHei UI"/>
          <w:b/>
          <w:bCs/>
          <w:color w:val="888888"/>
          <w:spacing w:val="8"/>
        </w:rPr>
        <w:t>。</w:t>
      </w:r>
      <w:r>
        <w:rPr>
          <w:rStyle w:val="richmediacontentany"/>
          <w:rFonts w:ascii="Microsoft YaHei UI" w:eastAsia="Microsoft YaHei UI" w:hAnsi="Microsoft YaHei UI" w:cs="Microsoft YaHei UI"/>
          <w:b/>
          <w:bCs/>
          <w:color w:val="888888"/>
          <w:spacing w:val="8"/>
        </w:rPr>
        <w:t>如果这个最高原则得不到保障，香港、澳门的稳定就无从谈起，香港、澳门的繁荣就无从谈起，香港、澳门市民的安稳好日子更无从谈起。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5.把特别行政区治理好的关键是什么？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习近平：</w:t>
      </w:r>
      <w:r>
        <w:rPr>
          <w:rStyle w:val="richmediacontentany"/>
          <w:rFonts w:ascii="Microsoft YaHei UI" w:eastAsia="Microsoft YaHei UI" w:hAnsi="Microsoft YaHei UI" w:cs="Microsoft YaHei UI"/>
          <w:b/>
          <w:bCs/>
          <w:color w:val="888888"/>
          <w:spacing w:val="8"/>
        </w:rPr>
        <w:t>落实中央全面管治权和保障特别行政区高度自治权是统一衔接的，也只有做到这一点，才能够把特别行政区治理好。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维护和落实中央全面管治权，也是从根本上保障特别行政区的高度自治权。</w:t>
      </w:r>
      <w:r>
        <w:rPr>
          <w:rStyle w:val="richmediacontentany"/>
          <w:rFonts w:ascii="Microsoft YaHei UI" w:eastAsia="Microsoft YaHei UI" w:hAnsi="Microsoft YaHei UI" w:cs="Microsoft YaHei UI"/>
          <w:b/>
          <w:bCs/>
          <w:color w:val="888888"/>
          <w:spacing w:val="8"/>
        </w:rPr>
        <w:t>近年来，香港之所以能够安下来、稳下来，战胜风险挑战，实现浴火重生，很重要的一条就是把落实中央全面管治权和保障特别行政区高度自治权很好地统一起来。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6.“爱国者治港”为什么这么重要？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习近平：</w:t>
      </w:r>
      <w:r>
        <w:rPr>
          <w:rStyle w:val="richmediacontentany"/>
          <w:rFonts w:ascii="Microsoft YaHei UI" w:eastAsia="Microsoft YaHei UI" w:hAnsi="Microsoft YaHei UI" w:cs="Microsoft YaHei UI"/>
          <w:b/>
          <w:bCs/>
          <w:color w:val="888888"/>
          <w:spacing w:val="8"/>
        </w:rPr>
        <w:t>把香港特别行政区管治权牢牢掌握在爱国者手中，这是保证香港长治久安的必然要求，任何时候都不能动摇。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1.“爱国者治港”“爱国者治澳”是习近平主席提出的重要论断；2.这是从25年来“一国两制”香港实践，特别是香港实现由乱到治的重大转折中得出的深刻启示，大家一定要深刻体悟其中的深意和良苦用心；3.每位港澳居民都是“爱国者治港”“爱国者治澳”的参与者、实践者、受益者，而不是旁观者；</w:t>
      </w:r>
      <w:r>
        <w:rPr>
          <w:rStyle w:val="richmediacontentany"/>
          <w:rFonts w:ascii="Microsoft YaHei UI" w:eastAsia="Microsoft YaHei UI" w:hAnsi="Microsoft YaHei UI" w:cs="Microsoft YaHei UI"/>
          <w:b/>
          <w:bCs/>
          <w:color w:val="FF2941"/>
          <w:spacing w:val="8"/>
        </w:rPr>
        <w:t>4.</w:t>
      </w:r>
      <w:r>
        <w:rPr>
          <w:rStyle w:val="richmediacontentany"/>
          <w:rFonts w:ascii="Microsoft YaHei UI" w:eastAsia="Microsoft YaHei UI" w:hAnsi="Microsoft YaHei UI" w:cs="Microsoft YaHei UI"/>
          <w:b/>
          <w:bCs/>
          <w:color w:val="FF2941"/>
          <w:spacing w:val="8"/>
        </w:rPr>
        <w:t>落实“爱国者治港”“爱国者治澳”，必须对一切反中乱港、反中乱澳势力坚决打击、不留缝隙。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7.香港的独特地位和优势能够保持吗？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习近平：</w:t>
      </w:r>
      <w:r>
        <w:rPr>
          <w:rStyle w:val="richmediacontentany"/>
          <w:rFonts w:ascii="Microsoft YaHei UI" w:eastAsia="Microsoft YaHei UI" w:hAnsi="Microsoft YaHei UI" w:cs="Microsoft YaHei UI"/>
          <w:b/>
          <w:bCs/>
          <w:color w:val="888888"/>
          <w:spacing w:val="8"/>
        </w:rPr>
        <w:t>中央政府完全支持香港长期保持独特地位和优势。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中央实行“一国两制”，一个重要的战略考量，就是要保持香港的独特地位和优势，保持香港长期繁荣稳定。</w:t>
      </w:r>
      <w:r>
        <w:rPr>
          <w:rStyle w:val="richmediacontentany"/>
          <w:rFonts w:ascii="Microsoft YaHei UI" w:eastAsia="Microsoft YaHei UI" w:hAnsi="Microsoft YaHei UI" w:cs="Microsoft YaHei UI"/>
          <w:b/>
          <w:bCs/>
          <w:color w:val="FF2941"/>
          <w:spacing w:val="8"/>
        </w:rPr>
        <w:t>这是一项长期战略，不是权宜之计。</w:t>
      </w:r>
      <w:r>
        <w:rPr>
          <w:rStyle w:val="richmediacontentany"/>
          <w:rFonts w:ascii="Microsoft YaHei UI" w:eastAsia="Microsoft YaHei UI" w:hAnsi="Microsoft YaHei UI" w:cs="Microsoft YaHei UI"/>
          <w:b/>
          <w:bCs/>
          <w:color w:val="888888"/>
          <w:spacing w:val="8"/>
        </w:rPr>
        <w:t>只要有利于保持香港独特地位和优势的，就不遗余力去做，反之就坚决反对。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一国”原则放在首位，特区高度自治嵌套中央全面管治，“爱国者治港”全面落实、不留缝隙，长期捍卫香港独特地位和优势，所谓科学的理论逻辑，即在于讲话阐明了香港的立身之本、管治之要、稳定之法、角色之重之不可替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7"/>
          <w:szCs w:val="27"/>
        </w:rPr>
        <w:t>第三部分：鲜明的实践逻辑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8.香港该如何加强治理能力建设？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习近平：</w:t>
      </w:r>
      <w:r>
        <w:rPr>
          <w:rStyle w:val="richmediacontentany"/>
          <w:rFonts w:ascii="Microsoft YaHei UI" w:eastAsia="Microsoft YaHei UI" w:hAnsi="Microsoft YaHei UI" w:cs="Microsoft YaHei UI"/>
          <w:b/>
          <w:bCs/>
          <w:color w:val="888888"/>
          <w:spacing w:val="8"/>
        </w:rPr>
        <w:t>行政长官和特别行政区政府是香港的当家人，也是治理香港的第一责任人；把握好政府和市场的关系，把有为政府同高效市场更好结合起来。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特别行政区政府要转变治理理念、改进政府作风、</w:t>
      </w:r>
      <w:r>
        <w:rPr>
          <w:rStyle w:val="richmediacontentany"/>
          <w:rFonts w:ascii="Microsoft YaHei UI" w:eastAsia="Microsoft YaHei UI" w:hAnsi="Microsoft YaHei UI" w:cs="Microsoft YaHei UI"/>
          <w:b/>
          <w:bCs/>
          <w:color w:val="FF2941"/>
          <w:spacing w:val="8"/>
        </w:rPr>
        <w:t>强化基层基础</w:t>
      </w:r>
      <w:r>
        <w:rPr>
          <w:rStyle w:val="richmediacontentany"/>
          <w:rFonts w:ascii="Microsoft YaHei UI" w:eastAsia="Microsoft YaHei UI" w:hAnsi="Microsoft YaHei UI" w:cs="Microsoft YaHei UI"/>
          <w:b/>
          <w:bCs/>
          <w:color w:val="888888"/>
          <w:spacing w:val="8"/>
        </w:rPr>
        <w:t>、提高治理能力，努力建设一个能够全面准确贯彻“一国两制”方针、能够带领港澳全面发展、能够</w:t>
      </w:r>
      <w:r>
        <w:rPr>
          <w:rStyle w:val="richmediacontentany"/>
          <w:rFonts w:ascii="Microsoft YaHei UI" w:eastAsia="Microsoft YaHei UI" w:hAnsi="Microsoft YaHei UI" w:cs="Microsoft YaHei UI"/>
          <w:b/>
          <w:bCs/>
          <w:color w:val="FF2941"/>
          <w:spacing w:val="8"/>
        </w:rPr>
        <w:t>为广大市民办实事</w:t>
      </w:r>
      <w:r>
        <w:rPr>
          <w:rStyle w:val="richmediacontentany"/>
          <w:rFonts w:ascii="Microsoft YaHei UI" w:eastAsia="Microsoft YaHei UI" w:hAnsi="Microsoft YaHei UI" w:cs="Microsoft YaHei UI"/>
          <w:b/>
          <w:bCs/>
          <w:color w:val="888888"/>
          <w:spacing w:val="8"/>
        </w:rPr>
        <w:t>的有为政府。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9.香港进一步发展的空间动能在哪里？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习近平：</w:t>
      </w:r>
      <w:r>
        <w:rPr>
          <w:rStyle w:val="richmediacontentany"/>
          <w:rFonts w:ascii="Microsoft YaHei UI" w:eastAsia="Microsoft YaHei UI" w:hAnsi="Microsoft YaHei UI" w:cs="Microsoft YaHei UI"/>
          <w:b/>
          <w:bCs/>
          <w:color w:val="888888"/>
          <w:spacing w:val="8"/>
        </w:rPr>
        <w:t>中央全力支持香港抓住国家发展带来的历史机遇；中央全力支持香港同世界各地展开更广泛、更紧密的交流合作；中央全力支持香港积极稳妥推进改革。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习近平主席在讲话中用了“三个全力支持”，充分彰显出习近平主席和中央政府支持香港发展的坚定决心。这</w:t>
      </w:r>
      <w:r>
        <w:rPr>
          <w:rStyle w:val="richmediacontentany"/>
          <w:rFonts w:ascii="Microsoft YaHei UI" w:eastAsia="Microsoft YaHei UI" w:hAnsi="Microsoft YaHei UI" w:cs="Microsoft YaHei UI"/>
          <w:b/>
          <w:bCs/>
          <w:color w:val="FF2941"/>
          <w:spacing w:val="8"/>
        </w:rPr>
        <w:t>“三个全力支持”为香港增效赋能</w:t>
      </w:r>
      <w:r>
        <w:rPr>
          <w:rStyle w:val="richmediacontentany"/>
          <w:rFonts w:ascii="Microsoft YaHei UI" w:eastAsia="Microsoft YaHei UI" w:hAnsi="Microsoft YaHei UI" w:cs="Microsoft YaHei UI"/>
          <w:b/>
          <w:bCs/>
          <w:color w:val="888888"/>
          <w:spacing w:val="8"/>
        </w:rPr>
        <w:t>，完全契合香港长远发展的实际需要，</w:t>
      </w:r>
      <w:r>
        <w:rPr>
          <w:rStyle w:val="richmediacontentany"/>
          <w:rFonts w:ascii="Microsoft YaHei UI" w:eastAsia="Microsoft YaHei UI" w:hAnsi="Microsoft YaHei UI" w:cs="Microsoft YaHei UI"/>
          <w:b/>
          <w:bCs/>
          <w:color w:val="FF2941"/>
          <w:spacing w:val="8"/>
        </w:rPr>
        <w:t>为香港送上了一份“大礼包”</w:t>
      </w:r>
      <w:r>
        <w:rPr>
          <w:rStyle w:val="richmediacontentany"/>
          <w:rFonts w:ascii="Microsoft YaHei UI" w:eastAsia="Microsoft YaHei UI" w:hAnsi="Microsoft YaHei UI" w:cs="Microsoft YaHei UI"/>
          <w:b/>
          <w:bCs/>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10.特区政府施政上应有什么追求？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习近平：</w:t>
      </w:r>
      <w:r>
        <w:rPr>
          <w:rStyle w:val="richmediacontentany"/>
          <w:rFonts w:ascii="Microsoft YaHei UI" w:eastAsia="Microsoft YaHei UI" w:hAnsi="Microsoft YaHei UI" w:cs="Microsoft YaHei UI"/>
          <w:b/>
          <w:bCs/>
          <w:color w:val="888888"/>
          <w:spacing w:val="8"/>
        </w:rPr>
        <w:t>当前，香港最大的民心，就是盼望生活变得更好，盼望房子住得更宽敞一些、创业的机会更多一些、孩子的教育更好一些、年纪大了得到的照顾更好一些。</w:t>
      </w:r>
      <w:r>
        <w:rPr>
          <w:rStyle w:val="richmediacontentany"/>
          <w:rFonts w:ascii="Microsoft YaHei UI" w:eastAsia="Microsoft YaHei UI" w:hAnsi="Microsoft YaHei UI" w:cs="Microsoft YaHei UI"/>
          <w:b/>
          <w:bCs/>
          <w:color w:val="888888"/>
          <w:spacing w:val="8"/>
        </w:rPr>
        <w:t>民有所呼，我有所应。新一届特别行政区政府要务实有为、不负人民，把全社会特别是普通市民的期盼作为施政的最大追求。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习近平主席用直白朴素的“大白话”讲出了大家的心声。正如许多香港市民所说，习主席的关心说到了大家的心坎里，让我们感到非常的激动和温暖，</w:t>
      </w:r>
      <w:r>
        <w:rPr>
          <w:rStyle w:val="richmediacontentany"/>
          <w:rFonts w:ascii="Microsoft YaHei UI" w:eastAsia="Microsoft YaHei UI" w:hAnsi="Microsoft YaHei UI" w:cs="Microsoft YaHei UI"/>
          <w:b/>
          <w:bCs/>
          <w:color w:val="FF2941"/>
          <w:spacing w:val="8"/>
        </w:rPr>
        <w:t>让我们看到生活变好的希望。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11.如何共同维护香港社会的和谐稳定？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习近平：</w:t>
      </w:r>
      <w:r>
        <w:rPr>
          <w:rStyle w:val="richmediacontentany"/>
          <w:rFonts w:ascii="Microsoft YaHei UI" w:eastAsia="Microsoft YaHei UI" w:hAnsi="Microsoft YaHei UI" w:cs="Microsoft YaHei UI"/>
          <w:b/>
          <w:bCs/>
          <w:color w:val="888888"/>
          <w:spacing w:val="8"/>
        </w:rPr>
        <w:t>希望全体香港同胞大力弘扬以爱国爱港为核心、同“一国两制”方针相适应的主流价值观，继续发扬包容共济、求同存异、自强不息、善拼敢赢的优良传统，共同创造更加美好的生活。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夏宝龙</w:t>
      </w:r>
      <w:r>
        <w:rPr>
          <w:rStyle w:val="richmediacontentany"/>
          <w:rFonts w:ascii="Microsoft YaHei UI" w:eastAsia="Microsoft YaHei UI" w:hAnsi="Microsoft YaHei UI" w:cs="Microsoft YaHei UI"/>
          <w:color w:val="000000"/>
          <w:spacing w:val="8"/>
        </w:rPr>
        <w:t>解读：</w:t>
      </w:r>
      <w:r>
        <w:rPr>
          <w:rStyle w:val="richmediacontentany"/>
          <w:rFonts w:ascii="Microsoft YaHei UI" w:eastAsia="Microsoft YaHei UI" w:hAnsi="Microsoft YaHei UI" w:cs="Microsoft YaHei UI"/>
          <w:b/>
          <w:bCs/>
          <w:color w:val="888888"/>
          <w:spacing w:val="8"/>
        </w:rPr>
        <w:t>建设美好家园，是港澳全社会的共同责任，需要人人参与。要</w:t>
      </w:r>
      <w:r>
        <w:rPr>
          <w:rStyle w:val="richmediacontentany"/>
          <w:rFonts w:ascii="Microsoft YaHei UI" w:eastAsia="Microsoft YaHei UI" w:hAnsi="Microsoft YaHei UI" w:cs="Microsoft YaHei UI"/>
          <w:b/>
          <w:bCs/>
          <w:color w:val="FF2941"/>
          <w:spacing w:val="8"/>
        </w:rPr>
        <w:t>团结一切可以团结的力量</w:t>
      </w:r>
      <w:r>
        <w:rPr>
          <w:rStyle w:val="richmediacontentany"/>
          <w:rFonts w:ascii="Microsoft YaHei UI" w:eastAsia="Microsoft YaHei UI" w:hAnsi="Microsoft YaHei UI" w:cs="Microsoft YaHei UI"/>
          <w:b/>
          <w:bCs/>
          <w:color w:val="888888"/>
          <w:spacing w:val="8"/>
        </w:rPr>
        <w:t>，调动一切可以调动的积极因素，构建最广泛的“一国两制”统一战线，在爱国爱港、爱国爱澳旗帜下努力画出最大同心圆，汇聚起“一国两制”实践行稳致远的磅礴力量。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有位当有为，利国即利港，爱民而为民，求同且求进。习近平讲话蕴含的实践逻辑所以鲜明，就以为它基于目标导向、过程导向、结果导向，是求真务实的，是可见可及的，是可以将愿景蓝图一步一步转化为现实生动局面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贯穿历史逻辑，贯通理论逻辑，贯彻实践逻辑，对习近平主席重要讲话精神的认识越深刻，行动就会越自觉。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形势已转换，时代在前进，香港发展的一页盖过一页，“一国两制”实践的一章盖过一章，国家和香港都已经翻篇了。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rPr>
        <w:t>香港社会发展的列车不会停步，她的轨道已经透过习近平主席讲话映现出来。这是香港未来建设的确定性规则、稳定性路线，已然不能改弦易辙。看清这轨道，看透这方向，人们才能搭上这趟列车，而不是被甩开落下，继续留在原地逡巡迷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善于识时务的香港社会，最明白这一道理！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679&amp;idx=1&amp;sn=d179f713425e61433b19bc782a6fbd17&amp;chksm=fe3bce3bc94c472d77f01a3492142d3899db074a56748381839dce8c07e02132a9e838f168d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“十一问”：七一重要讲话的官方解读</dc:title>
  <cp:revision>1</cp:revision>
</cp:coreProperties>
</file>