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“破除利益固化藩篱”，香港该破题了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2022-08-21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2012年12月，成为党的总书记后的第一次出京考察，习近平来到了广东深圳。考察路上，他说：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实践发展永无止境，解放思想永无止境，改革开放也永无止境，停顿和倒退没有出路。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我们要坚持改革开放正确方向，敢于啃硬骨头，敢于涉险滩，既勇于冲破思想观念的障碍，又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勇于突破利益固化的藩篱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2021年11月，十九届六中全会通过《中共中央关于党的百年奋斗重大成就和历史经验的决议》，《决议》在“开创中国特色社会主义新时代”一章中指出：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 随着实践发展，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一些深层次体制机制问题和利益固化的藩篱日益显现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，改革进入攻坚期和深水区... ...必须以更大的政治勇气和智慧推进全面深化改革，敢于啃硬骨头，敢于涉险滩... ...真枪真刀推进改革，有效破除各方面体制机制弊端。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以改革引领发展，用改革牵动全局，从改革走向新的改革，正是国家数年来取得历史性成就、发生历史性变革的重要法门。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改革的认识论、方法论、经验论，揭露了国家前进的基本逻辑和实现路径。纳入国家治理体系中的香港，是否与之同频共振，也有改革发展意志，也在改革发展路上，也呈现出改革发展的气象呢？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回归祖国的二十多年里，香港总体保持了繁荣稳定，也有不少时间处于迷失状态。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政治上，内耗不止，纷争不断，二元对立的政治泥沼让各方深陷其中，平衡及解决政治诉求的问题几乎成为了施政的全部。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经济上，瓶颈凸显，增长缓慢，各行各业持续被地产经济挟持侵蚀，无奈屈服于地产霸权并在客观上进一步巩固了地产霸权的存在。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社会上，喧哗聒噪，撕裂动荡，各种议题达成共识都变得艰难，所有事情都在反复妥协下变得不伦不类，社会时而被迫进入应激状态，方向模糊，节奏错乱。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民生上，措施有限，力量微弱，“上楼难”问题越来越严重，“上流难”现象越来越锐化，民生改善无望致使政治上的紧张局面和社会上的不满情绪不断加剧。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没有改革的环境，缺乏改革的共识，迈不出改革的脚步，改革的战略安排和现实行动寥寥可数且事倍功半。当体制机制走向僵化，动力动能持续衰减，难以不让人对香港的未来忧心忡忡。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缺乏改革带来的后果，便是社会的板结，阶层的固化，既得利益群体的不断壮大：穷人越来越穷，富人越来越富；蛋糕越做越大，普通市民分到的越来越少；发展成果不仅没有公平地惠及全体市民，利益固化的藩篱却被越筑越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终于，经济的社会的民生的问题集聚爆发，演变为政治上的巨大危机。反中乱港势力因此兴风作浪，香港于2019年出现了回归以来最严峻的局面。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危急关头，中央果断介入，积极履行全面管治权，香港由乱到治。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由乱到治，夯实了香港的宪制秩序，捍卫了香港的法治精神，赋予了香港发展的最大确定性，为香港突破政治以外的困局提供了一种基础支撑和环境条件。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然而，反中乱港势力被打压了下去，影响香港长期繁荣稳定的各种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痼疾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还在；特区管治的效能有了体制机制的保证，体制机制被利益固化藩篱绑架的现实还在。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过去利用反对派的力量转移视线甚至制造矛盾，为特区深化改革设置障碍，现在又利用政治上的正确压制批评甚至否定改革，让特区无法正视普通市民最基本合理的诉求，这些食租者，倾心逐利无心让利，在固有底盘和既得利益上“寸土必争、鲸吞蚕食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，总是为最小的可能触动其利益的改革而大发雷霆、兴师动众。于他们而言，改革正是“洪水猛兽”。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归前，他们靠财力，走进港英政府“行政吸纳政治”的体系，成了规则制定者的一员；回归后，他们靠地位，在特区管治中博取话语权和影响力，继续深度介入政治。他们始终是受益者，始终站在胜利的一方，始终是赢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香港要活力，要突破，要改革。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改革的方向和方法是什么？改革的空间和阻力在哪里？改革要调整谁的利益要补偿的利益？都不言自明了。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“中央全力支持香港积极稳妥推进改革，</w:t>
      </w:r>
      <w:r>
        <w:rPr>
          <w:rStyle w:val="richmediacontentany"/>
          <w:rFonts w:ascii="mp-quote" w:eastAsia="mp-quote" w:hAnsi="mp-quote" w:cs="mp-quote"/>
          <w:b/>
          <w:bCs/>
          <w:color w:val="FF4C41"/>
          <w:spacing w:val="8"/>
        </w:rPr>
        <w:t>破除利益固化藩篱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，充分释放香港社会蕴藏的巨大创造力和发展活力。”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国家主席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习近平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在庆祝香港回归祖国25周年大会暨香港特别行政区第六届政府就职典礼上的讲话，点明了香港推进改革的必要性和紧迫性，指明了香港推进改革的重点和难点。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FF4C41"/>
          <w:spacing w:val="8"/>
        </w:rPr>
        <w:t>利益固化藩篱，就是改革的对象；破除利益固化藩篱，就是改革的任务。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什么是利益固化藩篱？中央党校一教授曾经分析道：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利益固化藩篱一般来讲具有三个特点：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第一个特点是利益固化往往来自于对公共权力的不正当运用，或者说是来自某些具有自然垄断性的行业和机构；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第二个特点是利益主体为维持其所得利益的持久性和延续性，往往反对改革、阻碍改革，千方百计拖延改革。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第三个特点是需要改革的体制机制是利益固化的“保护伞”和“护身符”，而这些利益相关者往往是参与体制机制运行的当事人。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如果要打破利益固化的格局，就必须改革利益者本身，就必须从现有“蛋糕”中切分出一部分来与别人共享，这无疑相当于“割自己的肉”，改革起来就会难度大。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Fonts w:ascii="mp-quote" w:eastAsia="mp-quote" w:hAnsi="mp-quote" w:cs="mp-quote"/>
          <w:color w:val="333333"/>
          <w:spacing w:val="8"/>
          <w:sz w:val="26"/>
          <w:szCs w:val="26"/>
        </w:rPr>
        <w:t>香港的利益固化藩篱，也毫无例外地具有这些表现：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1.维系地产霸权；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2.介入“收税制”商业；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3.掌控媒体话语权；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4.幻想塑造“deep state”。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有学者朋友更犀利地指出：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香港的不少垄断利益集团更拥有自己的传媒机构为自己发声，建立智库广纳英才，扶持各行各业的专业团体机构，以资本撬动话语杠杆，甚至资助政团在立法机构、咨询机构制定游戏规则及制造民意，左右特区政府施政。而不管是港英政府时期还是特区政府时期，垄断商业集团一直寻求进入两地的政治机构，以所谓的社会政治基础、经济财务实力乃至做慈善公益践行社会责任的面目，在体制内外、政权上下高调行走。经过数十年的运营，可以说，今日港资垄断商业集团能量之大、影响力之深，早已非港英时代的怡和、和记、太古等大洋行所能比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FF4C41"/>
          <w:spacing w:val="8"/>
        </w:rPr>
        <w:t>在既得利益群体的论述体系中，香港的利益固化藩篱，本身即是香港社会运行的一种有效模式、一种规范体系、一种稳定机制。他们想说而不敢说出来的是，破除利益固化藩篱，就是破坏香港的资本主义制度和生活方式，就是破坏香港的独特地位和优势，是不能动且谁也动不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于是，市民看到：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主张要多建公屋的是他们，反对开发土地收回土地的也是他们；主张积极融入大湾区的是他们，不断从内地撤资变卖资产的也是他们；主张优先与内地通关的是他们，实际中推动特区政府优先与国际通关的也是他们；在行政体系、立法体系、智库体系、咨询体系中，都有他们的身影或他们的代表，总是在政治立场上“高大上”，在经济民生事务上“和稀泥”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虚虚实实，真真假假，改革的声音总是莫衷一是。如此，香港何以改革，何以前进？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破除利益固化藩篱，需要啃硬骨头，需要涉险滩。国家的全面改革不易，香港的全面改革更难。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走出这一步，走好这一步，不无方法论。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党的十八大召开以后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，2012年12月4日，中共中央政治局召开会议，审议通过了中央政治局关于改进工作作风、密切联系群众的八项规定。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从“八项规定”开始，就是中央通过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坚决反对形式主义、官僚主义、享乐主义和奢靡之风，通过党和国家机关率先垂范、整顿作风，以此凝聚改革发展的意志、冲破思想观念的障碍。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就是要说明：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中国共产党始终代表最广大人民根本利益，与人民休戚与共、生死相依，没有任何自己特殊的利益，从来不代表任何利益集团、任何权势团体、任何特权阶层的利益。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国家如此，香港的改革发展逻辑亦然。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只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有自己不成为既得利益群体的一员，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不成为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利益固化藩篱的掣肘，只有自己保持艰苦朴素、不骄不躁的作风，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香港的改革才能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启动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、推开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、深化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、成就，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香港社会蕴藏的巨大创造力和发展活力才能被牵引、被激活、被释放、被呈现。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解放军报也曾刊文指出：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当前，利益固化的藩篱，抑制社会创造活力，损害社会和谐稳定，阻碍经济社会持续发展，已经成为全面深化改革、促进社会和谐的“拦路虎”。破除利益固化的藩篱，既是民众所望，也是执政所需。群众路线是党的生命线，优良作风是党密切联系群众的法宝。只有以“兴国之光”这样的优良作风为牵引，不断发扬密切联系群众这个党的最大政治优势，避免脱离群众这个最大危险，才能把利益固化的藩篱彻底清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走群众路线，正是“破除利益固化藩篱”的又一法宝。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在七一重要讲话中，国家主席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习近平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指示：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民有所呼，我有所应。新一届特别行政区政府要务实有为、不负人民，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把全社会特别是普通市民的期盼作为施政的最大追求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，拿出更果敢的魄力、更有效的举措破难而进，让发展成果更多更公平惠及全体市民，让每位市民都坚信，只要辛勤工作，就完全能够改变自己和家人的生活。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市民有诉求，民生问题不可谓不严重，破除利益固化藩篱，推进香港的改革，有最广泛的民意基础，在国安法和新选举制度护佑下有环境条件，会得到中央的全力支持。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2021年7月16日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，全国政协副主席、国务院港澳办主任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夏宝龙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在“香港国安法实施一周年回顾与展望”专题研讨会上讲话，他说：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（管治者要）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善于破解香港发展面临的各种矛盾和问题，做担当作为的爱国者。具有战略思维和宏阔眼光，注重调查研究和科学决策，勇担当、敢碰硬、善作为，逢山能开路、遇水能架桥，消除影响香港社会政治生态好转的各种痼疾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冲破制约香港经济发展和民生改善的各种利益藩篱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，有效破解住房、就业、医疗、贫富悬殊等突出问题，不断提高特别行政区治理能力和水平。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时过一年，国家主席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习近平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亲临香港视察，发表重要讲话，再次明确“</w:t>
      </w:r>
      <w:r>
        <w:rPr>
          <w:rStyle w:val="richmediacontentany"/>
          <w:rFonts w:ascii="mp-quote" w:eastAsia="mp-quote" w:hAnsi="mp-quote" w:cs="mp-quote"/>
          <w:b/>
          <w:bCs/>
          <w:color w:val="FF4C41"/>
          <w:spacing w:val="8"/>
        </w:rPr>
        <w:t>破除利益固化藩篱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于香港改革发展的重大意义，指出这项交付给特区政府的重要任务。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要积极要稳妥，国家领导人为香港留下的这道作业，到了该破题的时候了。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70&amp;idx=1&amp;sn=23b271f5c030d68210ad1e75dc3c9969&amp;chksm=fe3bce5ec94c474864a6c8428ec2fbf9b76ddd0b33bf5482fe3bd95b60c8c037429a4f8eb15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“破除利益固化藩篱”，香港该破题了</dc:title>
  <cp:revision>1</cp:revision>
</cp:coreProperties>
</file>