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香港真的“躺平”了吗？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2022-11-25</w:t>
      </w:r>
      <w:hyperlink r:id="rId5" w:anchor="wechat_redirect&amp;cpage=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一时间，香港成了抗疫的“模范生”。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相比内地，她实现了进一步的放开；相比国际，她紧守着最基本的安全。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有度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管控、谨慎放开、无意躺平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”，在疫情要防住、经济要稳住、发展要安全上，香港探索前行，走出了一条独具特色的道路。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然而，香港只是香港。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香港当前的疫情防控策略，大体有三点：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</w:t>
      </w:r>
      <w:r>
        <w:rPr>
          <w:rStyle w:val="richmediacontentany"/>
          <w:rFonts w:ascii="細明體_HKSCS" w:eastAsia="細明體_HKSCS" w:hAnsi="細明體_HKSCS" w:cs="細明體_HKSCS"/>
          <w:b/>
          <w:bCs/>
          <w:color w:val="000000"/>
          <w:spacing w:val="8"/>
        </w:rPr>
        <w:t>尽量减少限制措施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，在可控范围内予社会最大活动空间；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持续</w:t>
      </w:r>
      <w:r>
        <w:rPr>
          <w:rStyle w:val="richmediacontentany"/>
          <w:rFonts w:ascii="細明體_HKSCS" w:eastAsia="細明體_HKSCS" w:hAnsi="細明體_HKSCS" w:cs="細明體_HKSCS"/>
          <w:b/>
          <w:bCs/>
          <w:color w:val="000000"/>
          <w:spacing w:val="8"/>
        </w:rPr>
        <w:t>管控疫情风险，坚持有序放开并力求“不走回头路”；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細明體_HKSCS" w:eastAsia="細明體_HKSCS" w:hAnsi="細明體_HKSCS" w:cs="細明體_HKSCS"/>
          <w:b/>
          <w:bCs/>
          <w:color w:val="000000"/>
          <w:spacing w:val="8"/>
        </w:rPr>
        <w:t>3.把握双向通关节奏，对海外基本放开兼对内地保持协同。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在香港：一方面能看到疫情防控措施无处不在，一方面社会活动又基本恢复正常；一方面在努力推动放开，一方面又在有意控制放开的节奏；一方面正全面打通与世界的联系，一方面也正落实两地可行的通关安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事实是，今天在香港，没有“疫苗通行证”仍然处处受限，满大街也很难找到一个不戴口罩的市民，所有人都知道疫情还在。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并非外界所想象的那样，如西方国家一般，香港社会完全无视了新冠病毒的存在，特区政府全面改变了既有的防控政策。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早前，香港对海外入境人员实行“0+3”的检疫隔离政策。面对社会上一些人要求全面放开、实行“0+0”的建议，特首李家超说：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     “现时社会有很多讨论——「0+0」、「0+3」。其实「0+0」代表什么？每个人的理解都不一样，所以我已经不会去刻意形容是「0+多少」。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很明显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在进一步对外放开上，香港特区政府暂时没有计划。或许可以说，疫情不结束，就没有“0+0”。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“0+0”当然是一个伪概念。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什么都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不做，才是真正的躺平，这不符合香港特区政府的抗疫逻辑，也不符合香港社会对特区政府的期待。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在防疫上，香港每天仍然很忙。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坚持强制检测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仅25日，就有56个地点纳入强检范围。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24425" cy="6867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53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坚持日常执法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几乎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每天都有人因违反防疫政策背负处罚或刑事责任。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23473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40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去饭店吃饭要扫码，到酒吧要出示核酸检测证明，表演场所跳舞的人士必须佩戴口罩，孩子上学前都要自测并上报结果，等等。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香港现行管控措施，没那么紧也没那么松，没那么多限制也不乏限制，一定不能算“与病毒共存”。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对于疫情，政府保持作为、市民保持警惕、社会保持运作，才是疫情下香港的真实状态。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香港现在的疫情，也不能说不严重。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11月24日，特区政府在新闻公报中透露：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   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疫情近日反覆，过去一星期（即十一月十七日至十一月二十三日）每日新增个案达7000宗至8000多宗，总体个案为54266宗，较对上一周（即十一月十日至十一月十六日，共42215宗）增加约28.5%。感染新冠病毒而需住院的病人数目亦见上升，由十一月十日的2 054人增至十一月二十三日的2576人，增幅达25.4%。此外，各区污水监测病毒量呈现上升趋势，情况令人关注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香港所以逐步放开，达成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u w:val="single" w:color="333333"/>
        </w:rPr>
        <w:t>疫情防控需要和社会基本复常的平衡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，主要有以下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3方面原因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：</w:t>
      </w:r>
    </w:p>
    <w:p>
      <w:pPr>
        <w:shd w:val="clear" w:color="auto" w:fill="FFFFFF"/>
        <w:spacing w:before="0" w:after="12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1.经过了三四月份疫情最严重时期的极限测试，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市民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有了承受力；</w:t>
      </w:r>
    </w:p>
    <w:p>
      <w:pPr>
        <w:shd w:val="clear" w:color="auto" w:fill="FFFFFF"/>
        <w:spacing w:before="0" w:after="12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2.在中央全力援港抗疫下，医疗设施物资充足，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社会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有了承受力；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3.在三年防疫实践中不断摸索总结、探索发展，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政府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有了承受力。</w:t>
      </w:r>
    </w:p>
    <w:p>
      <w:pP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而从2020年疫情暴发以来，特区政府坚持推进疫苗接种计划、坚定推行“疫苗通行证”措施，更为香港逐步放开，在自然免疫之外建立了另一道防火墙。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6408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93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市民不害怕，没有战战兢兢；社会有基础，不会左支右绌；特区政府防疫路线具稳定性，走出了曾经的进退失据困境。这些不断成熟、不断完善、不断发展的环境条件，都决定了香港今天的抗疫局面。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这些环境条件，包括全港或有一半以上的人曾经感染过新冠病毒等，只局限于香港，只适用于香港。采取目前的防疫政策，是香港唯一的选择、必然的出路。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任何政策并非完美无缺，总不能让所有人满意。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香港社会对于特区政府的防疫政策，也有各种不同的声音、各种多元矛盾的观点。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比如：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有人认为香港对海外放开的力度不够，应彻底取消检疫政策；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比如：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有人认为香港要优先推进与内地的通关，加大对疫情的管控；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比如：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有人认为推进“疫苗通行证”是强迫市民打针，剥夺其选择权。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即便香港社会在走向复常，且较好实现了疫情防控与发展经济的平衡，但仍然众声喧哗。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而实则，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香港作为一个细小的经济体，受疫情打击的程度远超其他地方。她比任何地方都希望疫情早点过去，比任何时候都希望与内地早些通关，比任何时候都渴望稳固站在世界舞台的中央，继续绽放其“背靠祖国、联通世界”的国际大都会风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可贵的是，这届特区政府面对现实困境保持了定力，一方面有序推进开放，正视发展危机，竭力呈现“香港回来了”的国际形象，一方面适度管控疫情，汲取上万人死亡的教训，坚持为老小病弱群体的健康安全负责。这座城市防疫抗疫的节奏感，现在才算是真正找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8188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45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特首李家超早前在《施政报告》中说：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      “抗疫之路要走多久，取決於很多因素，操之過急會出亂子，會帶來難以逆轉的風險，欲速反而不能達。只有大家各守其分，同心協力，抗疫之路會走得更順，達到為民生和經濟活動創造最大空間的目標。”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香港是不是“模范生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不重要，重要的是历经三年战疫，在付出一万余人的死亡代价后，她逐渐理顺了自身面临的各种现实的紧迫的问题，找回了自信，稳定了下来，有了确定性。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976&amp;idx=1&amp;sn=d25245bacbfe831a89963d8d867a37b2&amp;chksm=fe3bcd0cc94c441ac90b116eb43518a785ac8ebd5810f5920ead4662d27499eef598da875ab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香港真的“躺平”了吗？</dc:title>
  <cp:revision>1</cp:revision>
</cp:coreProperties>
</file>