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香港年终记：“再回归”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2022-12-30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年终岁末，例行回顾。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2022年，香港三件大事——抗疫、特首选举、回归25周年，社情、政情、民情一年系统呈现、整体定型，标注了一个时代节点，标志了它的不寻常。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四年间，香港由乱到治。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2019年，止暴制乱；2020年、2021年，拨乱反正；2022年，走向由治及兴。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稳定社会秩序，重塑政治秩序，严肃法律秩序，激活发展秩序。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制定实施香港国安法、完善落实新选举制度后，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“一国”原则和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“爱国者治港”原则如铁桩打下，根植香港政治体制和社会运行机制，成为定律、化为气象，并成为一种伦理准则、价值标尺，影响各方面，规范各领域，约束各派别。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“经历风雨后，香港浴火重生……”，国家主席习近平今年6月30日赴港参加回归25周年纪念活动，他的这一句话，讲出了香港已然发生的大破大立。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可以说，今天，人们无论怀有什么政治立场，无论在香港、在内地、在海外，都会看见香港的变化，确认她比历史上任何时候都具有的确定性。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2022年，才可谓香港真正实现历史重大转折的年份，才可谓是香港由治及兴的元年。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内耗撕裂已久，纷争混乱有时。标本兼治下，香港归于“平静”。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香港基本法第五条规定，“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香港特别行政区不实行社会主义制度和政策，保持原有的资本主义制度和生活方式，五十年不变。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2022年，“一国两制”香港实践25年，自有其历史节点意义。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风波不止，局势一度极其严峻，二十余年波诡云谲，香港一度沦为“是非之地”。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“一国两制”香港实践信心何在，将何去何从？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人们需要一个答案，并以此彻底摆脱香港社会自回归以来就有的迷茫和迷思：“2047之问”！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7月1日，国家主席习近平在庆祝香港回归祖国25周年大会暨香港特别行政区第六届政府就职典礼上的讲话中指出：“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（“一国两制”）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这样的好制度，没有任何理由改变，必须长期坚持！”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二十大报告指出，“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‘一国两制’是中国特色社会主义的伟大创举，是香港、澳门回归后保持长期繁荣稳定的最佳制度安排，必须长期坚持。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长期坚持，就是长期不变；长期不变，就是跨越2047；跨越2047，就意味着香港基本法规定的“五十年不变”，并非一个精确的时间概念，而是一种超越了承诺的承诺、一个铸就为基础的基础、一个在2047年之后还将持续进行的未来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不变，基于当初的方针设计，基于时下的发展状态，更基于未来可行、可控、可望的“一国两制”能够行稳致远的信心，基于香港已经实现、正在实现并还将实现的“再回归”。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没错，1997年香港回归；2022年，香港“再回归”。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香港回归，是中国的历史任务；“再回归”，是香港的时代课题。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1997年已经回归祖国的香港，并不必然地已经完成了回归祖国的任务。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回归，是恢复行使主权，更是军事政治归为一体、经济社会深度融合，还是身份认同、人心回归、国家意志和民族力量的全面凝聚。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“回归”，可以有三个层面的含义：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1.土地的回归；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2.制度的回归；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3.人心的回归。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1997年的回归，甚至1997年以后很长的一段时间内，香港回归祖国的现实表现都停留在第一个层面，或回归的“第一形态”，即回归是不完全的、不彻底的、不足以让人放心和满意的。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1997年所实现的，是土地的回归；二十五年后所达致的，是制度机制的回归；一直要致力的，还有人心的回归。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2022年所以不寻常，就在于它在法律上“五十年不变”的中期，完成了香港制度机制上的回归，自此，“一国”原则夯实了基础，国家安全筑牢了底线，“爱国者治港”具有了制度上的刚性和实践上的系统性。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政治问题得解决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5月8日，香港特别行政区举行第六任行政长官选举，李家超以99.16%的超高得票率当选。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完善选举制度后，随着选委会选举、立法会选举顺利完成，管治香港人事上的组织保证和主体力量形成。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特区作为行政主导，特首作为特区当家人和第一责任人，特首选举是最关键的一场选举，也是对新选举制度和另外两场选举质量最后且最好的验证。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通过一次特首选举，可以看到香港政治问题已经基本得到解决的现状：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1.参选人是绝对的爱国者；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2.选举人是普遍的爱国者；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3.选举过程及结果均平稳。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过去，香港所以政治问题不断，既在于“一国两制”制度体系不健全，也在于政治运行机制有梗阻。制度上的空隙被钻，机制上的运行被干扰，香港政治的“游戏规则”因此被误读、被扭曲，甚至被反中乱港势力所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以超稳定形态完成，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第六任行政长官选举见证了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管治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香港三个方面的重大转型：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1.拿回了民主发展的主导权主动权；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2.建立了“爱国者治港”的生态体系；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3.重构了香港特区的政治参与格局。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香港的政治问题得到解决，就在于在管治香港这个重大问题上，“爱国者治港”的制度体系、运行机制、实践基础等，在2022年基本定型并通过了实践的校验。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如今，香港的政坛上，爱国爱港者已经具有绝对的掌控力和话语权。那些传统反对派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代表和反中乱港势力，无论在体制层面还是在社会层面，都已近乎销声匿迹了。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社会生态得改造。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香港过去的主要问题是政治问题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，政治问题解决了，社会生态必然改变。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11月30日，香港外国记者协会（FCC）发新闻稿指出，已获特区政府新租约，可继续租用属政府物业、一级历史建筑的中环下亚厘毕道二号作会址。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FCC，这个在香港混乱年代一度十分活跃的记者协会，曾经邀请“港独”分子到会所作演讲，与本地反对派和反中乱港势力长期眉来眼去的社团组织，因为特区政府的一纸新租约，终于逃过了“前途未卜”的命运。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FCC获新租约一事，极具标志性意义，正可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管中窥豹，透析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香港今天的社会生态。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特区政府批出的新租约，相比过往，主要有三个变化：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1.将租期从原来的7年减至3年；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2.租金按市值收取而不再象征性收缴；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3.租约中加入了“国家安全”的约束条款。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这三个变化所体现的，同样是香港管治上的迭代和升级：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1.对社会组织的管控力度和节奏提了上来；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2.对社会主体的功能作用开始作有效牵引；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3.对社会责任的社会布局已经建构机制保障。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管治上积极，行动上有力，香港社会原有的“生态病”就有望逐一得到破解。那些根深蒂固的教育、媒体、社会乱象问题，就有了解决的主心骨和方法论。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于是，人们看到，国安教育在校园铺开，舆论格局在整体净化，曾经一年有上万次各种大大小小的社会运动的“示威之都”理性了下来。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12月30日，《明报》专栏作者曾志豪宣布在该报停笔，香港媒体尚有的“阴阳怪气”也在逐步退出历史的舞台。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“泛政治化”，在香港正成为一个历史概念、一种历史现象。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发展路线得修正。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走出政治泥沼，行政开始主导，立法与行政相互配合制衡，司法也在适应时代跃迁的步伐，认识到认领维护国家安全责任的必要性。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定分止争，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带来了注意力的集中，明确了新的时代课题，也带来了2022年香港发展路线的整体修正。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10月19日，香港特首李家超发表任内首份《施政报告》。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3"/>
            <w:szCs w:val="23"/>
          </w:rPr>
          <w:t>香港特首这次“期中考试”的最大特点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3"/>
            <w:szCs w:val="23"/>
          </w:rPr>
          <w:t>》一文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中，本人分析：</w:t>
      </w: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“这份施政报告最大的特点和亮点，在于其在摆脱香港传统管治路径依赖上的努力</w:t>
      </w:r>
      <w:r>
        <w:rPr>
          <w:rStyle w:val="richmediacontentany"/>
          <w:rFonts w:ascii="system-ui" w:eastAsia="system-ui" w:hAnsi="system-ui" w:cs="system-ui"/>
          <w:b/>
          <w:bCs/>
          <w:color w:val="888888"/>
          <w:spacing w:val="8"/>
          <w:sz w:val="23"/>
          <w:szCs w:val="23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文章指出，（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施政报告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表明要修改《公务员守则》，矫正“政治中立”根深蒂固的误区，重塑“爱国爱港”价值；表明要拿回“土地供应主导权”，对公屋轮候时限果断作出承诺，不再前瞻顾后；表明大幅修正人才入境政策，有效管控各种行业本地狭隘利益，重新找回“海纳百川”的胸怀；重整政府管治力量，用工作组的方式突破原来决策模式、运行体制，在现有空间和存量基础上制造空间、创造增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3"/>
          <w:szCs w:val="23"/>
        </w:rPr>
        <w:t>由乱到治走向由治及兴，局势大破大立，时代大合大开，香港正处在一个旧香港和新香港的分水岭。旧香港有沉疴顽疾，社会有惰性，能带领香港走出新天地的，只可能是香港行政主导的力量，只可能是行政长官首先摆脱路径依赖，将一个“保守有限作为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3"/>
          <w:szCs w:val="23"/>
        </w:rPr>
        <w:t>”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3"/>
          <w:szCs w:val="23"/>
        </w:rPr>
        <w:t>的特区政府提升为一个“积极主动有为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3"/>
          <w:szCs w:val="23"/>
        </w:rPr>
        <w:t>”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3"/>
          <w:szCs w:val="23"/>
        </w:rPr>
        <w:t>的特区政府。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可以说，李家超想通过这份《施政报告》所传递的理念，就是志在“解决问题、建立愿景，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传递意志、修正路线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”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1.行政真正主导，更有为；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2.发展真正聚焦，更得力；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3.民生真正重视，更有效；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4.和谐真正达成，更稳固。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超越“泛政治化”，锚定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发展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经济的中心，香港修正发展路线后，曾经的“议而不决、决而不行”成为过去，曾经的“进退失据、步履维艰”成为过去，曾经发展中的失序、失焦、失能问题也都在解决的过程当中了。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发展路线，就是要告诉人们该干什么、不该干什么，怎么才能干、怎么干不了，要在何处发力、在哪里收获。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这些，现在，香港社会已经明了。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恢复秩序，走上正轨，新的政治社会格局确立，“一国”原则全面落地了，维护“两制”的呼声渐高。如何守护好“两制”，2022年也有了答案。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抗疫，仍然是香港2022年的头等大事。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年初，香港第五波疫情暴发，单日最高新增确诊病例达7万余。彼时，病毒还不是现在已然弱化的奥密克戎变种；彼时，疫情仍然带有致恐属性，让全港市民战战兢兢。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彼时，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生活在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香港的人都清楚，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那时候香港的惨况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让人触目惊心，远甚于现在内地疫情暴发的社会状况。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随后，总书记习近平作出指示，中央开始援港抗疫。几个月战斗起来，香港疫情稳了下来，社情稳了下来。在健全的基础设施、充足的医疗资源、有序的防控机制下，香港成功度过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抗疫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三年最严峻的岁月。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香港抗疫有其独特性。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这种独特性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所体现的，还是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香港的独特性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，是香港区别于内地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的“两制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在病毒尚厉害时，致重致死率很高时，苦于其政府组织能力、市民动员机制、社会运行基础的局限，香港所能采取的措施仍然只能聚焦在“治”而非“防”的层面。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甚至可以说，恰是这种客观的局限、无奈的被动，让香港的抗疫工作实现了循序渐进，在中央帮助下平稳地走到了现在，并让其在不得已被拉长的抗疫区间中，将重心放在打疫苗、搞分级诊治、救助老幼弱势群体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然而，这就是“两制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”下香港必然要选择的道路，自有其规律，也自有其收益。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“到什么山上唱什么歌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”，香港抗疫如此，香港其他各项事业如此。而国家所以对香港作“一国两制”设计，道理亦然。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没有“一国”，不是“一国两制”；没有“两制”，也不是“一国两制”。“一国”和“两制”有先有后、或根或枝，但哪个都不可或缺，都是“一国两制”的内核元素，都同样需要珍视。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过去，“一国”被弱化和漠视，“一国两制”有变形走样的问题；现在，香港由乱到治，一系列保障“一国”原则的重大管治举措落地，若因此轻视“两制”，同样也会变形走样。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贯彻“一国”原则，不会压制“两制”；宣扬“两制”，不会淡化“一国”原则。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对于今年的七一讲话，香港社会最有共鸣的两点，一是国家领导人对“一国两制”没有任何理由改变、必须长期保持的宣示，第二个就是对“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  <w:sz w:val="23"/>
          <w:szCs w:val="23"/>
        </w:rPr>
        <w:t>必须保持香港的独特地位和优势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”的表态。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一体构成、一体运作，相互增益、相互托举，彼此配套、彼此协同，本固枝荣，枝繁叶茂，才是“一国两制”的优势、香港的优势，“一国两制”也才会为国家和香港带来同样的福气和福祉。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2022年的香港以及近四年的拨乱反正，就是在校准“一国两制”的准心后，让这一理念再回归。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政治局面的确立、社会生态的改良、发展路线的修正、管治理念的明确，让2022年刷新了香港回归20余年的局面，划出了一个“旧香港”和一个“新香港”的分水岭。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管治成就有目共睹。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然而，我们仍然要求真务实。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香港社会的主要问题得到解决，不代表所有的问题由此迎刃而解。相反，它还会凸显一些老问题，滋生一些新问题，让一些问题变得更复杂、更敏感起来。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1.政治上，解决了原来制度上和结构性的问题，让现在人事上特别是人的管治能力问题凸显出来；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2.经济上，解决了原来无法聚焦和不能长远的问题，让香港的发展瓶颈、增长乏力的问题凸显出来，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3.社会上，解决了原来撕裂内耗、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二元对立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的问题，让扩大社会政治基础、保持社会多元包容的问题凸显出来；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4.民生上，解决了原来相互掣肘、利益对抗的问题，让存在深层次矛盾、破除既得利益藩篱的问题凸显出来；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5.青年上，解决了原来被误导裹挟、被毒害污染的问题，让扭转其理念、增进其认同、提高其质素的问题凸显出来。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“由乱到治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是一种政治上、社会上的新局面，是稳定、有序和可控；而“由治及兴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”，是政治清明、经济繁荣、社会昌盛、人民幸福，可以感知可以呈现的人心凝聚、精神富足的时代场景。要实现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“由治及兴”，最关键的就是“兴人心”。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即便现在也不能否认的是，香港的“人心回归工程”尚未完工，任务仍然很重。而“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  <w:sz w:val="23"/>
          <w:szCs w:val="23"/>
        </w:rPr>
        <w:t>弘扬以爱国爱港为核心、同</w:t>
      </w:r>
      <w:r>
        <w:rPr>
          <w:rStyle w:val="richmediacontentany"/>
          <w:rFonts w:ascii="Arial" w:eastAsia="Arial" w:hAnsi="Arial" w:cs="Arial"/>
          <w:b/>
          <w:bCs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  <w:sz w:val="23"/>
          <w:szCs w:val="23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  <w:sz w:val="23"/>
          <w:szCs w:val="23"/>
        </w:rPr>
        <w:t>方针相适应的主流价值观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”——这一国家主席提出的要求——，还有很长的一段路要走。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所谓“人心回归”，不单指是对国家和民族的认同，不单系于宪法、基本法和国家安全的宣传教育引导。实现它的法门，可能就是政府为老百姓多办了几件实事、资本和劳动的利益更多一些平衡，可能就是身边的官员可敬、街上的路人可亲、媒体上的新闻可信，可能就是青年找到了理想的工作、社会接纳了更生的囚犯、政见不同的人坐在了一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2022年，香港开始打开这扇通往“由治及兴”的门。她将走到哪里，人们正拭目以待。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走出乱局，走出疫情，香港在走向明天。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走好未来的路，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特首和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特区政府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扮演重要角色。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行政主导稳固后，管治力量向行政聚集、向行政看齐，特区政府的施政信心大振、管治能力倍增，这时候所需要的，恰是谦卑与敬畏。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忠诚国家、敬畏历史、服务市民，香港才不会重蹈过去政治上的覆辙，在发展上不折腾、不走回头路。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2022年，特首李家超宣布在政府内部成立“红队”，鼓励内部政策辩论，同时改组成立了“特首政策组”，这是对科学决策的态度、对决策的负责。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香港有其运行规律，港府内部有“红队”，却不能替代社会、媒体和市民的监督作用。甚至可以说，香港要实现真正的良政善治，对市民的谦卑比政府的自律还要重要很多。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  <w:sz w:val="23"/>
          <w:szCs w:val="23"/>
        </w:rPr>
        <w:t>新一届特别行政区政府要务实有为、不负人民，把全社会特别是普通市民的期盼作为施政的最大追求，拿出更果敢的魄力、更有效的举措破难而进，让发展成果更多更公平惠及全体市民，让每位市民都坚信，只要辛勤工作，就完全能够改变自己和家人的生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唯有依靠市民、服务市民，香港才能把过去混杂且庞大的醉心政治纷争的力量，真正转化为建设香港的力量，才能让在修例风波迷茫犯错的年轻人找到可以安放身心的地方，让社会看到进步、放下纠结、不再原地逡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要做到这一点，就要拨乱反正上再接再厉、矫枉过正，斩断过去所有的妄念；就要在“民有所呼，我有所应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”上，有机制保证和人事力量，不停留于主观认为和宣传口号上；就要有担当，抓改革，对既得利益藩篱开刀。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可以让国家安全教育更深入些，惩前毖后、治病救人，治标治本、加大投入，力争一次成型、逐步推广、全面覆盖，使人人养成维护国家安全的习惯；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可以让人大代表、选委会和立法会里的基层声音更多些，让“工联会”不再孤独，在资本主义社会体制下更好实现商界和劳工界利益的平衡，让市场按规律运作，但管治者把天平稍稍向弱势群体倾斜；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可以让社会各方都认领社会责任，为自己主张也理解他人，而不是在一个粉岭高尔夫球场上寸步不让，愿意主动调整利益分配格局，主动谋求共赢、多赢，自己去揭掉那个什么“资本霸权”和“地产霸权”的标签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可以让劳民伤财的主礼文化淡下来，专注该专注的，支持该支持的，精简该精简的，减少形式主义、官僚主义和奢侈之风，务实不务虚，用政治效果检验政治立场，用干事创业达成良政善治。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不要十全十美的管治，只要尽心尽力的作风。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二十大报告对香港发展规划，给出了历次党代会最具分量的论述。12月23日，习近平会见李家超，他说“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8"/>
          <w:sz w:val="23"/>
          <w:szCs w:val="23"/>
        </w:rPr>
        <w:t>在新时代新征程上，香港将大有可为，风光无限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没有理由不推动香港的发展了。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香港社会都在也都要完成这样的转变，在踏出政治泥沼后，让新的管治成就和社会关爱注入，使其再舒展浪漫风采。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人们在期望啊，2022年所奠定的香港的确定性，不是飘在天空转眼消逝的彩虹，而是一个擎天支柱，撑起了香港今后发展的舞台。而人民，看得清这世态，看得见这所有的努力。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唯有务实有为、不负人民！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017&amp;idx=1&amp;sn=a6e19f9287b59b0444ab768fe3298d89&amp;chksm=fe3bcd65c94c4473dbd18a3e535e7ed1c9042d339b03f783a92a4a6993897e9aeaeab95af5aa&amp;scene=27" TargetMode="External" /><Relationship Id="rId6" Type="http://schemas.openxmlformats.org/officeDocument/2006/relationships/hyperlink" Target="http://mp.weixin.qq.com/s?__biz=MzU5MDY4MzczMQ==&amp;mid=2247484841&amp;idx=1&amp;sn=2b25a8f010f46ed4698b3e4530b039e0&amp;chksm=fe3bce95c94c478327b1aa16518dfabc1dcc4cc02eab4d3e94c0cceaaed8afdd853431fdb435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香港年终记：“再回归”</dc:title>
  <cp:revision>1</cp:revision>
</cp:coreProperties>
</file>