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组建中央港澳工作办公室！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靖海侯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2023-03-16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中共中央、国务院印发《党和国家机构改革方案》。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《方案》提出：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“组建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中央港澳工作办公室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。承担在贯彻“一国两制”方针、落实中央全面管治权、依法治港治澳、维护国家安全、保障民生福祉、支持港澳融入国家发展大局等方面的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  <w:u w:val="single" w:color="0052FF"/>
        </w:rPr>
        <w:t>调查研究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  <w:u w:val="single" w:color="0052FF"/>
        </w:rPr>
        <w:t>统筹协调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  <w:u w:val="single" w:color="0052FF"/>
        </w:rPr>
        <w:t>督促落实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职责，在国务院港澳事务办公室基础上组建，作为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中央办事机构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ACAA"/>
          <w:spacing w:val="8"/>
          <w:sz w:val="26"/>
          <w:szCs w:val="26"/>
        </w:rPr>
        <w:t>保留国务院港澳事务办公室牌子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不再保留单设的国务院港澳事务办公室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151&amp;idx=1&amp;sn=2956367a3abebcf3cf203a5f85446796&amp;chksm=4502d64b952f900bf0c1ddb18b72ee5ad34fa2bcabf619d7a45ac20ef257fa8ce6c96fd95e11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组建中央港澳工作办公室！</dc:title>
  <cp:revision>1</cp:revision>
</cp:coreProperties>
</file>