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中国智慧：“政道思维”在生态治理上的集中体现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2021-03-20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105"/>
          <w:spacing w:val="22"/>
          <w:sz w:val="21"/>
          <w:szCs w:val="21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BF1313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主持人：</w:t>
      </w: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嘉宾：</w:t>
      </w:r>
    </w:p>
    <w:p>
      <w:pPr>
        <w:shd w:val="clear" w:color="auto" w:fill="FFFFFF"/>
        <w:spacing w:before="0" w:after="0" w:line="315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张维为，复旦大学中国研究院院长</w:t>
      </w:r>
    </w:p>
    <w:p>
      <w:pP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包存宽，复旦大学环境科学与工程系 学术委员会副主任 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55" w:right="555"/>
        <w:jc w:val="both"/>
        <w:rPr>
          <w:rFonts w:ascii="Microsoft YaHei UI" w:eastAsia="Microsoft YaHei UI" w:hAnsi="Microsoft YaHei UI" w:cs="Microsoft YaHei UI"/>
          <w:color w:val="3E3E3E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</w:rPr>
        <w:t>近年来，生态环境有所好转有目共睹，甚至可能以比我们想象当中更快的速度在发展、在好转。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</w:rPr>
        <w:t>那么中国的生态文明之路一步步是怎么走的？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</w:rPr>
        <w:t>中国特色的方法是什么？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</w:rPr>
        <w:t>中国的制度优势究竟在哪里呢？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</w:rPr>
        <w:t>主持人何婕邀请张维为、包存宽，与现场观众一起，就中国的生态文明建设之路，展开讨论。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D82821"/>
          <w:spacing w:val="8"/>
          <w:sz w:val="30"/>
          <w:szCs w:val="30"/>
        </w:rPr>
        <w:t>生态治理的“政道思维”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张维为老师一直讲一个概念，就我们的制度，我们的治理，要有一个核心的理念，那就是政道思维，我们是为了人民来做这件事。所以从生态治理的这个方面，完全可以看出我们政道思维的体现。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从政道角度来看，我老讲，我们除了各项具体的工作，上面总会有大的指导方针，就以跟环保有关的，比较明显的就是从“科学发展观”开始，其中一个很重要的内容就是可持续发展，那个确实前面包老师也讲到了，环境问题，老百姓觉得要解决，中央也觉得要解决了，这个时候“科学发展观”提出，人与自然的和谐。所以这就是重要的一个“道”，这个“道”开始出现微调了，一直到现在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两山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理论，到习近平生态文明思想，它是这样一个“道”过来的，再下面采取行动就非常厉害。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中国模式的特点，我前面演讲中说的，最简单的中国模式一个很重要的方面就是，官员的问责制，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过去我们是用GDP来考核，所以就产生了经济的高速增长，现在改了，绿色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，整个一调整之后，它就产生效果了。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所以这个模式它的特点是，它一旦意识到这是个问题之后，它处理问题，解决问题的效率比西方模式要高很多。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对，您也说西方可能是源自于底层民众的一种抗争，他向上呼吁，但这种呼吁最后变成一个全社会的行动，它可能需要一个漫长的过程。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包存宽：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事实上我们去实现环境质量改善，我觉得确实体现了我们所说的集中力量办大事。比如说我们黑臭水体的问题，在大到，比如说我们整个的生态治理，我们要去实现的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碳达峰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碳中和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，我想这个就显示了我们国家在治理上，这么一个制度优势。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498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2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D82821"/>
          <w:spacing w:val="8"/>
          <w:sz w:val="27"/>
          <w:szCs w:val="27"/>
        </w:rPr>
        <w:t>环保实践中的中国智慧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所以我们刚刚说，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这个政道思维下的顶层设计对这个生态文明建设，它起的推动作用，其实离不开具体的措施，离不开上下同心的一种实践。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长江流域最近刚起动的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十年禁渔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。这里头就会带来很大的改变。比如说原来祖祖辈辈靠打渔为生的渔民，他们未来的生活会怎么改变。我所知道的资料，就是太湖的很多渔民，渔民上岸了，他们可以去开渔家乐。我想这方面，包教授，应该也会有一些资料，可不可以补充做一些讨论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包存宽：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其实我们国家在上世纪90年代末，叫禁止采伐天然林。原先林场的工人，现在变成了护林员，我想在长江禁渔以后，事实上原先他是捕鱼为生的，而我们还会有其他的方式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比如说，我可以水产养殖，事实上我们在水产品这个供应市场里面，我们的捕捞所占的量，事实上是非常小的了，更多的是靠人工的水产养殖。还有一个刚才您说到的渔家乐，原先我是靠捕鱼卖产品，现在我是提供这个服务。实际像渔家乐的过程中，比如说把大家带到船上，到水里去，但是你体验的是这个渔家的生活，而不是你捕50斤鱼卖多少钱，捕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斤鱼卖多少钱，不是走量了，而是你的体验。我想未来，我们其他的生态建设也好，可能很多人的职业和身份就会发生改变，会有更多的人去创业也好，会有更多这样的机会。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们经常讲人民战争，实际上你把环保的教育，生态文明教育，大家都知道之后，老百姓会自发的有很多新的想法主意，他就自发找到新的就业机会。中国人真是很聪明的。比方说这个行业他的感觉可能前途会有点问题了，他开始琢磨了，我下一步要转到什么行业，自己会动脑筋的。所以这个就是上面的积极性和下面积极性结合在一起，这个就产生效果了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张老师说到这点的时候，我想到一个案例，可能大家也都比较熟悉的，陕西原来有片沙漠叫毛乌素，大家应该都知道，但是从几十年来，一直到现在，毛乌素基本上已经在地图上消失了，这片沙漠完全被绿色森林所代替。我知道有一个数字，原来沙漠跟我们的生活区之间的边界线，现在是向北推了400公里，大家能想像吗，这是多广袤的一片区域。如果说栽过的树，以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米的间距来计算，所有的树排起来，可以绕地球赤道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54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圈。而这个是一代又一代的人，他们做的一个工作。所以这个就是把人动员起来。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我们小时候，画那个延安宝塔山。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黄土高坡。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黄土高坡，没有绿的。2019年我第一次去延安，到那儿根本就没有，全是绿的，整个山坡全部绿化，“退耕还林”造成的这个很好的结果。一下子就改变面貌了，了不起。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对，其实我们在推行生态治理的时候，也在不断地学习，在不断地摸索经验，您看最新的消息，今年的全国两会，习总书记是去内蒙古代表团参加审议的，我们都知道有六个字叫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山水林田湖草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，总书记这次在内蒙古代表团审议的时候，特别说，要加上一个“沙”字，要变成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个字，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山水林田湖草沙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，他也特别关心，因为内蒙古的沙漠治理也取得了很大的成效。所以就特别注重这一块。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包存宽：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今天也注意到了这个新闻，还特意发了个朋友圈，因为在2014年的时候，宁夏腾格里沙漠就出现了一个污染事件，事实上这次习总书记也提到了这个事件，印象中当时有一个地方环保局的局长，就说我用人格作担保，就说这事是没有事的。当时我写一篇文章就是说，这个制度要比人格靠得住。就是说保护生态环境不能靠人格，要靠制度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是。所以您看我们把人动员起来，我们就会取得巨大的变化，有了顶层设计再加上具体的措施，再加上人的这种愚公移山的精气神，它就会有巨大的改变。除了这个之外，其实还得需要一些韧劲，张老师在演讲当中特别举到了祁连山脉的例子。祁连山生态环境保护，这也不是一蹴而就的，有所拉扯，尽管因为这个生态被破坏，有些地方干部被处理，但是这种被破坏的，大大小小的事件还有发生。所以我们必须得有韧劲，这个也是非常重要的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我回头想想，跟扶贫一样的，开始的时候我们都听到各种各样的抱怨，批评的，谩骂声都有。最后发觉挺过来之后，肯定有我们自己的问题，但是确实是动了很多人的奶酪，涉及到自己的利益等等。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但现在你发觉没有，我们做成了，习主席讲一定要扛过去，一定要过这个坎。怎么都得过去，过去之后你看，这个失和得比较，得远远大于失。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包存宽：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刚才张老师也提到了环保督查的事情，在环保督察之初也有这样的声音，就是环保督察做过火了，环保督察影响了地方的经济，环保督察造成了就业的困难，也有这样的声音。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后面实践也证明，我们通过环保督察促进了高质量的发展，它发展得更好了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我有这么一个判断，说一个地方，它的经济发展的好，它的环境质量不一定好，但是如果说这个地方环境不好，你说它的经济发展很好很好，我想肯定是站不住脚的。</w:t>
      </w:r>
    </w:p>
    <w:p>
      <w:pPr>
        <w:shd w:val="clear" w:color="auto" w:fill="FFFFFF"/>
        <w:spacing w:before="0" w:after="0" w:line="382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D82821"/>
          <w:spacing w:val="8"/>
          <w:sz w:val="27"/>
          <w:szCs w:val="27"/>
        </w:rPr>
        <w:t>生态文明催生新产业</w:t>
      </w:r>
    </w:p>
    <w:p>
      <w:pPr>
        <w:shd w:val="clear" w:color="auto" w:fill="FFFFFF"/>
        <w:spacing w:before="0" w:after="0" w:line="382" w:lineRule="atLeast"/>
        <w:ind w:left="240" w:right="240" w:firstLine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对，您是一个反正，这个就再次证明，我们说总书记的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两山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论，“绿水青山就是金山银山”。其实一个地方的生态环境好了，它一定会给经济发展带来新的机遇。我们现在都说要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双循环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，特别还要强调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国内循环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，旧产业要变革，新的产业会催生。所以也想问一下包教授，您觉得生态文明更新产业，会催生哪些新产业？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包存宽：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事实上我们催生了很多，我们叫节能环保新型的产业。比如说原先你是生产产品，或者叫治理污染，现在我是提供治理污染的服务，比如说我们现在有第三方治理，环保管家。比如刚才我也提到环保督察，地方基层政府，他的环保能力弱怎么办，就是说乡镇里面可能就一个半人来去管环保，怎么办，我可以通过政府购买服务的形式，专业化的环保公司去帮基层政府，提高环境治理能力，实际上我觉得倒是可以，大家在这个方面可以多动动脑筋，多找找这个商机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对，所以我觉得包教授说的，现在的年轻人如果再要报考大学，绝对不会再遇到您当年高考时候的那种尴尬，他们如果再来学环境科学与工程专业的话，应该未来大有可为。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回过头来，我们在说到上下同心的时候，我还想再补充一个上海的案例，也是刚才张老师在演讲中特别说到的，黄浦江两岸，包括还有苏州河两岸的岸线全线贯通。最近您也专程去走过，感受非常深吧。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我是走杨浦滨江。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就是“工业锈带”，再到“生活秀带”。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沿着杨浦大桥的左边右边两边，一共走了5公里多，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个多小时，非常棒。而且现在很快就是几个大的公司都要入驻了，哔哩哔哩总部要放在那里。美团在上海的总部要放在那里，还有字节跳动也要在那里，都在杨浦滨江一带。那带原来上海的老工业，现在全部变成创意产业，这个花园可以一直走，沿着这个江走，非常漂亮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对，上海也给它一个名称，黄浦江两岸叫做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城市会客厅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，这是向整个世界开放的一个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会客厅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D82821"/>
          <w:spacing w:val="8"/>
          <w:sz w:val="27"/>
          <w:szCs w:val="27"/>
        </w:rPr>
        <w:t>实验</w:t>
      </w:r>
      <w:r>
        <w:rPr>
          <w:rStyle w:val="richmediacontentany"/>
          <w:rFonts w:ascii="Calibri" w:eastAsia="Calibri" w:hAnsi="Calibri" w:cs="Calibri"/>
          <w:b/>
          <w:bCs/>
          <w:color w:val="D82821"/>
          <w:spacing w:val="8"/>
          <w:sz w:val="27"/>
          <w:szCs w:val="27"/>
        </w:rPr>
        <w:t>+</w:t>
      </w:r>
      <w:r>
        <w:rPr>
          <w:rStyle w:val="richmediacontentany"/>
          <w:rFonts w:ascii="宋体" w:eastAsia="宋体" w:hAnsi="宋体" w:cs="宋体"/>
          <w:b/>
          <w:bCs/>
          <w:color w:val="D82821"/>
          <w:spacing w:val="8"/>
          <w:sz w:val="27"/>
          <w:szCs w:val="27"/>
        </w:rPr>
        <w:t>示范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D82821"/>
          <w:spacing w:val="8"/>
          <w:sz w:val="27"/>
          <w:szCs w:val="27"/>
        </w:rPr>
        <w:t>中国环境治理的两大“法宝”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观众：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有一个问题比较感兴趣，刚刚老师所分享，在环境治理的过程当中，遇到过一些问题，在扶贫工作上有一些阻碍，我想知道我们在处理这些问题的时候的核心思路是什么，以及说刚刚老师分享，我们有一个中国特色的自上而下的顶层设计和自下而上的推行方式，我想知道，我们的解决方案能否被美国和其他西方国家所部分效仿和借鉴。谢谢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包存宽：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们环境治理也好，其他领域的治理也好，我们有一个顶层设计加上地方试验这种做法，地方试验我们又有两种方式，一种我们是叫打造亮点，就是叫示范。还有一种我们叫试验，试验我们可以去容错，比如这个好不好，怎么办，我们去设立特区也好，好多都是试验。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而这个示范它是树立标杆的，我就看看到底能不能做得到，比如说高水平环境管理的要求，同时也能够实现我们经济好的发展，这是做亮点的。那是做试验的，我有强大的容错机制。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西方的做法跟中国也不一样，刚才包老师讲了很多，我们的做法一般都是先试点，好的经验再推广。我们推广机制非常厉害，这跟我们党政体制有关系的，西方这个工作很难做，所以西方一般都是从法律开始制定，最后就变成都是靠法律来解决，法律解决有时候有优点，也有缺点。优点就非常清晰，谁的责任谁负责等等。缺点就是非常慢，你要变成一个法律，打一个官司，一拖就几年。包括扶贫也是的，西方也是一道法律程序，办完就办完了，这个扶贫就算解决了，实际上根本就没有解决。比如以美国的扶贫为例，我们做过调研的，它就是我规定了多少收入以下，你就可以来申请，但很多种种原因不申请，为什么，一申请就要填表格，填表格还要做体检，他不愿意做，他吸毒，怕被查出来等等，这些人就被忽略了。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中国不是，中国把他看成是个使命，我们要解决环保问题，要解决贫困问题，中国模式是有很多特点的。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对，您刚说的使命这两个字，我觉得这使命确实是，我们在做事情的时候，做决策的时候最重要的一个核心出发点，就是回到我们一开始说的这个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政道思维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，这个使命就是要为人民做事情。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好，我们再来看这边还有没有朋友要提问，来，这位朋友。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D82821"/>
          <w:spacing w:val="8"/>
          <w:sz w:val="27"/>
          <w:szCs w:val="27"/>
        </w:rPr>
        <w:t>建设生态文明的侧重点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观众：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我是尧鸿飞，是一名园林设计师。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我们这个园林人也是建设生态文明和构建人居环境的一股中坚力量。我的问题是，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十八大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党中央把生态文明纳入了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五位一体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，与政治、经济、社会、文化，摆在了同等重要的位置。但是中国幅员辽阔，我想请问两位教授，东西之间、南北之间和城乡之间，它在建设生态文明的过程当中各有什么侧重点，或者着力点，有什么异同。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这个很有意思，很专业。不过我再问您一个小问题，您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从业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园林设计师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多少年了？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观众：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4年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倒也不是很长。那就说说这4年时间宽度里，您的感受吧，您有没有觉得您这一行越来越忙了，可做的事越来越多了。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观众：是的，风景园林是从2009还是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2010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年由二级学科升级为一级学科，所以说从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2010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年开始，行业就有个大发展的阶段，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2010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年刚好也是我读本科的一个时间。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您读的时间很好，比包老师好。请坐。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包存宽：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其实这个专业是承载着人民群众对优美环境的需要。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更高的一种向往。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包存宽：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的，刚才说到了生态文明，国家的区域之间的一个差异化，这个确实。我们别管说生态文明的建设，还是说我们的规划和政策，我们把这个知识分成两个层面了，一个叫普遍型的，或者叫通用的知识，还有一个叫地方知识。这个地方知识里面，比如你到西南地区，它的生态建设，你到西北地区这个生态建设，它肯定有它地方的知识。所以其实这个地方知识，我们自下而上推动生态文明，怎么更好地去发挥我们地方的知识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张维为：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中国我讲是个超大型的国家，中国自己就是一个世界，所以各种各样的情况千差万别，比方说上海，它的主要考虑，比方说治理汽车尾气，解决雾霾问题。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青海就是“三江源”的保护，做法是完全不一样的。城乡差别最大，上海就是垃圾分类，这是一个很重要的工作，现在做得还不错。到农村是“厕所革命。”所以我觉得这个确实是有各种各样的，所以我们很多文件后面要加一条因地制宜，所以中国是个超大型的国家，情况千差万别，每个地方都要有自己的，根据自己的情况来找到自己问题的解决方法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6DADF7"/>
          <w:spacing w:val="8"/>
        </w:rPr>
        <w:t>主持人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何婕</w:t>
      </w:r>
      <w:r>
        <w:rPr>
          <w:rStyle w:val="richmediacontentany"/>
          <w:rFonts w:ascii="宋体" w:eastAsia="宋体" w:hAnsi="宋体" w:cs="宋体"/>
          <w:color w:val="6DADF7"/>
          <w:spacing w:val="8"/>
        </w:rPr>
        <w:t>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对，您刚说的因地制宜，就是我们平时也一直说的实事求是，就是根据自己的实际情况来解决问题，但是有一点是共同的，就是我们的目标是统一的，方向是明确的。您看总书记承诺2030年的时候要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碳达峰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，2060年要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碳中和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为零，这个是我们对全世界做出的一个承诺，我们的蓝天碧水绿地，它也是全世界的蓝天碧水绿地，更不要说在这有形的财富背后，还有无形的，我们摸索出来的经验，我们摸索出来的智慧，完全都可以共享。所以我就在想，我们今天在讨论生态文明，它不光是跟我们现场的每个人有关，每个中国人有关，它真正的是关乎全人类的一件事。</w:t>
      </w:r>
    </w:p>
    <w:p>
      <w:pP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5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445&amp;idx=1&amp;sn=6a5131399e3452e3deff1427f688ba2a&amp;chksm=8bb0727cbcc7fb6a1f32ea30f8c4dd2cbe34da09ed8c1b59f8e80b4b33f85da96e4fe94c806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中国智慧：“政道思维”在生态治理上的集中体现</dc:title>
  <cp:revision>1</cp:revision>
</cp:coreProperties>
</file>