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今晚22:00《这就是中国》听张维为解读中美“2+2”高层战略对话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这就是中国</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这就是中国</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mhshHome</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东方卫视《这就是中国》节目官方账号 每周一晚22:00东方卫视播出</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2021-04-12</w:t>
      </w:r>
      <w:hyperlink r:id="rId5" w:anchor="wechat_redirect&amp;cpage=26" w:tgtFrame="_blank" w:history="1">
        <w:r>
          <w:rPr>
            <w:rStyle w:val="a"/>
            <w:rFonts w:ascii="Microsoft YaHei UI" w:eastAsia="Microsoft YaHei UI" w:hAnsi="Microsoft YaHei UI" w:cs="Microsoft YaHei UI"/>
            <w:spacing w:val="8"/>
            <w:sz w:val="23"/>
            <w:szCs w:val="23"/>
          </w:rPr>
          <w:t>原文</w:t>
        </w:r>
      </w:hyperlink>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收录于话题</w:t>
      </w:r>
    </w:p>
    <w:p>
      <w:pPr>
        <w:shd w:val="clear" w:color="auto" w:fill="FFFFFF"/>
        <w:spacing w:before="0" w:after="0" w:line="336" w:lineRule="atLeast"/>
        <w:ind w:left="240" w:right="240" w:firstLine="0"/>
        <w:jc w:val="left"/>
        <w:rPr>
          <w:rFonts w:ascii="Arial" w:eastAsia="Arial" w:hAnsi="Arial" w:cs="Arial"/>
          <w:color w:val="3F3E3F"/>
          <w:spacing w:val="22"/>
          <w:sz w:val="21"/>
          <w:szCs w:val="21"/>
        </w:rPr>
      </w:pPr>
      <w:r>
        <w:rPr>
          <w:rStyle w:val="richmediacontentany"/>
          <w:rFonts w:ascii="SimSun" w:eastAsia="SimSun" w:hAnsi="SimSun" w:cs="SimSun"/>
          <w:color w:val="000105"/>
          <w:spacing w:val="22"/>
          <w:sz w:val="21"/>
          <w:szCs w:val="21"/>
        </w:rPr>
        <w:t>点击上方</w:t>
      </w:r>
      <w:r>
        <w:rPr>
          <w:rStyle w:val="richmediacontentany"/>
          <w:rFonts w:ascii="Arial" w:eastAsia="Arial" w:hAnsi="Arial" w:cs="Arial"/>
          <w:color w:val="000105"/>
          <w:spacing w:val="22"/>
          <w:sz w:val="21"/>
          <w:szCs w:val="21"/>
        </w:rPr>
        <w:t>“</w:t>
      </w:r>
      <w:r>
        <w:rPr>
          <w:rStyle w:val="richmediacontentany"/>
          <w:rFonts w:ascii="SimSun" w:eastAsia="SimSun" w:hAnsi="SimSun" w:cs="SimSun"/>
          <w:color w:val="000105"/>
          <w:spacing w:val="22"/>
          <w:sz w:val="21"/>
          <w:szCs w:val="21"/>
        </w:rPr>
        <w:t>蓝字</w:t>
      </w:r>
      <w:r>
        <w:rPr>
          <w:rStyle w:val="richmediacontentany"/>
          <w:rFonts w:ascii="Arial" w:eastAsia="Arial" w:hAnsi="Arial" w:cs="Arial"/>
          <w:color w:val="000105"/>
          <w:spacing w:val="22"/>
          <w:sz w:val="21"/>
          <w:szCs w:val="21"/>
        </w:rPr>
        <w:t>”</w:t>
      </w:r>
      <w:r>
        <w:rPr>
          <w:rStyle w:val="richmediacontentany"/>
          <w:rFonts w:ascii="SimSun" w:eastAsia="SimSun" w:hAnsi="SimSun" w:cs="SimSun"/>
          <w:color w:val="000105"/>
          <w:spacing w:val="22"/>
          <w:sz w:val="21"/>
          <w:szCs w:val="21"/>
        </w:rPr>
        <w:t>，发现更多精彩。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36" w:lineRule="atLeast"/>
        <w:ind w:left="240" w:right="240" w:firstLine="0"/>
        <w:jc w:val="center"/>
        <w:rPr>
          <w:rStyle w:val="richmediacontentany"/>
          <w:rFonts w:ascii="Arial" w:eastAsia="Arial" w:hAnsi="Arial" w:cs="Arial"/>
          <w:b/>
          <w:bCs/>
          <w:color w:val="111122"/>
          <w:spacing w:val="22"/>
          <w:sz w:val="21"/>
          <w:szCs w:val="21"/>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36" w:lineRule="atLeast"/>
        <w:ind w:left="240" w:right="240" w:firstLine="0"/>
        <w:jc w:val="center"/>
        <w:rPr>
          <w:rStyle w:val="richmediacontentany"/>
          <w:rFonts w:ascii="Arial" w:eastAsia="Arial" w:hAnsi="Arial" w:cs="Arial"/>
          <w:b/>
          <w:bCs/>
          <w:color w:val="111122"/>
          <w:spacing w:val="22"/>
          <w:sz w:val="21"/>
          <w:szCs w:val="21"/>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36" w:lineRule="atLeast"/>
        <w:ind w:left="240" w:right="240" w:firstLine="0"/>
        <w:jc w:val="center"/>
        <w:rPr>
          <w:rStyle w:val="richmediacontentany"/>
          <w:rFonts w:ascii="Arial" w:eastAsia="Arial" w:hAnsi="Arial" w:cs="Arial"/>
          <w:b/>
          <w:bCs/>
          <w:color w:val="111122"/>
          <w:spacing w:val="22"/>
          <w:sz w:val="21"/>
          <w:szCs w:val="21"/>
        </w:rPr>
      </w:pPr>
      <w:r>
        <w:rPr>
          <w:rStyle w:val="richmediacontentany"/>
          <w:rFonts w:ascii="SimSun" w:eastAsia="SimSun" w:hAnsi="SimSun" w:cs="SimSun"/>
          <w:b/>
          <w:bCs/>
          <w:color w:val="C7280C"/>
          <w:spacing w:val="22"/>
          <w:sz w:val="21"/>
          <w:szCs w:val="21"/>
        </w:rPr>
        <w:t>让我们一起读懂中国，读懂世界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36" w:lineRule="atLeast"/>
        <w:ind w:left="240" w:right="240" w:firstLine="0"/>
        <w:jc w:val="center"/>
        <w:rPr>
          <w:rStyle w:val="richmediacontentany"/>
          <w:rFonts w:ascii="Arial" w:eastAsia="Arial" w:hAnsi="Arial" w:cs="Arial"/>
          <w:b/>
          <w:bCs/>
          <w:color w:val="111122"/>
          <w:spacing w:val="22"/>
          <w:sz w:val="21"/>
          <w:szCs w:val="21"/>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0" w:lineRule="auto"/>
        <w:ind w:left="666" w:right="666" w:firstLine="0"/>
        <w:jc w:val="left"/>
        <w:rPr>
          <w:rFonts w:ascii="Arial" w:eastAsia="Arial" w:hAnsi="Arial" w:cs="Arial"/>
          <w:color w:val="3F3E3F"/>
          <w:spacing w:val="22"/>
          <w:sz w:val="21"/>
          <w:szCs w:val="21"/>
        </w:rPr>
      </w:pPr>
      <w:r>
        <w:rPr>
          <w:rStyle w:val="richmediacontentany"/>
          <w:rFonts w:ascii="微软雅黑" w:eastAsia="微软雅黑" w:hAnsi="微软雅黑" w:cs="微软雅黑"/>
          <w:color w:val="3F3E3F"/>
          <w:spacing w:val="22"/>
          <w:sz w:val="21"/>
          <w:szCs w:val="21"/>
        </w:rPr>
        <w:t>当地时间3月18日，备受世界瞩目的中美“2+2”高层战略对话在阿拉斯加安克雷奇举行。会谈一开始即爆出火药味，由于美方发言超时且对中国发起攻击，中共中央政治局委员、中央外事工作委员会办公室主任杨洁篪以一段16分钟的即兴发言严正反驳。</w:t>
      </w:r>
    </w:p>
    <w:p>
      <w:pPr>
        <w:shd w:val="clear" w:color="auto" w:fill="FFFFFF"/>
        <w:spacing w:before="0" w:after="0" w:line="336" w:lineRule="atLeast"/>
        <w:ind w:left="240" w:right="240"/>
        <w:jc w:val="center"/>
        <w:rPr>
          <w:rFonts w:ascii="Arial" w:eastAsia="Arial" w:hAnsi="Arial" w:cs="Arial"/>
          <w:color w:val="3F3E3F"/>
          <w:spacing w:val="22"/>
          <w:sz w:val="21"/>
          <w:szCs w:val="21"/>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firstLine="510"/>
        <w:jc w:val="center"/>
        <w:rPr>
          <w:rFonts w:ascii="宋体" w:eastAsia="宋体" w:hAnsi="宋体" w:cs="宋体"/>
          <w:color w:val="3F3E3F"/>
          <w:spacing w:val="22"/>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36" w:lineRule="atLeast"/>
        <w:ind w:left="240" w:right="240" w:firstLine="0"/>
        <w:jc w:val="center"/>
        <w:rPr>
          <w:rFonts w:ascii="Arial" w:eastAsia="Arial" w:hAnsi="Arial" w:cs="Arial"/>
          <w:color w:val="3F3E3F"/>
          <w:spacing w:val="22"/>
          <w:sz w:val="21"/>
          <w:szCs w:val="21"/>
        </w:rPr>
      </w:pPr>
      <w:r>
        <w:rPr>
          <w:rStyle w:val="richmediacontentany"/>
          <w:rFonts w:ascii="宋体" w:eastAsia="宋体" w:hAnsi="宋体" w:cs="宋体"/>
          <w:b/>
          <w:bCs/>
          <w:color w:val="C7280C"/>
          <w:spacing w:val="22"/>
        </w:rPr>
        <w:t>今晚22:00</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36" w:lineRule="atLeast"/>
        <w:ind w:left="240" w:right="240" w:firstLine="0"/>
        <w:jc w:val="center"/>
        <w:rPr>
          <w:rFonts w:ascii="Arial" w:eastAsia="Arial" w:hAnsi="Arial" w:cs="Arial"/>
          <w:color w:val="3F3E3F"/>
          <w:spacing w:val="22"/>
          <w:sz w:val="21"/>
          <w:szCs w:val="21"/>
        </w:rPr>
      </w:pPr>
      <w:r>
        <w:rPr>
          <w:rStyle w:val="richmediacontentany"/>
          <w:rFonts w:ascii="宋体" w:eastAsia="宋体" w:hAnsi="宋体" w:cs="宋体"/>
          <w:b/>
          <w:bCs/>
          <w:color w:val="C7280C"/>
          <w:spacing w:val="22"/>
        </w:rPr>
        <w:t>东方卫视《这就是中国》（96期）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36" w:lineRule="atLeast"/>
        <w:ind w:left="240" w:right="240" w:firstLine="0"/>
        <w:jc w:val="center"/>
        <w:rPr>
          <w:rFonts w:ascii="Arial" w:eastAsia="Arial" w:hAnsi="Arial" w:cs="Arial"/>
          <w:color w:val="3F3E3F"/>
          <w:spacing w:val="22"/>
          <w:sz w:val="21"/>
          <w:szCs w:val="21"/>
        </w:rPr>
      </w:pPr>
      <w:r>
        <w:rPr>
          <w:rStyle w:val="richmediacontentany"/>
          <w:rFonts w:ascii="宋体" w:eastAsia="宋体" w:hAnsi="宋体" w:cs="宋体"/>
          <w:b/>
          <w:bCs/>
          <w:color w:val="C7280C"/>
          <w:spacing w:val="22"/>
        </w:rPr>
        <w:t>主题：“</w:t>
      </w:r>
      <w:r>
        <w:rPr>
          <w:rStyle w:val="richmediacontentany"/>
          <w:rFonts w:ascii="宋体" w:eastAsia="宋体" w:hAnsi="宋体" w:cs="宋体"/>
          <w:b/>
          <w:bCs/>
          <w:color w:val="C7280C"/>
          <w:spacing w:val="22"/>
        </w:rPr>
        <w:t>一场里程碑式的对话</w:t>
      </w:r>
      <w:r>
        <w:rPr>
          <w:rStyle w:val="richmediacontentany"/>
          <w:rFonts w:ascii="宋体" w:eastAsia="宋体" w:hAnsi="宋体" w:cs="宋体"/>
          <w:b/>
          <w:bCs/>
          <w:color w:val="C7280C"/>
          <w:spacing w:val="22"/>
        </w:rPr>
        <w:t>”</w:t>
      </w:r>
    </w:p>
    <w:p>
      <w:pPr>
        <w:shd w:val="clear" w:color="auto" w:fill="FFFFFF"/>
        <w:spacing w:before="0" w:after="0" w:line="384" w:lineRule="atLeast"/>
        <w:ind w:left="240" w:right="240" w:firstLine="0"/>
        <w:jc w:val="center"/>
        <w:rPr>
          <w:rFonts w:ascii="宋体" w:eastAsia="宋体" w:hAnsi="宋体" w:cs="宋体"/>
          <w:color w:val="333333"/>
          <w:spacing w:val="22"/>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0"/>
        <w:jc w:val="both"/>
        <w:rPr>
          <w:rFonts w:ascii="Arial" w:eastAsia="Arial" w:hAnsi="Arial" w:cs="Arial"/>
          <w:color w:val="333333"/>
          <w:spacing w:val="22"/>
          <w:sz w:val="26"/>
          <w:szCs w:val="26"/>
        </w:rPr>
      </w:pPr>
      <w:r>
        <w:rPr>
          <w:rStyle w:val="richmediacontentany"/>
          <w:rFonts w:ascii="宋体" w:eastAsia="宋体" w:hAnsi="宋体" w:cs="宋体"/>
          <w:color w:val="333333"/>
          <w:spacing w:val="22"/>
        </w:rPr>
        <w:t>主讲人张维为教授将携手上海国际问题研究院网络空间国际治理研究中心秘书长鲁传颖先生，以中美“2</w:t>
      </w:r>
      <w:r>
        <w:rPr>
          <w:rStyle w:val="richmediacontentany"/>
          <w:rFonts w:ascii="宋体" w:eastAsia="宋体" w:hAnsi="宋体" w:cs="宋体"/>
          <w:color w:val="333333"/>
          <w:spacing w:val="22"/>
        </w:rPr>
        <w:t>+2</w:t>
      </w:r>
      <w:r>
        <w:rPr>
          <w:rStyle w:val="richmediacontentany"/>
          <w:rFonts w:ascii="宋体" w:eastAsia="宋体" w:hAnsi="宋体" w:cs="宋体"/>
          <w:color w:val="333333"/>
          <w:spacing w:val="22"/>
        </w:rPr>
        <w:t>”高层战略对话出发，解读其里程碑式的意义，并带领观众近距离地认识中国外交。</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0"/>
        <w:jc w:val="both"/>
        <w:rPr>
          <w:rFonts w:ascii="Arial" w:eastAsia="Arial" w:hAnsi="Arial" w:cs="Arial"/>
          <w:color w:val="333333"/>
          <w:spacing w:val="22"/>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36" w:lineRule="atLeast"/>
        <w:ind w:left="240" w:right="240"/>
        <w:jc w:val="center"/>
        <w:rPr>
          <w:rFonts w:ascii="Arial" w:eastAsia="Arial" w:hAnsi="Arial" w:cs="Arial"/>
          <w:color w:val="3F3E3F"/>
          <w:spacing w:val="22"/>
          <w:sz w:val="21"/>
          <w:szCs w:val="21"/>
        </w:rPr>
      </w:pPr>
      <w:r>
        <w:rPr>
          <w:rFonts w:ascii="Arial" w:eastAsia="Arial" w:hAnsi="Arial" w:cs="Arial"/>
          <w:strike w:val="0"/>
          <w:color w:val="3F3E3F"/>
          <w:spacing w:val="22"/>
          <w:sz w:val="21"/>
          <w:szCs w:val="21"/>
          <w:u w:val="none"/>
        </w:rPr>
        <w:drawing>
          <wp:inline>
            <wp:extent cx="5486400" cy="290068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681477" name=""/>
                    <pic:cNvPicPr>
                      <a:picLocks noChangeAspect="1"/>
                    </pic:cNvPicPr>
                  </pic:nvPicPr>
                  <pic:blipFill>
                    <a:blip xmlns:r="http://schemas.openxmlformats.org/officeDocument/2006/relationships" r:embed="rId6"/>
                    <a:stretch>
                      <a:fillRect/>
                    </a:stretch>
                  </pic:blipFill>
                  <pic:spPr>
                    <a:xfrm>
                      <a:off x="0" y="0"/>
                      <a:ext cx="5486400" cy="29006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rial" w:eastAsia="Arial" w:hAnsi="Arial" w:cs="Arial"/>
          <w:color w:val="333333"/>
          <w:spacing w:val="22"/>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0"/>
        <w:jc w:val="both"/>
        <w:rPr>
          <w:rFonts w:ascii="Arial" w:eastAsia="Arial" w:hAnsi="Arial" w:cs="Arial"/>
          <w:color w:val="333333"/>
          <w:spacing w:val="22"/>
          <w:sz w:val="26"/>
          <w:szCs w:val="26"/>
        </w:rPr>
      </w:pPr>
      <w:r>
        <w:rPr>
          <w:rStyle w:val="richmediacontentany"/>
          <w:rFonts w:ascii="宋体" w:eastAsia="宋体" w:hAnsi="宋体" w:cs="宋体"/>
          <w:color w:val="333333"/>
          <w:spacing w:val="22"/>
        </w:rPr>
        <w:t>“‘我们把你们想得太好了，我们认为你们会遵守基本的外交礼节，所以我们刚才必须阐明我们的立场。我现在讲一句，你们没有资格在中国的面前说，你们是从实力的地位出发同中国谈话。’杨洁篪这番掷地有声的话向美国人表明：平等对话可以，盛气凌人没门。”“综合来看，美方在这次对话中暴露出来很多弱点：一是言必称“我们和我们的盟友们”，这反而给人一种不自信、虚张声势的感觉。二是我方开始主动交锋之后，美方就陷入被动接招。三是从技术上分析，如果你比较双方资深外交官展现出来的控场能力和反应能力，中方能力完胜美方，我们的资深外交官以自己的经验和才华，展示了习近平主席所说的中国今天‘平视世界’，也展示中国人今天的‘心胜’和美国人今天的‘心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0"/>
        <w:jc w:val="both"/>
        <w:rPr>
          <w:rFonts w:ascii="Arial" w:eastAsia="Arial" w:hAnsi="Arial" w:cs="Arial"/>
          <w:color w:val="333333"/>
          <w:spacing w:val="22"/>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36" w:lineRule="atLeast"/>
        <w:ind w:left="240" w:right="240"/>
        <w:jc w:val="center"/>
        <w:rPr>
          <w:rFonts w:ascii="Arial" w:eastAsia="Arial" w:hAnsi="Arial" w:cs="Arial"/>
          <w:color w:val="3F3E3F"/>
          <w:spacing w:val="22"/>
          <w:sz w:val="21"/>
          <w:szCs w:val="21"/>
        </w:rPr>
      </w:pPr>
      <w:r>
        <w:rPr>
          <w:rFonts w:ascii="Arial" w:eastAsia="Arial" w:hAnsi="Arial" w:cs="Arial"/>
          <w:strike w:val="0"/>
          <w:color w:val="3F3E3F"/>
          <w:spacing w:val="22"/>
          <w:sz w:val="21"/>
          <w:szCs w:val="21"/>
          <w:u w:val="none"/>
        </w:rPr>
        <w:drawing>
          <wp:inline>
            <wp:extent cx="5486400" cy="363220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68694" name=""/>
                    <pic:cNvPicPr>
                      <a:picLocks noChangeAspect="1"/>
                    </pic:cNvPicPr>
                  </pic:nvPicPr>
                  <pic:blipFill>
                    <a:blip xmlns:r="http://schemas.openxmlformats.org/officeDocument/2006/relationships" r:embed="rId7"/>
                    <a:stretch>
                      <a:fillRect/>
                    </a:stretch>
                  </pic:blipFill>
                  <pic:spPr>
                    <a:xfrm>
                      <a:off x="0" y="0"/>
                      <a:ext cx="5486400" cy="36322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0"/>
        <w:jc w:val="both"/>
        <w:rPr>
          <w:rFonts w:ascii="Arial" w:eastAsia="Arial" w:hAnsi="Arial" w:cs="Arial"/>
          <w:color w:val="333333"/>
          <w:spacing w:val="22"/>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0"/>
        <w:jc w:val="both"/>
        <w:rPr>
          <w:rFonts w:ascii="Arial" w:eastAsia="Arial" w:hAnsi="Arial" w:cs="Arial"/>
          <w:color w:val="333333"/>
          <w:spacing w:val="22"/>
          <w:sz w:val="26"/>
          <w:szCs w:val="26"/>
        </w:rPr>
      </w:pPr>
      <w:r>
        <w:rPr>
          <w:rStyle w:val="richmediacontentany"/>
          <w:rFonts w:ascii="宋体" w:eastAsia="宋体" w:hAnsi="宋体" w:cs="宋体"/>
          <w:color w:val="333333"/>
          <w:spacing w:val="22"/>
        </w:rPr>
        <w:t>张维为教授将带观众回到中美“</w:t>
      </w:r>
      <w:r>
        <w:rPr>
          <w:rStyle w:val="richmediacontentany"/>
          <w:rFonts w:ascii="宋体" w:eastAsia="宋体" w:hAnsi="宋体" w:cs="宋体"/>
          <w:color w:val="333333"/>
          <w:spacing w:val="22"/>
        </w:rPr>
        <w:t>2+2</w:t>
      </w:r>
      <w:r>
        <w:rPr>
          <w:rStyle w:val="richmediacontentany"/>
          <w:rFonts w:ascii="宋体" w:eastAsia="宋体" w:hAnsi="宋体" w:cs="宋体"/>
          <w:color w:val="333333"/>
          <w:spacing w:val="22"/>
        </w:rPr>
        <w:t>”高层战略对话的现场，并从杨洁篪的发言出发，一一列举中方对美方无端指控的强有力回击。同时，张维为教授还将根据中、美双方的发言，中、美模式在历史进程中的变化，以及美国媒体对这场中美话语激烈交锋的反馈，解读中美“</w:t>
      </w:r>
      <w:r>
        <w:rPr>
          <w:rStyle w:val="richmediacontentany"/>
          <w:rFonts w:ascii="宋体" w:eastAsia="宋体" w:hAnsi="宋体" w:cs="宋体"/>
          <w:color w:val="333333"/>
          <w:spacing w:val="22"/>
        </w:rPr>
        <w:t>2+2</w:t>
      </w:r>
      <w:r>
        <w:rPr>
          <w:rStyle w:val="richmediacontentany"/>
          <w:rFonts w:ascii="宋体" w:eastAsia="宋体" w:hAnsi="宋体" w:cs="宋体"/>
          <w:color w:val="333333"/>
          <w:spacing w:val="22"/>
        </w:rPr>
        <w:t>”高层战略的意义和中国外交的变化。</w:t>
      </w:r>
    </w:p>
    <w:p>
      <w:pPr>
        <w:shd w:val="clear" w:color="auto" w:fill="FFFFFF"/>
        <w:spacing w:before="0" w:after="0" w:line="408" w:lineRule="atLeast"/>
        <w:ind w:left="240" w:right="240" w:firstLine="0"/>
        <w:jc w:val="both"/>
        <w:rPr>
          <w:rFonts w:ascii="Arial" w:eastAsia="Arial" w:hAnsi="Arial" w:cs="Arial"/>
          <w:color w:val="333333"/>
          <w:spacing w:val="22"/>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0"/>
        <w:jc w:val="both"/>
        <w:rPr>
          <w:rFonts w:ascii="Arial" w:eastAsia="Arial" w:hAnsi="Arial" w:cs="Arial"/>
          <w:color w:val="333333"/>
          <w:spacing w:val="22"/>
          <w:sz w:val="26"/>
          <w:szCs w:val="26"/>
        </w:rPr>
      </w:pPr>
      <w:r>
        <w:rPr>
          <w:rStyle w:val="richmediacontentany"/>
          <w:rFonts w:ascii="宋体" w:eastAsia="宋体" w:hAnsi="宋体" w:cs="宋体"/>
          <w:color w:val="333333"/>
          <w:spacing w:val="22"/>
        </w:rPr>
        <w:t>“为什么网络安全会成为中美关系中的一个重要问题呢？首先，是因为网络空间已经成为了一个战略性的新疆域。美国的军方、情报机构对这个问题是非常的关注，他们认为中国实力的崛起，实际上在很大程度上对美国的网络霸权构成了障碍。第二个原因就是网络安全它还具有一定的公共的属性，不论是中国的公民，还是美国的公民，大家都关注自己的个人信息安全，关注个人自己的隐私保护。此外，网络安全还是一个具有国际性关注度的问题。因为它是一个全球面临的共同威胁。”鲁传颖将围绕中美针对网络安全问题的激烈交锋展开演讲，帮助观众更好地理解这场对话背后的复杂博弈。</w:t>
      </w:r>
    </w:p>
    <w:p>
      <w:pPr>
        <w:shd w:val="clear" w:color="auto" w:fill="FFFFFF"/>
        <w:spacing w:before="0" w:after="0" w:line="408" w:lineRule="atLeast"/>
        <w:ind w:left="240" w:right="240" w:firstLine="0"/>
        <w:jc w:val="both"/>
        <w:rPr>
          <w:rFonts w:ascii="Arial" w:eastAsia="Arial" w:hAnsi="Arial" w:cs="Arial"/>
          <w:color w:val="333333"/>
          <w:spacing w:val="22"/>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0"/>
        <w:jc w:val="both"/>
        <w:rPr>
          <w:rFonts w:ascii="Arial" w:eastAsia="Arial" w:hAnsi="Arial" w:cs="Arial"/>
          <w:color w:val="333333"/>
          <w:spacing w:val="22"/>
          <w:sz w:val="26"/>
          <w:szCs w:val="26"/>
        </w:rPr>
      </w:pPr>
      <w:r>
        <w:rPr>
          <w:rStyle w:val="richmediacontentany"/>
          <w:rFonts w:ascii="宋体" w:eastAsia="宋体" w:hAnsi="宋体" w:cs="宋体"/>
          <w:color w:val="333333"/>
          <w:spacing w:val="22"/>
        </w:rPr>
        <w:t>圆桌讨论环节，张维为教授和鲁传颖还将解答“在这样一场高层会议之后，美方对中国在科技层面上的打压会有什么态度上的转变”等观众问题。今晚</w:t>
      </w:r>
      <w:r>
        <w:rPr>
          <w:rStyle w:val="richmediacontentany"/>
          <w:rFonts w:ascii="宋体" w:eastAsia="宋体" w:hAnsi="宋体" w:cs="宋体"/>
          <w:color w:val="333333"/>
          <w:spacing w:val="22"/>
        </w:rPr>
        <w:t>22:00</w:t>
      </w:r>
      <w:r>
        <w:rPr>
          <w:rStyle w:val="richmediacontentany"/>
          <w:rFonts w:ascii="宋体" w:eastAsia="宋体" w:hAnsi="宋体" w:cs="宋体"/>
          <w:color w:val="333333"/>
          <w:spacing w:val="22"/>
        </w:rPr>
        <w:t>敬请</w:t>
      </w:r>
      <w:r>
        <w:rPr>
          <w:rStyle w:val="richmediacontentany"/>
          <w:rFonts w:ascii="宋体" w:eastAsia="宋体" w:hAnsi="宋体" w:cs="宋体"/>
          <w:color w:val="333333"/>
          <w:spacing w:val="22"/>
        </w:rPr>
        <w:t>锁定东方卫视，</w:t>
      </w:r>
      <w:r>
        <w:rPr>
          <w:rStyle w:val="richmediacontentany"/>
          <w:rFonts w:ascii="宋体" w:eastAsia="宋体" w:hAnsi="宋体" w:cs="宋体"/>
          <w:color w:val="333333"/>
          <w:spacing w:val="22"/>
        </w:rPr>
        <w:t>与</w:t>
      </w:r>
      <w:r>
        <w:rPr>
          <w:rStyle w:val="richmediacontentany"/>
          <w:rFonts w:ascii="宋体" w:eastAsia="宋体" w:hAnsi="宋体" w:cs="宋体"/>
          <w:color w:val="333333"/>
          <w:spacing w:val="22"/>
        </w:rPr>
        <w:t>张维为</w:t>
      </w:r>
      <w:r>
        <w:rPr>
          <w:rStyle w:val="richmediacontentany"/>
          <w:rFonts w:ascii="宋体" w:eastAsia="宋体" w:hAnsi="宋体" w:cs="宋体"/>
          <w:color w:val="333333"/>
          <w:spacing w:val="22"/>
        </w:rPr>
        <w:t>和鲁传颖一起走进中美“2</w:t>
      </w:r>
      <w:r>
        <w:rPr>
          <w:rStyle w:val="richmediacontentany"/>
          <w:rFonts w:ascii="宋体" w:eastAsia="宋体" w:hAnsi="宋体" w:cs="宋体"/>
          <w:color w:val="333333"/>
          <w:spacing w:val="22"/>
        </w:rPr>
        <w:t>+2</w:t>
      </w:r>
      <w:r>
        <w:rPr>
          <w:rStyle w:val="richmediacontentany"/>
          <w:rFonts w:ascii="宋体" w:eastAsia="宋体" w:hAnsi="宋体" w:cs="宋体"/>
          <w:color w:val="333333"/>
          <w:spacing w:val="22"/>
        </w:rPr>
        <w:t>”高层战略对话。</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rial" w:eastAsia="Arial" w:hAnsi="Arial" w:cs="Arial"/>
          <w:color w:val="333333"/>
          <w:spacing w:val="22"/>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75" w:line="510" w:lineRule="atLeast"/>
        <w:ind w:left="240" w:right="240" w:firstLine="0"/>
        <w:jc w:val="center"/>
        <w:rPr>
          <w:rFonts w:ascii="Arial" w:eastAsia="Arial" w:hAnsi="Arial" w:cs="Arial"/>
          <w:color w:val="333333"/>
          <w:spacing w:val="22"/>
          <w:sz w:val="26"/>
          <w:szCs w:val="26"/>
        </w:rPr>
      </w:pPr>
      <w:r>
        <w:rPr>
          <w:rStyle w:val="richmediacontentany"/>
          <w:rFonts w:ascii="SimSun" w:eastAsia="SimSun" w:hAnsi="SimSun" w:cs="SimSun"/>
          <w:b/>
          <w:bCs/>
          <w:color w:val="A63415"/>
          <w:spacing w:val="22"/>
          <w:sz w:val="23"/>
          <w:szCs w:val="23"/>
        </w:rPr>
        <w:t>讲中国故事，讲我们的故事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75" w:line="510" w:lineRule="atLeast"/>
        <w:ind w:left="240" w:right="240" w:firstLine="0"/>
        <w:jc w:val="center"/>
        <w:rPr>
          <w:rFonts w:ascii="Arial" w:eastAsia="Arial" w:hAnsi="Arial" w:cs="Arial"/>
          <w:color w:val="333333"/>
          <w:spacing w:val="22"/>
          <w:sz w:val="26"/>
          <w:szCs w:val="26"/>
        </w:rPr>
      </w:pPr>
      <w:r>
        <w:rPr>
          <w:rStyle w:val="richmediacontentany"/>
          <w:rFonts w:ascii="SimSun" w:eastAsia="SimSun" w:hAnsi="SimSun" w:cs="SimSun"/>
          <w:b/>
          <w:bCs/>
          <w:color w:val="A63415"/>
          <w:spacing w:val="22"/>
          <w:sz w:val="23"/>
          <w:szCs w:val="23"/>
        </w:rPr>
        <w:t>东方卫视《这就是中</w:t>
      </w:r>
      <w:r>
        <w:rPr>
          <w:rStyle w:val="richmediacontentany"/>
          <w:rFonts w:ascii="SimSun" w:eastAsia="SimSun" w:hAnsi="SimSun" w:cs="SimSun"/>
          <w:b/>
          <w:bCs/>
          <w:color w:val="A63415"/>
          <w:spacing w:val="22"/>
          <w:sz w:val="23"/>
          <w:szCs w:val="23"/>
        </w:rPr>
        <w:t>国》</w:t>
      </w:r>
      <w:r>
        <w:rPr>
          <w:rStyle w:val="richmediacontentany"/>
          <w:rFonts w:ascii="Arial" w:eastAsia="Arial" w:hAnsi="Arial" w:cs="Arial"/>
          <w:b/>
          <w:bCs/>
          <w:color w:val="A63415"/>
          <w:spacing w:val="22"/>
          <w:sz w:val="23"/>
          <w:szCs w:val="23"/>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75" w:line="510" w:lineRule="atLeast"/>
        <w:ind w:left="240" w:right="240" w:firstLine="0"/>
        <w:jc w:val="center"/>
        <w:rPr>
          <w:rFonts w:ascii="Arial" w:eastAsia="Arial" w:hAnsi="Arial" w:cs="Arial"/>
          <w:color w:val="333333"/>
          <w:spacing w:val="22"/>
          <w:sz w:val="26"/>
          <w:szCs w:val="26"/>
        </w:rPr>
      </w:pPr>
      <w:r>
        <w:rPr>
          <w:rStyle w:val="richmediacontentany"/>
          <w:rFonts w:ascii="SimSun" w:eastAsia="SimSun" w:hAnsi="SimSun" w:cs="SimSun"/>
          <w:b/>
          <w:bCs/>
          <w:color w:val="A63415"/>
          <w:spacing w:val="22"/>
          <w:sz w:val="23"/>
          <w:szCs w:val="23"/>
        </w:rPr>
        <w:t>每周一晚</w:t>
      </w:r>
      <w:r>
        <w:rPr>
          <w:rStyle w:val="richmediacontentany"/>
          <w:rFonts w:ascii="Arial" w:eastAsia="Arial" w:hAnsi="Arial" w:cs="Arial"/>
          <w:b/>
          <w:bCs/>
          <w:color w:val="A63415"/>
          <w:spacing w:val="22"/>
          <w:sz w:val="23"/>
          <w:szCs w:val="23"/>
        </w:rPr>
        <w:t>22</w:t>
      </w:r>
      <w:r>
        <w:rPr>
          <w:rStyle w:val="richmediacontentany"/>
          <w:rFonts w:ascii="SimSun" w:eastAsia="SimSun" w:hAnsi="SimSun" w:cs="SimSun"/>
          <w:b/>
          <w:bCs/>
          <w:color w:val="A63415"/>
          <w:spacing w:val="22"/>
          <w:sz w:val="23"/>
          <w:szCs w:val="23"/>
        </w:rPr>
        <w:t>：</w:t>
      </w:r>
      <w:r>
        <w:rPr>
          <w:rStyle w:val="richmediacontentany"/>
          <w:rFonts w:ascii="Arial" w:eastAsia="Arial" w:hAnsi="Arial" w:cs="Arial"/>
          <w:b/>
          <w:bCs/>
          <w:color w:val="A63415"/>
          <w:spacing w:val="22"/>
          <w:sz w:val="23"/>
          <w:szCs w:val="23"/>
        </w:rPr>
        <w:t>00</w:t>
      </w:r>
      <w:r>
        <w:rPr>
          <w:rFonts w:ascii="Arial" w:eastAsia="Arial" w:hAnsi="Arial" w:cs="Arial"/>
          <w:strike w:val="0"/>
          <w:color w:val="333333"/>
          <w:spacing w:val="22"/>
          <w:sz w:val="26"/>
          <w:szCs w:val="26"/>
          <w:u w:val="none"/>
        </w:rPr>
        <w:drawing>
          <wp:inline>
            <wp:extent cx="5486400" cy="819404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53054" name=""/>
                    <pic:cNvPicPr>
                      <a:picLocks noChangeAspect="1"/>
                    </pic:cNvPicPr>
                  </pic:nvPicPr>
                  <pic:blipFill>
                    <a:blip xmlns:r="http://schemas.openxmlformats.org/officeDocument/2006/relationships" r:embed="rId8"/>
                    <a:stretch>
                      <a:fillRect/>
                    </a:stretch>
                  </pic:blipFill>
                  <pic:spPr>
                    <a:xfrm>
                      <a:off x="0" y="0"/>
                      <a:ext cx="5486400" cy="8194040"/>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read-morearea">
    <w:name w:val="read-more__area"/>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I5ODk3NA==&amp;mid=2651170979&amp;idx=1&amp;sn=2a8f5b5595fd967f34461b88d7bed362&amp;chksm=8bb07c52bcc7f544146b59d73aa174f0842d86d9adcdfc485f7fdd8331a975a2530594c0750c&amp;scene=27" TargetMode="Externa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jpeg" /><Relationship Id="rId9" Type="http://schemas.openxmlformats.org/officeDocument/2006/relationships/styles" Target="styles.xm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今晚22-00《这就是中国》听张维为解读中美“2+2”高层战略对话</dc:title>
  <cp:revision>1</cp:revision>
</cp:coreProperties>
</file>