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机会，总是为准备好的人！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2021-04-19</w:t>
      </w:r>
      <w:hyperlink r:id="rId5" w:anchor="wechat_redirect&amp;cpage=2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000105"/>
          <w:spacing w:val="22"/>
          <w:sz w:val="21"/>
          <w:szCs w:val="21"/>
        </w:rPr>
        <w:t>点击上方</w:t>
      </w:r>
      <w:r>
        <w:rPr>
          <w:rStyle w:val="richmediacontentany"/>
          <w:rFonts w:ascii="Arial" w:eastAsia="Arial" w:hAnsi="Arial" w:cs="Arial"/>
          <w:color w:val="000105"/>
          <w:spacing w:val="22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color w:val="000105"/>
          <w:spacing w:val="22"/>
          <w:sz w:val="21"/>
          <w:szCs w:val="21"/>
        </w:rPr>
        <w:t>蓝字</w:t>
      </w:r>
      <w:r>
        <w:rPr>
          <w:rStyle w:val="richmediacontentany"/>
          <w:rFonts w:ascii="Arial" w:eastAsia="Arial" w:hAnsi="Arial" w:cs="Arial"/>
          <w:color w:val="000105"/>
          <w:spacing w:val="22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color w:val="000105"/>
          <w:spacing w:val="22"/>
          <w:sz w:val="21"/>
          <w:szCs w:val="21"/>
        </w:rPr>
        <w:t>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center"/>
        <w:rPr>
          <w:rStyle w:val="richmediacontentany"/>
          <w:rFonts w:ascii="Arial" w:eastAsia="Arial" w:hAnsi="Arial" w:cs="Arial"/>
          <w:color w:val="1111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center"/>
        <w:rPr>
          <w:rStyle w:val="richmediacontentany"/>
          <w:rFonts w:ascii="Arial" w:eastAsia="Arial" w:hAnsi="Arial" w:cs="Arial"/>
          <w:color w:val="1111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center"/>
        <w:rPr>
          <w:rStyle w:val="richmediacontentany"/>
          <w:rFonts w:ascii="Arial" w:eastAsia="Arial" w:hAnsi="Arial" w:cs="Arial"/>
          <w:color w:val="111122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center"/>
        <w:rPr>
          <w:rStyle w:val="richmediacontentany"/>
          <w:rFonts w:ascii="Arial" w:eastAsia="Arial" w:hAnsi="Arial" w:cs="Arial"/>
          <w:color w:val="1111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693" w:right="693" w:firstLine="0"/>
        <w:jc w:val="left"/>
        <w:rPr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22"/>
          <w:sz w:val="21"/>
          <w:szCs w:val="21"/>
        </w:rPr>
        <w:t>主持人  何婕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693" w:right="693" w:firstLine="0"/>
        <w:jc w:val="left"/>
        <w:rPr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22"/>
          <w:sz w:val="21"/>
          <w:szCs w:val="21"/>
        </w:rPr>
        <w:t>嘉宾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693" w:right="693" w:firstLine="0"/>
        <w:jc w:val="left"/>
        <w:rPr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22"/>
          <w:sz w:val="21"/>
          <w:szCs w:val="21"/>
        </w:rPr>
        <w:t>张维为  复旦大学中国研究院院长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693" w:right="693" w:firstLine="0"/>
        <w:jc w:val="left"/>
        <w:rPr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22"/>
          <w:sz w:val="21"/>
          <w:szCs w:val="21"/>
        </w:rPr>
        <w:t>马泽晨  春秋研究院 研究员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693" w:right="693" w:firstLine="0"/>
        <w:jc w:val="left"/>
        <w:rPr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22"/>
          <w:sz w:val="21"/>
          <w:szCs w:val="21"/>
        </w:rPr>
        <w:t>叶青林  中国研究院特邀研究员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693" w:right="693" w:firstLine="0"/>
        <w:jc w:val="left"/>
        <w:rPr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22"/>
          <w:sz w:val="21"/>
          <w:szCs w:val="21"/>
        </w:rPr>
        <w:t>李志晖  新华社编辑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Arial" w:eastAsia="Arial" w:hAnsi="Arial" w:cs="Arial"/>
          <w:color w:val="000000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both"/>
        <w:rPr>
          <w:rFonts w:ascii="DengXian" w:eastAsia="DengXian" w:hAnsi="DengXian" w:cs="DengXian"/>
          <w:color w:val="000000"/>
          <w:spacing w:val="8"/>
        </w:rPr>
      </w:pPr>
      <w:r>
        <w:rPr>
          <w:rFonts w:ascii="DengXian" w:eastAsia="DengXian" w:hAnsi="DengXian" w:cs="DengXian"/>
          <w:color w:val="000000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主持人何婕：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张教授讲中国工业革命是“集四次工业革命为一体”，能实现这一点，非常了不起。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李志晖</w:t>
      </w:r>
      <w:r>
        <w:rPr>
          <w:rStyle w:val="richmediacontentany"/>
          <w:rFonts w:ascii="Calibri" w:eastAsia="Calibri" w:hAnsi="Calibri" w:cs="Calibri"/>
          <w:color w:val="6DADF7"/>
          <w:spacing w:val="22"/>
          <w:sz w:val="23"/>
          <w:szCs w:val="23"/>
        </w:rPr>
        <w:t> </w:t>
      </w: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：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对，我觉得张老师讲的中国的这种科技的发展，遭遇西方的这种封堵是不可避免的。我听说最近（2019年）美国有个议员，他提出一个法案叫禁止进口中国制造的列车设备。他的理由是，中国可能拿列车系统来对美国进行间谍活动，这个在我们自己听起来都是很不理解的，想象力太丰富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像美国的八十年代来吧，他没有生产过自己的列车设备，都是日本的这种川崎重工啊，加拿大的庞巴迪啊，法国的阿尔斯通，这些给他提供列车设备，但他那时候没有提出网络的安全问题。所以这个对中国的这个设备的封堵，其实就是暴露了一种担忧，对中国的这种科技崛起的一种，在这种中国科技的崛起面前，信心逐渐地在丧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中国只要做好自己的事情，科技发达了，欧盟正在考虑使用中国的5G技术。包括美国对德国使用这个华为技术，要提出警告，说你如果使用他的技术。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张维为：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李志晖：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那么我们有可能停止，或者减少这种情报的共享，那德国他的情报是很依赖于美国的，但他在这个面前，他还是要坚持使用中国的这个技术，为什么呢，因为他不可或缺，所以我觉得在这个面前，我们就要坚定信心，走好自己的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叶青林：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我只想补充一下一个故事，特别感慨的故事，我最近在采访很多在大陆创业就业的台湾年轻人，我前一段去重庆，他是一个从高雄来的年轻人，做设计师，才刚刚来两三年，他特意要带我去坐重庆的轻轨，说青林哥，我要带你看我每个星期一定来坐一次重庆的轻轨，跟仪式感一样的，这个星期来，那个楼变高了，下个月来，这里变出一座楼了。这个城市是活的，充分生机勃勃的活力，是我在高雄二十年没有任何的变化，这就是我来大陆的原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我前两天又在上海采访了另外一个台青，他更特别，他是十四五岁就来上海，跟着父亲来上海建纺织厂。那个时候纺织厂，他连机器都得从台湾运过来，我们在十六铺的这个码头，看着外滩、陆家嘴这些高楼，他是特别兴奋，特别骄傲的，说这个城市的成长，我看到了，我见证了，我参与了。然后最感慨的是，他给我看他们家在台南的老家，一张图，拿出来，我说这个楼，现在在台南依然是最先进的呀。他说这是37年前盖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这是台湾年轻人，一个来了三十来年，一个刚刚来，他那个经历的过程的这个兴奋点，我是觉得特别值得跟大家分享的一个地方。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主持人何婕：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对，那一位来自高雄这位朋友会很有体会，韩国瑜拼经济，带着高雄人民来跟大陆，祖国大陆来合作，接下来会给他们带来很多商机，希望也能感受到这种经济成长。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张维为：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韩国瑜这次去深圳和厦门看一看，再比较他的高雄，他会有很多感受。一定。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马泽晨：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张教授，我最近留意了一些就是现在年轻人常上的那种论坛，比如说豆瓣，所以上面也产生了一些对《这就是中国》这个节目的议论，他就说，就好比你班里的一个差生，你三十分提到六十分很容易，你六十分到九十分恐怕就没那么容易。他们就说张教授对于我们国家这个崛起的这一些论述，那这样的发展，实际上就是一个低起点起步，并不值得太多的夸耀，您怎么对这种观点进行回应？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张维为：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这些人还不够自信，实际上我讲了“集四次工业革命为一体”，就是我已经从第一次、第二次补课补完了，第三次从追赶到领先，第四次我是第一阵营，坦率说欧洲都没法竞争。这已经不是刚才讲的三十分到六十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主持人何婕：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我们已经到九十分了。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张维为：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对，真是么回事，但是你要看到这一点。华为崛起是一个标志，很多其他的公司，非常低调，做得非常出色，非常优秀。在企业界、产业界、科技界，国防工业，都有这么一大批人，做得非常好，世界一流的水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李志晖：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我觉得我们应该有这个底气，最大的底气就是来源于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14z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亿人。就我认为这个科技的发展，国家的发展进步，它不光是科学家、工程师的事，它来于每个人的参与，就现在我们很多新的技术，很多新的设备，你只有在用的过程中，它会有很多问题，它升级、完善，然后最终我们进入这个领域，走到前面，然后参与这个领域的规则的制定。我们现在有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4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亿的中产，那你再加上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14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亿人的这个，我们讲对美好生活的向往，我相信这是我们发展的一个最大的底气所在。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主持人何婕：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是内在最大的动力，它不停地提出这种需求。我们接下来开放提问，这位观众，欢迎。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观众：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张老师您好，我就想请问一下，其实中国以前也经历给很多工业化尝试，就比如近代中国进行的“洋务运动”“辛亥革命”，以及新中国成立初期，也进行过很多工业化尝试，就是这些为什么都没有能成功地引爆工业革命，谢谢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主持人何婕：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好，请坐。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张维为：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对，我自己研究工业革命，我有个初步的结论，就是一个成功的工业革命，至少需要三个条件。一个是比较强势的政府，西方国家崛起之后，都是持剑经商，拿着剑的，今天这个是不适用了，但是政府要有力量，第二就是要有广泛的社会参与，就是说这个真是社会每个细胞都动员起来，第三改变市场规模一定要大，而且它是国际化的市场，不光是国内的市场。所以回头你看，用这三条标准来看的话，“洋务运动”的话，政府非常弱，当时刚刚经历过两次“鸦片战争”，这个割地赔款，政府弱的不得了。这整个社会多数根本不了解什么是“洋务运动”，只是政府里边的一部分人主张运动，中央政府、地方政府还有矛盾，这个市场就更加狭小，国际市场几乎没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那么你然后到民国时期也是的，这个应该说民国是尝试了美国的政治制度，就是国家四分五裂，变成军阀混战，所以政府是分裂的，社会是分裂的，市场是分裂的，所以形成不了真正的工业革命。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那么中华人民共和国前三十年，应该说那个时候探索还没有完成，还没有找到一条工业革命成功之路。这个探索是有价值的，包括政治体制的建立，包括这个独立的国防体系。包括特别是抗美援朝，我觉得这一仗是定乾坤的，带来后来六十多年的和平。否则真是他就是欺负你，就不让你崛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然后比较完整的，初步的工业体系，这非常重要。还有就是土地改革。我们今天讲这个为什么中国能够建高速公路，建这么多的4G的基站，还有5G的基站，这跟我们的土地制度有关系的，那像美国就建不成，真的。让妇女解放，中国妇女的这个作用之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但是呢，当时也有问题。一个就是对市场很疑虑，从市场来讲呢，国内是还相当之小。对全球化也很疑虑。从政府角度来讲呢，当时可能过多的强调阶级斗争，对生产经济发展总是有点不够。从社会来讲呢，还没有成熟，就是社会的活力不够。我们是那个时代的过来人，现在回想真是蛮有感触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我就解释，为什么前三次工业化的尝试没有真正的成功。过程费多大的劲啊，大跃进，就要生产五百万吨钢，这个就是没有尊重经济规律，现在中国这钢是太多了，世界钢产量中国是第一。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主持人何婕：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对，刚才这位朋友提的这个问题，我想我们几十年前开始走工业革命的这个道路，张老师刚才也说，有彷徨，有迷茫，有尝试，有探索，而且很多还是失败的，有迂回的。但是那个时候我们闯过了这些关，然后到现在我们是积累了经验，所以其实给了我们很多正向的激励，接下来可以怎么做，可以怎样更加的坚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观众：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张教授您好，主持人好。我的问题是，印度、东南亚，或者巴西这些新兴国家，在改革开放初期，其实比如说人均GDP，还有经济形势优于我们，而最后他们到现在没有取得像我们如今的成就，这是为什么呢？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主持人何婕：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请坐。就是到底是什么要素让我们成功了。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张维为：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这个因为时间比较有限，我就以印度为例来谈这个问题好不好，印度这个国家呢，也要肯定印度的进步，很多人都觉得印度在迅速地崛起，如果你用中国标准来看呢，确实还差得很远，所以我自己这个词，我不太用“印度崛起”。为什么，就是它有几个，我叫做我们解决问题他没有解决，某种意义上就前三十年中国所做的事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第一个就是土地改革，因为发展中国家特点，农民是大多数，没有经过土地改革的话，农民是富裕不起来的，土地都在大地主的手里，你看印度的国会，议会，南亚几乎国家都这个情况，都是大地主，大地主管着国会，你想他怎么会通过法律要进行土地改革，所以这个推动不下去。那么印度经过非常有限的土地改革，把一些就是没有人的，这个无人无主的土地，分给一些农户，但规模非常之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第二就没有经过真正的妇女解放。你到印度去，到很多国家去，就发觉到妇女地位太低，太低，太低，跟中国没法比，你到印度觉得很惊讶，全是男性在那里工作，妇女解放跟中国比是差远了。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第三就是种性制度，实际上印度宪法中是废除种性制度的，但是实际上因为它是宗教的一部分，所以很难改，在日常生活中都存在。我最早第一次去印度，是1984年，当时邀请我们去印度共产党（马克思主义），那个是比较亲中国的党。他们那个党的领导人跟我们说，他们共产党开会了，这个低种性就坐在地上，你知道吗，他有椅子也不坐。种姓制是一个社会问题，是过去几代人的问题造成的，积累下来，这些问题如果你不解决的话，怎么可能变成一个现代国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主持人何婕：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张维为：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所以我就觉得第三世界国家，很多这个基本的，我们觉得应该通过社会改革，社会革命解决问题，他没有做到。有的人讲就是他既没有毛泽东，也没有邓小平，所以就很难成功。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叶青林：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积极斗争不够彻底，三座大山没有彻底推翻。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主持人何婕：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其实你说在工业革命这一条路走来，当然我们说政府的推动，制度的建立都特别重要，但其中很重要的是人。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张维为：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主持人何婕：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人这个要素，真正的解放出来，活起来了。我们再来看，这位朋友，欢迎。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观众：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张老师您好，我想请问您在中美贸易战这样一个大背景下，美国持续加拿大对中国发展的这样一种打击，那么这是否意味着中国改革开放四十年来的黄金发展期已经结束？谢谢！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张维为：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不会的。你看因为当2010年中国制造业超过美国，基本上这就是英文叫tipping point，转折点，就过去了。今天中国制造业是美国、德国、日本之和还要多一点。所以这个意味着你根本没有办法阻碍中国的崛起，不可能的。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而且现在我们讲，就是在第四次工业革命“第一方阵”，坦率讲就是美国和中国，彼此，彼此，你有你的优势，我有我的优势，而且随着大数据，大数据我们是绝对优势，我们人口是是他四倍多。而且我们是用微信的，这个微信每天创造多少信息，你可以想象的。所以这个在大数据时代，我讲的相当于工业时代的这个石油的话，它的竞争是非常难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另外就是我叫它制度优势，很明显的，我的规划能力，我的战略定力，我的改革的能力，我的整合的能力，坦率说，这些东西美国都比我们要弱一些。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所以我觉得就是，我到处讲这个观点，就是这个某种程度的交锋，是避免不了的。然后过了一段时间之后，他知道确实是没有办法阻碍你，最后改变如果打败不了你，就参加你。可能是这样的大的趋势。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李志晖：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我觉得张老师其实讲了一种综合创新的能力。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张维为：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李志晖：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我们应该坦率地说，在科技创新方面，还有很多问题要克服，还有很多不足，比方说基础科学领域，我们还需要加大投入。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主持人何婕：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李志晖：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但是在整个综合的创新实力上来讲，和综合创新潜力上来说，不光是科技创新，还有理论创新，制度创新，甚至于文化创新。我认为中国确实是在第一方阵。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主持人何婕：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而且我觉得战略机遇期，它是这样的，它并不是说就放在那儿，等着它天上掉下来，这个战略机遇期也可以自己去创造的，可以自己去寻找的。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张维为：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主持人何婕：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这个就是我们抓住了先机，我们先走了一步。现在它就变成了一个非常巨大的战略优势，所以我觉得要有定力。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主持人何婕：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好，我们继续来提问。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观众</w:t>
      </w: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：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好，主持人好，张教授好。目前我国已经在很多领域的世界舞台上逐步地崭露头角，那同时外媒对于我们国家的发展有很多评价和观点。所以我想请问张教授，您认为究竟是什么造就了如今良性发展的中国经济？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主持人何婕：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谢谢。其实大家还是想找到那个最最关键的因素到底是什么？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张维为：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这个我讲过，关于中国模式，我总结了八个特点，就解释这个原因，一个就是我们最重要的一个哲学基础，是实践理性，不相信任何教条。实践检验真理的唯一标准。所以我们任何的新的措施，都是先试验一下。你这个回头看过去这四十年，全球化是西方推动的，他推动这个全球化，是政治全球化，经济全球化，但我们当时做的决策是经济全球化，yes，政治全球化，no。就这一个决定，就是现在回头看对中国意义不得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主持人何婕：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张维为：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而经济全球化里面呢，我们对于资本市场的放开，我们是相当慎重的。也是一个趋利避害，这只是一个例子。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观众：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张教授好，主持人好，我是泰国的留学生，有些部分的高科技来自于其他国家，那你认为中国是怎么把这些的高科技继续发展？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张维为：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机会啊，总是为准备好的人的。中国当时做好了准备。我给你举一个简单的例子，就是大概是中国改革开放刚刚开始的时候，瑞士有一家企业，就是迅达电梯。它是最早到中国，到上海来投资的。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他最后是赶上中国这个基建大飞跃。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当时我在做博士，我顺便在上海做了一个调研，到迅达。它是签合同的，转让技术的。就是中国花很多的钱买它的技术的，但是技术你要把它掌握，这个不容易。他说光是图纸、文件，四个房间堆的满满的，德文的。所以你要有这样的人才，把这个东西翻译出来，要人才把它全部弄懂，然后消化，然后再变成学人家技术，来自己能够生产，然后再超越。所以这个是很不容易的，所以确实是，我们今天讲前三十年和后四十年的关系，很多人才都是那个时候培养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实际上这个国际舞台上，它是这样的，互相学习、借鉴、提高，那么我自己接触下来，就是很多西方公司，它愿意把技术给中国。是他们的政府觉得给中国就麻烦了，他从政治角度考虑。实际上我们讲，又老说不要干预市场，它这个市场的行为主体它很自信，它放在那儿不转让，它要过时的。它可以到中国来，卖个好价钱，对不对，然后产生效益，然后他很好的回报，诸如此类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主持人何婕：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当时也是让我们回想起来，我们在很多时候，学习不到这些技术的时候，因为他要封闭。我们就自力更生。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张维为：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对。我们这个国防工业。真的高技术买不到的，买不来的，要自力更生去做。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主持人何婕：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是。谢谢张老师，也谢谢大家，下次见。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269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1135&amp;idx=3&amp;sn=cf99206f767bbaf6d06244b1c256a3b1&amp;chksm=8bb07dcebcc7f4d8b166ebffbbd3ea3ec81b36540bcddb61d9dd4242b2bfa2833beab8740cfd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机会，总是为准备好的人！</dc:title>
  <cp:revision>1</cp:revision>
</cp:coreProperties>
</file>