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张维为：台湾“病”了，而且不轻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2021-07-20</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一段时间以来，台湾地区的新冠肺炎疫情在不断地延烧，岛内的政治生态也是越来越恶化，</w:t>
      </w:r>
      <w:r>
        <w:rPr>
          <w:rStyle w:val="richmediacontentany"/>
          <w:rFonts w:ascii="微软雅黑" w:eastAsia="微软雅黑" w:hAnsi="微软雅黑" w:cs="微软雅黑"/>
          <w:color w:val="FFFFFF"/>
          <w:spacing w:val="30"/>
          <w:sz w:val="21"/>
          <w:szCs w:val="21"/>
          <w:shd w:val="clear" w:color="auto" w:fill="BA1818"/>
        </w:rPr>
        <w:t>接下来</w:t>
      </w:r>
      <w:r>
        <w:rPr>
          <w:rStyle w:val="richmediacontentany"/>
          <w:rFonts w:ascii="微软雅黑" w:eastAsia="微软雅黑" w:hAnsi="微软雅黑" w:cs="微软雅黑"/>
          <w:color w:val="FFFFFF"/>
          <w:spacing w:val="30"/>
          <w:sz w:val="21"/>
          <w:szCs w:val="21"/>
          <w:shd w:val="clear" w:color="auto" w:fill="BA1818"/>
        </w:rPr>
        <w:t>为台湾地区</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把把脉</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用大陆标准看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台湾地区疫情防控：</w:t>
      </w:r>
      <w:r>
        <w:rPr>
          <w:rStyle w:val="richmediacontentany"/>
          <w:rFonts w:ascii="微软雅黑" w:eastAsia="微软雅黑" w:hAnsi="微软雅黑" w:cs="微软雅黑"/>
          <w:b/>
          <w:bCs/>
          <w:color w:val="333333"/>
          <w:spacing w:val="30"/>
          <w:sz w:val="26"/>
          <w:szCs w:val="26"/>
        </w:rPr>
        <w:t>不及格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4月下旬以来，台湾的新冠疫情，从零星的这种感染变为大规模的暴发，到7月1日的时候，我们看到累计确诊病例已经是14853人、死亡病例是661人，死亡率高达4.45%。民众抗议、疫苗焦虑、股市崩溃，再加上多次出现的缺水缺电，有居民这样说：“早上被股市吓醒、中午被疫情吓醒、晚上被停电吓醒”，真是“风不调雨不顺，缺水缺电又缺工”。台湾“病”了，而且不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大陆经历了疫情防控的惊涛骇浪，取得了决定性的胜利，现在大陆几乎人人都可以采用大陆自己的标准来观察评判外部社会的抗疫举措。</w:t>
      </w:r>
      <w:r>
        <w:rPr>
          <w:rStyle w:val="richmediacontentany"/>
          <w:rFonts w:ascii="微软雅黑" w:eastAsia="微软雅黑" w:hAnsi="微软雅黑" w:cs="微软雅黑"/>
          <w:b/>
          <w:bCs/>
          <w:color w:val="3E3E3E"/>
          <w:spacing w:val="15"/>
          <w:sz w:val="23"/>
          <w:szCs w:val="23"/>
          <w:shd w:val="clear" w:color="auto" w:fill="FFFFFF"/>
        </w:rPr>
        <w:t>那么台湾这几个月的抗疫举措，用大陆标准来看，只能说是不及格。</w:t>
      </w:r>
      <w:r>
        <w:rPr>
          <w:rStyle w:val="richmediacontentany"/>
          <w:rFonts w:ascii="微软雅黑" w:eastAsia="微软雅黑" w:hAnsi="微软雅黑" w:cs="微软雅黑"/>
          <w:color w:val="3E3E3E"/>
          <w:spacing w:val="15"/>
          <w:sz w:val="23"/>
          <w:szCs w:val="23"/>
          <w:shd w:val="clear" w:color="auto" w:fill="FFFFFF"/>
        </w:rPr>
        <w:t>去年疫情在世界各地暴发，台湾由于海岛的特殊地理环境，比较容易地推行所谓叫做“隔绝境外”，那么零星疫情一直有，但似乎没有大规模暴发。但今年以来，台湾当局的松懈和懒政，造成了疫情大暴发。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据报道，今年2月的时候，台湾（地区）疫情指挥中心就收到了民众的检举，</w:t>
      </w:r>
      <w:r>
        <w:rPr>
          <w:rStyle w:val="richmediacontentany"/>
          <w:rFonts w:ascii="微软雅黑" w:eastAsia="微软雅黑" w:hAnsi="微软雅黑" w:cs="微软雅黑"/>
          <w:color w:val="3E3E3E"/>
          <w:spacing w:val="15"/>
          <w:sz w:val="21"/>
          <w:szCs w:val="21"/>
          <w:shd w:val="clear" w:color="auto" w:fill="FFFFFF"/>
        </w:rPr>
        <w:t>说桃园市的诺富特酒店出现了违规混住，也就是岛内机组人员和过境机组人员</w:t>
      </w:r>
      <w:r>
        <w:rPr>
          <w:rStyle w:val="richmediacontentany"/>
          <w:rFonts w:ascii="微软雅黑" w:eastAsia="微软雅黑" w:hAnsi="微软雅黑" w:cs="微软雅黑"/>
          <w:color w:val="3E3E3E"/>
          <w:spacing w:val="15"/>
          <w:sz w:val="21"/>
          <w:szCs w:val="21"/>
          <w:shd w:val="clear" w:color="auto" w:fill="FFFFFF"/>
        </w:rPr>
        <w:t>不加</w:t>
      </w:r>
      <w:r>
        <w:rPr>
          <w:rStyle w:val="richmediacontentany"/>
          <w:rFonts w:ascii="微软雅黑" w:eastAsia="微软雅黑" w:hAnsi="微软雅黑" w:cs="微软雅黑"/>
          <w:color w:val="3E3E3E"/>
          <w:spacing w:val="15"/>
          <w:sz w:val="21"/>
          <w:szCs w:val="21"/>
          <w:shd w:val="clear" w:color="auto" w:fill="FFFFFF"/>
        </w:rPr>
        <w:t>区</w:t>
      </w:r>
      <w:r>
        <w:rPr>
          <w:rStyle w:val="richmediacontentany"/>
          <w:rFonts w:ascii="微软雅黑" w:eastAsia="微软雅黑" w:hAnsi="微软雅黑" w:cs="微软雅黑"/>
          <w:color w:val="3E3E3E"/>
          <w:spacing w:val="30"/>
          <w:sz w:val="21"/>
          <w:szCs w:val="21"/>
          <w:shd w:val="clear" w:color="auto" w:fill="FFFFFF"/>
        </w:rPr>
        <w:t>分地住在一个酒店。</w:t>
      </w:r>
      <w:r>
        <w:rPr>
          <w:rStyle w:val="richmediacontentany"/>
          <w:rFonts w:ascii="微软雅黑" w:eastAsia="微软雅黑" w:hAnsi="微软雅黑" w:cs="微软雅黑"/>
          <w:color w:val="3E3E3E"/>
          <w:spacing w:val="30"/>
          <w:sz w:val="21"/>
          <w:szCs w:val="21"/>
          <w:shd w:val="clear" w:color="auto" w:fill="FFFFFF"/>
        </w:rPr>
        <w:t>据报道，台湾疫情指挥中心与桃园市当局交涉了两个多月，居然还是没有能够处理掉这个违规的隔离点。</w:t>
      </w:r>
      <w:r>
        <w:rPr>
          <w:rStyle w:val="richmediacontentany"/>
          <w:rFonts w:ascii="微软雅黑" w:eastAsia="微软雅黑" w:hAnsi="微软雅黑" w:cs="微软雅黑"/>
          <w:color w:val="3E3E3E"/>
          <w:spacing w:val="30"/>
          <w:sz w:val="21"/>
          <w:szCs w:val="21"/>
          <w:shd w:val="clear" w:color="auto" w:fill="FFFFFF"/>
        </w:rPr>
        <w:t>今年4月20日，台湾华航的两名被病毒感染的货机飞行员入住诺富特酒店，</w:t>
      </w:r>
      <w:r>
        <w:rPr>
          <w:rStyle w:val="richmediacontentany"/>
          <w:rFonts w:ascii="微软雅黑" w:eastAsia="微软雅黑" w:hAnsi="微软雅黑" w:cs="微软雅黑"/>
          <w:color w:val="3E3E3E"/>
          <w:spacing w:val="30"/>
          <w:sz w:val="21"/>
          <w:szCs w:val="21"/>
          <w:shd w:val="clear" w:color="auto" w:fill="FFFFFF"/>
        </w:rPr>
        <w:t>这个酒店管理也相当混乱，居然没有闭环式的管理，机组人员和普通游客共用一部电梯，结果是很多人都接触这两名货机飞行员，引爆了台湾这一轮的疫情，随后疫情就愈演愈烈，直至失控。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台湾当局拒接采用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大陆疫情防控经验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害苦台湾百姓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过去这一年里，台湾在筛检、收治、封锁、疫苗等方面看来几乎没有做什么实质性的准备，用大陆的话说，就是连开卷作业抄一遍的能力都没有。台湾地区不仅拒绝学习大陆防控疫情的宝贵经验，而且从去年武汉发现疫情以来，绿营控制的台湾媒体，包括民进党的网军，大肆造谣污蔑大陆采取的所有抗疫措施，他们直到今天还在使用“武汉肺炎”这个词，引起大陆人民极大的愤怒。</w:t>
      </w:r>
      <w:r>
        <w:rPr>
          <w:rStyle w:val="richmediacontentany"/>
          <w:rFonts w:ascii="微软雅黑" w:eastAsia="微软雅黑" w:hAnsi="微软雅黑" w:cs="微软雅黑"/>
          <w:b/>
          <w:bCs/>
          <w:color w:val="3E3E3E"/>
          <w:spacing w:val="15"/>
          <w:sz w:val="23"/>
          <w:szCs w:val="23"/>
          <w:shd w:val="clear" w:color="auto" w:fill="FFFFFF"/>
        </w:rPr>
        <w:t>当然这一切最终是搬起石头砸自己的脚：台湾今天所做的一切，看来都是某种意义上的政治操作，凡是大陆采用的措施，台湾几乎都不采用，结果害苦了台湾老百姓。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很多人建议台湾赶快建设方舱医院，但因为这是大陆的做法，台湾就不做，就不能做，我讲这是非常愚蠢的。不少台湾民众挖苦台湾当局，你不建方舱医院也可以建“圆舱医院”呀，也可以建“贞昌医院”呀，这是谐音台湾（地区）行政部门负责人苏贞昌的名字。那么最近，又听说要开始“入境普筛”，实际上这是大陆过去一年多来一直采用的方法，台湾一年多前就有人建议当局赶快采用，但是当时都被当局给拒绝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台湾疫情大暴发期间，五月中旬的时候，我们的广东省也出现了一些疫情，但广东省立即抽调了5000多名医护人员进行支援，全民普检，迅速控制住了疫情，经过25天的奋斗，确诊病例清零。广东采取严格的问责制，奖惩分明，相比之下，台湾严重失职的相关负责人仍然稳坐高位，台湾主要还是依靠市民自觉隔离。</w:t>
      </w:r>
      <w:r>
        <w:rPr>
          <w:rStyle w:val="richmediacontentany"/>
          <w:rFonts w:ascii="微软雅黑" w:eastAsia="微软雅黑" w:hAnsi="微软雅黑" w:cs="微软雅黑"/>
          <w:b/>
          <w:bCs/>
          <w:color w:val="3E3E3E"/>
          <w:spacing w:val="15"/>
          <w:sz w:val="23"/>
          <w:szCs w:val="23"/>
          <w:shd w:val="clear" w:color="auto" w:fill="FFFFFF"/>
        </w:rPr>
        <w:t>民进党更是意识形态挂帅，一切以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反大陆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为指导方针，以维持政权为第一任务，把台湾人民的生命健康放在第二位；与之比较，大陆在中国共产党的领导下，始终把人民的生命健康放在第一位。</w:t>
      </w:r>
      <w:r>
        <w:rPr>
          <w:rStyle w:val="richmediacontentany"/>
          <w:rFonts w:ascii="微软雅黑" w:eastAsia="微软雅黑" w:hAnsi="微软雅黑" w:cs="微软雅黑"/>
          <w:color w:val="3E3E3E"/>
          <w:spacing w:val="15"/>
          <w:sz w:val="23"/>
          <w:szCs w:val="23"/>
          <w:shd w:val="clear" w:color="auto" w:fill="FFFFFF"/>
        </w:rPr>
        <w:t>广东人口是台湾的四倍多，出入境的流量是台湾的五倍多。广东过去一年多时间里，到今年7月1日，全部累计确诊2745例，病故是8例，致死率是0.29%；台湾的致死率是4.45%，高出广东15倍。比较大陆与台湾的抗疫模式、社会治理水平、医护水平、乃至政治制度品质，孰优孰劣不言自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台湾疫情大暴发已经有两个多月了，依旧是一团乱麻，医疗资源吃紧，病床即将用完，民进党当局仍继续选择“不普筛、不封城”的“鸵鸟政策”，隔离措施薄弱，检测能力低下，确诊数据严重失真，疫苗事宜完全被民进党当局政治操作了。台湾最近的民调显示，有高达85.7%的民众希望尽快接种疫苗，超过九成民众担心感染。然而截至6月底，台湾地区的疫苗接种人口覆盖率只有8.52%。大陆出于同胞情，一直愿意为台湾免费提供疫苗，假如民进党当局能够不为自己的一己私利，那么台湾地区民众早就可以获得安全足量的疫苗，现在可能早已完成民众的全部的疫苗接种。毕竟台湾人口还不到2400万，少于上海，大陆现在每天接种近两千万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无视民调结果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民进党仍在玩弄政治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台湾的雅虎奇摩公布了一个台湾民众对台湾当局抗疫是否满意的民调，调查显示72.8%的受访者“完全不满意”，17.1%“不太满意”，换言之，绝大多数的台湾民众都不满意。但即便如此，民进党仍然在玩弄政治，坚持认为台湾疫情升温，是大陆在启动新一波的对台的所谓叫“认知作战”，他们认为大陆要用“假信息来分裂台湾社会，来打击所谓政府的威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湾当局始终抹黑大陆疫苗，他们心里知道，如果台湾同胞接受大陆疫苗，他们这么多年对大陆散布的各种各样的谎言和谣言将不攻自破，这也是民进党当局最害怕的，也就是台湾老百姓了解一个真实的、迅速崛起的、蓬勃发展的，几乎在方方面面的成就都全面碾压台湾的中国大陆。</w:t>
      </w:r>
      <w:r>
        <w:rPr>
          <w:rStyle w:val="richmediacontentany"/>
          <w:rFonts w:ascii="微软雅黑" w:eastAsia="微软雅黑" w:hAnsi="微软雅黑" w:cs="微软雅黑"/>
          <w:b/>
          <w:bCs/>
          <w:color w:val="3E3E3E"/>
          <w:spacing w:val="15"/>
          <w:sz w:val="23"/>
          <w:szCs w:val="23"/>
          <w:shd w:val="clear" w:color="auto" w:fill="FFFFFF"/>
        </w:rPr>
        <w:t>这再一次印证了我自己多次表述的一个观点，台湾民主模式的前景，大致是从希望到失望，如果没有中国大陆的帮助的话，则可能从希望到绝望。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很有意思，一贯认为台湾民主模式好于大陆政治模式的台湾文化人龙应台，最近也多次发声，抨击民进党当局的冷血和台湾制度的诸多弊病。</w:t>
      </w:r>
      <w:r>
        <w:rPr>
          <w:rStyle w:val="richmediacontentany"/>
          <w:rFonts w:ascii="微软雅黑" w:eastAsia="微软雅黑" w:hAnsi="微软雅黑" w:cs="微软雅黑"/>
          <w:color w:val="3E3E3E"/>
          <w:spacing w:val="15"/>
          <w:sz w:val="21"/>
          <w:szCs w:val="21"/>
          <w:shd w:val="clear" w:color="auto" w:fill="FFFFFF"/>
        </w:rPr>
        <w:t>6月13日她在脸书发文，叙述了她与在欧洲的两个孩子的视频通话，内容我想很能说明台湾乃至整个西方的制度危机，让我引用她这个对话的一部分：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龙应台说，台湾街上有猝死者。她的孩子回答说，啊，这是我们去年二月的状况。龙应台说，台湾老人院暴发感染，她的孩子说，哎呀，这是我们去年三月的情况。龙应台说，在台湾，“政府领导与药厂有图利勾结”的这种说法，到处都是。他们说，哎呀，这是我们去年也听过这样的说法。龙应台说，政府的混乱、无能、欺骗、冷酷，令人愤怒，他们说，你记得英国首相怎么说的吗？“我宁可尸体堆积如山也不能封城”。龙应台说，社会分裂了，各说各话，他们说，对啊，我们这里一年半来都是这样的，每一个人都说得头头是道。龙应台说，每天都有悲痛、愤怒，但又觉得无能为力，非常有挫折感。他们问，你这样，这种感觉有多久了？龙应台说，一个月。他们说，我们在封锁中悲痛、愤怒、无能为力的状态下已经整整生活了一年半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疫情防控表现：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大陆模式完胜台湾模式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无疑，台湾照搬西方模式一路走衰，西方自身也在一路走衰。我想这场新冠疫情“世界大战”突然暴发，对各国的政治制度和治理模式都是一场同台竞争的大考。中西方两种政治制度和治理模式的比拼，一般情况下，不容易区别良莠，但一场抗疫大战使大家一下子看出了孰优孰劣。</w:t>
      </w:r>
      <w:r>
        <w:rPr>
          <w:rStyle w:val="richmediacontentany"/>
          <w:rFonts w:ascii="微软雅黑" w:eastAsia="微软雅黑" w:hAnsi="微软雅黑" w:cs="微软雅黑"/>
          <w:b/>
          <w:bCs/>
          <w:color w:val="3E3E3E"/>
          <w:spacing w:val="15"/>
          <w:sz w:val="23"/>
          <w:szCs w:val="23"/>
          <w:shd w:val="clear" w:color="auto" w:fill="FFFFFF"/>
        </w:rPr>
        <w:t>我可以说，中国特色社会主义制度，在几乎所有可比的领域内，都全面胜出，大陆模式完胜台湾模式。中国共产党的</w:t>
      </w:r>
      <w:r>
        <w:rPr>
          <w:rStyle w:val="richmediacontentany"/>
          <w:rFonts w:ascii="微软雅黑" w:eastAsia="微软雅黑" w:hAnsi="微软雅黑" w:cs="微软雅黑"/>
          <w:b/>
          <w:bCs/>
          <w:color w:val="3E3E3E"/>
          <w:spacing w:val="15"/>
          <w:sz w:val="23"/>
          <w:szCs w:val="23"/>
          <w:shd w:val="clear" w:color="auto" w:fill="FFFFFF"/>
        </w:rPr>
        <w:t>“以人民为中心”与台湾民进党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以一己私利为中心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，形成鲜明的对照。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尽管西方主流媒体和台湾深绿媒体还在继续黑中国，进行没有底线的造谣污蔑，但今天的互联网世界，纸终将包不住火，台湾老百姓最终将知道大陆方方面面越来越领先台湾的事实，中国制度的成功、中国社会主义现代化的恢宏成就，中国人民完成国家统一大业的坚强意志和强大的实力，我想都是“台独”势力最害怕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大陆疫情防控所进行的阻击战，总体战，人民战争，以及支撑这一切的制度安排，包括我们制度的迅速反应能力，领导指挥能力，综合协调能力，组织动员能力，以及可以统一调动的人力、财力、物力、生产力，都完胜西方模式和台湾模式。特别令人高兴的是在这次对中国制度优势和西方制度劣势，包括台湾的制度劣势的认知，主要源于我们普普通通的中国百姓，源于中国的年轻一代，他们从中国抗疫模式成功和西方抗疫模式，包括台湾（地区）抗疫模式的溃败中，庆幸自己生活在中国大陆，生活在一个最尊重生命的国家，生活在一个经得起全方位国际比较的伟大国家。</w:t>
      </w:r>
      <w:r>
        <w:rPr>
          <w:rStyle w:val="richmediacontentany"/>
          <w:rFonts w:ascii="微软雅黑" w:eastAsia="微软雅黑" w:hAnsi="微软雅黑" w:cs="微软雅黑"/>
          <w:b/>
          <w:bCs/>
          <w:color w:val="3E3E3E"/>
          <w:spacing w:val="15"/>
          <w:sz w:val="23"/>
          <w:szCs w:val="23"/>
          <w:shd w:val="clear" w:color="auto" w:fill="FFFFFF"/>
        </w:rPr>
        <w:t>我也希望我们所有从事两岸关系工作的同志，能够以更加坚定的制度自信和道路自信从事自己的工作，加快推动祖国统一的进程，不辜负全国人民的期望。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还想补充一句，与西方国家相比，我觉得台湾地区还是有希望的，那就是未来实现国家统一之后，台湾还有可能在祖国大陆的帮助下，最终改邪归正，全面走上“以人民为中心”的人间正道。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（本节目播出于2021年07月19日）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585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543&amp;idx=1&amp;sn=f1e09eb95fd18364c82a355802249f66&amp;chksm=8bb07a4ebcc7f358fd0e88700bdd7156a5d04a01cf43a1713302cf89982e1c4f6a16911868d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张维为：台湾“病”了，而且不轻</dc:title>
  <cp:revision>1</cp:revision>
</cp:coreProperties>
</file>