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张维为：解读中美天津唇枪舌剑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2021-08-17</w:t>
      </w:r>
      <w:hyperlink r:id="rId5" w:anchor="wechat_redirect&amp;cpage=1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90" w:lineRule="atLeast"/>
        <w:ind w:left="645" w:right="645" w:firstLine="0"/>
        <w:jc w:val="both"/>
        <w:rPr>
          <w:rStyle w:val="richmediacontentany"/>
          <w:rFonts w:ascii="Microsoft YaHei UI" w:eastAsia="Microsoft YaHei UI" w:hAnsi="Microsoft YaHei UI" w:cs="Microsoft YaHei UI"/>
          <w:color w:val="333333"/>
          <w:spacing w:val="30"/>
          <w:sz w:val="20"/>
          <w:szCs w:val="20"/>
          <w:shd w:val="clear" w:color="auto" w:fill="BA1818"/>
        </w:rPr>
      </w:pPr>
      <w:r>
        <w:rPr>
          <w:rStyle w:val="richmediacontentany"/>
          <w:rFonts w:ascii="微软雅黑" w:eastAsia="微软雅黑" w:hAnsi="微软雅黑" w:cs="微软雅黑"/>
          <w:color w:val="FFFFFF"/>
          <w:spacing w:val="15"/>
          <w:sz w:val="21"/>
          <w:szCs w:val="21"/>
          <w:shd w:val="clear" w:color="auto" w:fill="BA1818"/>
        </w:rPr>
        <w:t>7月26日，中国外交部副部长谢锋跟美国的常务副国务卿舍曼在天津举行了会谈，这也是中美双方在安克雷奇对话之后第二次举行面对面的会谈。通过这样的会谈，我们怎么来解读中国话语的表达？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大家一定记得，就是今年</w:t>
      </w:r>
      <w:r>
        <w:rPr>
          <w:rStyle w:val="richmediacontentany"/>
          <w:rFonts w:ascii="微软雅黑" w:eastAsia="微软雅黑" w:hAnsi="微软雅黑" w:cs="微软雅黑"/>
          <w:color w:val="3E3E3E"/>
          <w:spacing w:val="15"/>
          <w:sz w:val="23"/>
          <w:szCs w:val="23"/>
          <w:shd w:val="clear" w:color="auto" w:fill="FFFFFF"/>
        </w:rPr>
        <w:t>3月19日的时候，我们的杨洁篪主任，在美国安克雷奇中美高层战略对话时候对美方代表说：“我现在讲一句，你们没有资格在中国的面前说，你们是从实力的地位出发同中国谈话”。我记得我们《这就是中国》曾为这场对话专门做了一期节目，标题就是《一场里程碑式的对话》，它标志着中国全新的“平视外交”的开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中美天津会谈是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“平视外交”新标杆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今年7月26日中美之间又在天津进行了一场会谈，我称之为一场中美之间的唇枪舌剑，这应该是中国“平视外交”的一个新的标杆，那么它最大的特点我认为是中国自信与主动，这特别体现在中方与美方的话语交锋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个人一直主张建构，我叫全面的、透彻的、强势的中国话语。为什么呢？因为西方对中国的话语围剿是全方位的、是直来直去的、是异常傲慢的，所以我们的话语反击或主动出击，自然也应该是全面的、透彻的、强势的，也就是当年毛泽东主席说过的，用侵略者听得懂的语言来对付侵略者，军事上如此，话语斗争我想也是如此。</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构建“全面、透彻、强势”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中国话语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这次中美天津交锋就是一种</w:t>
      </w:r>
      <w:r>
        <w:rPr>
          <w:rStyle w:val="richmediacontentany"/>
          <w:rFonts w:ascii="微软雅黑" w:eastAsia="微软雅黑" w:hAnsi="微软雅黑" w:cs="微软雅黑"/>
          <w:b/>
          <w:bCs/>
          <w:color w:val="3E3E3E"/>
          <w:spacing w:val="15"/>
          <w:sz w:val="23"/>
          <w:szCs w:val="23"/>
          <w:shd w:val="clear" w:color="auto" w:fill="FFFFFF"/>
        </w:rPr>
        <w:t>“全面、透彻、强势”的中国话语的展示。</w:t>
      </w:r>
      <w:r>
        <w:rPr>
          <w:rStyle w:val="richmediacontentany"/>
          <w:rFonts w:ascii="微软雅黑" w:eastAsia="微软雅黑" w:hAnsi="微软雅黑" w:cs="微软雅黑"/>
          <w:color w:val="3E3E3E"/>
          <w:spacing w:val="15"/>
          <w:sz w:val="23"/>
          <w:szCs w:val="23"/>
          <w:shd w:val="clear" w:color="auto" w:fill="FFFFFF"/>
        </w:rPr>
        <w:t>这种崭新的话风的变化一下子就引来了国内外的广泛关注，我自己在第一时间就推送到我短视频号“维为道来”，写了三个字：讲得好！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先看</w:t>
      </w:r>
      <w:r>
        <w:rPr>
          <w:rStyle w:val="richmediacontentany"/>
          <w:rFonts w:ascii="微软雅黑" w:eastAsia="微软雅黑" w:hAnsi="微软雅黑" w:cs="微软雅黑"/>
          <w:b/>
          <w:bCs/>
          <w:color w:val="C00000"/>
          <w:spacing w:val="15"/>
          <w:sz w:val="23"/>
          <w:szCs w:val="23"/>
          <w:shd w:val="clear" w:color="auto" w:fill="FFFFFF"/>
        </w:rPr>
        <w:t>“全面”</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我们国务委员兼外长王毅在会见美国副国务卿舍曼的时候，向美方列出了</w:t>
      </w:r>
      <w:r>
        <w:rPr>
          <w:rStyle w:val="richmediacontentany"/>
          <w:rFonts w:ascii="微软雅黑" w:eastAsia="微软雅黑" w:hAnsi="微软雅黑" w:cs="微软雅黑"/>
          <w:b/>
          <w:bCs/>
          <w:color w:val="3E3E3E"/>
          <w:spacing w:val="15"/>
          <w:sz w:val="23"/>
          <w:szCs w:val="23"/>
          <w:shd w:val="clear" w:color="auto" w:fill="FFFFFF"/>
        </w:rPr>
        <w:t>“三条底线”，分别涉及“制度”“发展”和“主权”，全面概述了中国人的核心关切：</w:t>
      </w:r>
      <w:r>
        <w:rPr>
          <w:rStyle w:val="richmediacontentany"/>
          <w:rFonts w:ascii="微软雅黑" w:eastAsia="微软雅黑" w:hAnsi="微软雅黑" w:cs="微软雅黑"/>
          <w:color w:val="3E3E3E"/>
          <w:spacing w:val="15"/>
          <w:sz w:val="23"/>
          <w:szCs w:val="23"/>
          <w:shd w:val="clear" w:color="auto" w:fill="FFFFFF"/>
        </w:rPr>
        <w:t>第一，美国不得挑战、诋毁甚至企图颠覆中国特色社会主义道路和制度。第二，美国不得试图阻挠甚至打断中国的发展进程。中方敦促美方尽快取消对华实施的所有单边制裁、高额关税、长臂管辖以及科技封锁。第三，美国不得侵犯中国的国家主权，更不能破坏中国领土完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谈到美国的人权问题的时候，谢锋副外长从现实、历史和世界三个维度进行了一个高度凝练的又相当全面的阐述。他指出：美方应该首先解决好自己的人权问题。从历史看，对土著居民搞种族灭绝；从现实看，消极抗疫造成近62万美国人的死亡；从世界看，长期穷兵黩武，用谎言挑起战争，给世界带来深重灾难。谢锋随之质疑美国，你们凭什么以全球民主人权代言人自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然，我讲“全面”并不是一定要指任何问题都要面面俱到，不是这个意思，它更是指在谈任何问题时候，我们背后要有一种对这个问题的整体的把握、全面的把握，这样的话，哪怕你聚焦一个点，它背后是“力透纸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这就联系到我想讲的第二点：</w:t>
      </w:r>
      <w:r>
        <w:rPr>
          <w:rStyle w:val="richmediacontentany"/>
          <w:rFonts w:ascii="微软雅黑" w:eastAsia="微软雅黑" w:hAnsi="微软雅黑" w:cs="微软雅黑"/>
          <w:b/>
          <w:bCs/>
          <w:color w:val="3E3E3E"/>
          <w:spacing w:val="15"/>
          <w:sz w:val="23"/>
          <w:szCs w:val="23"/>
          <w:shd w:val="clear" w:color="auto" w:fill="FFFFFF"/>
        </w:rPr>
        <w:t>“透彻”。</w:t>
      </w:r>
      <w:r>
        <w:rPr>
          <w:rStyle w:val="richmediacontentany"/>
          <w:rFonts w:ascii="微软雅黑" w:eastAsia="微软雅黑" w:hAnsi="微软雅黑" w:cs="微软雅黑"/>
          <w:color w:val="3E3E3E"/>
          <w:spacing w:val="15"/>
          <w:sz w:val="23"/>
          <w:szCs w:val="23"/>
          <w:shd w:val="clear" w:color="auto" w:fill="FFFFFF"/>
        </w:rPr>
        <w:t>那么谢锋副外长在发言中，批驳了美方近期谈中美关系经常用的一个叫“三分法”，也就是所谓“该竞争的竞争，能合作时合作，必须对抗时对抗”。那么谢锋是这样分析的：美方的“竞争、合作、对抗”三分法就是遏制打压中国的“障眼法”。这是一个非常透彻的定性。大家知道，“障眼法”指的就是专门用来忽悠别人的伎俩。接着谢锋对这种“障眼法”做了一个抽丝剥茧的剖析。他这样说的，美国人讲的“对抗遏制是本质，合作是权宜之计，竞争是话语陷阱”。他进一步解释：美国有求于中方时，它就要求合作；在有优势的领域，它就脱钩断供，封锁、制裁；而它为了遏制中国，还不惜搞冲突和对抗。所以美国只想解决美方关切的问题，只想得到美方要得到的结果，单方面受益，既要坏事做绝，还想好处占尽，天下哪有这样的道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我想有了</w:t>
      </w:r>
      <w:r>
        <w:rPr>
          <w:rStyle w:val="richmediacontentany"/>
          <w:rFonts w:ascii="微软雅黑" w:eastAsia="微软雅黑" w:hAnsi="微软雅黑" w:cs="微软雅黑"/>
          <w:b/>
          <w:bCs/>
          <w:color w:val="C00000"/>
          <w:spacing w:val="15"/>
          <w:sz w:val="23"/>
          <w:szCs w:val="23"/>
          <w:shd w:val="clear" w:color="auto" w:fill="FFFFFF"/>
        </w:rPr>
        <w:t>“全面”与“透彻”，你的话语往往就会非常“强势”。</w:t>
      </w:r>
      <w:r>
        <w:rPr>
          <w:rStyle w:val="richmediacontentany"/>
          <w:rFonts w:ascii="微软雅黑" w:eastAsia="微软雅黑" w:hAnsi="微软雅黑" w:cs="微软雅黑"/>
          <w:color w:val="3E3E3E"/>
          <w:spacing w:val="15"/>
          <w:sz w:val="23"/>
          <w:szCs w:val="23"/>
          <w:shd w:val="clear" w:color="auto" w:fill="FFFFFF"/>
        </w:rPr>
        <w:t>我记得在舍曼访华前，美国国务院发言人再次对记者说美方这次访问“要从实力地位”出发与中国会谈，我们的王毅外长随即公开指出，中国不会接受美国自诩高人一等的态度。如果美国到今天还没有学会如何以平等的态度与其它国家相处的话，那么我们有责任和国际社会一道，好好给美国补上这一课。我想这种强势话语的背后是我们对整个世界发展大势以及美国霸权一路走衰的一个“全面的、透彻的”把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那么这次中方代表使用的是一种展示实力的语言，或者套用美国人的话说，就是一种“从实力地位”出发的语言。</w:t>
      </w:r>
      <w:r>
        <w:rPr>
          <w:rStyle w:val="richmediacontentany"/>
          <w:rFonts w:ascii="微软雅黑" w:eastAsia="微软雅黑" w:hAnsi="微软雅黑" w:cs="微软雅黑"/>
          <w:b/>
          <w:bCs/>
          <w:color w:val="3E3E3E"/>
          <w:spacing w:val="15"/>
          <w:sz w:val="23"/>
          <w:szCs w:val="23"/>
          <w:shd w:val="clear" w:color="auto" w:fill="FFFFFF"/>
        </w:rPr>
        <w:t>我一直认为，就是美国文化乃至整个西方的主流文化都是只承认实力的，只承认胜利者，是一种强者文化，所以我们该展现实力的时候一定要展示实力，无论是硬实力，还是软实力，两者的逻辑是一致的。</w:t>
      </w:r>
      <w:r>
        <w:rPr>
          <w:rStyle w:val="richmediacontentany"/>
          <w:rFonts w:ascii="微软雅黑" w:eastAsia="微软雅黑" w:hAnsi="微软雅黑" w:cs="微软雅黑"/>
          <w:color w:val="3E3E3E"/>
          <w:spacing w:val="15"/>
          <w:sz w:val="23"/>
          <w:szCs w:val="23"/>
          <w:shd w:val="clear" w:color="auto" w:fill="FFFFFF"/>
        </w:rPr>
        <w:t>那么坦率讲绝大多数美国人不懂得中国人崇尚谦逊的美德，他们是直线思维型，在美国对中国咄咄逼人的今天，与其对美国讲许多含蓄的外交的辞令，不如把问题直接挑明，让双方正视分歧，直面如何解决分歧或者管控分歧；如果美国一定要选择对抗，他将得到对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这次我们强势的话语和主动的出击，我想就是给美国</w:t>
      </w:r>
      <w:r>
        <w:rPr>
          <w:rStyle w:val="richmediacontentany"/>
          <w:rFonts w:ascii="微软雅黑" w:eastAsia="微软雅黑" w:hAnsi="微软雅黑" w:cs="微软雅黑"/>
          <w:b/>
          <w:bCs/>
          <w:color w:val="3E3E3E"/>
          <w:spacing w:val="15"/>
          <w:sz w:val="23"/>
          <w:szCs w:val="23"/>
          <w:shd w:val="clear" w:color="auto" w:fill="FFFFFF"/>
        </w:rPr>
        <w:t>“补补课”。</w:t>
      </w:r>
      <w:r>
        <w:rPr>
          <w:rStyle w:val="richmediacontentany"/>
          <w:rFonts w:ascii="微软雅黑" w:eastAsia="微软雅黑" w:hAnsi="微软雅黑" w:cs="微软雅黑"/>
          <w:color w:val="3E3E3E"/>
          <w:spacing w:val="15"/>
          <w:sz w:val="23"/>
          <w:szCs w:val="23"/>
          <w:shd w:val="clear" w:color="auto" w:fill="FFFFFF"/>
        </w:rPr>
        <w:t>这不仅表现在话语上，也表现在行动上，7月23日的时候，也就是天津会谈的前三天，我们首次动用了刚刚通过的《反外国制裁法》，我们对前美国商务部长罗斯等7个美方人员和实体实施制裁。我想这大概也是美国第一次尝试到了在正式谈判之前先被制裁的滋味。</w:t>
      </w:r>
      <w:r>
        <w:rPr>
          <w:rStyle w:val="richmediacontentany"/>
          <w:rFonts w:ascii="微软雅黑" w:eastAsia="微软雅黑" w:hAnsi="微软雅黑" w:cs="微软雅黑"/>
          <w:b/>
          <w:bCs/>
          <w:color w:val="3E3E3E"/>
          <w:spacing w:val="15"/>
          <w:sz w:val="23"/>
          <w:szCs w:val="23"/>
          <w:shd w:val="clear" w:color="auto" w:fill="FFFFFF"/>
        </w:rPr>
        <w:t>这个行动本身也使全世界都开始意识到：美国</w:t>
      </w:r>
      <w:r>
        <w:rPr>
          <w:rStyle w:val="richmediacontentany"/>
          <w:rFonts w:ascii="微软雅黑" w:eastAsia="微软雅黑" w:hAnsi="微软雅黑" w:cs="微软雅黑"/>
          <w:b/>
          <w:bCs/>
          <w:color w:val="3E3E3E"/>
          <w:spacing w:val="15"/>
          <w:sz w:val="23"/>
          <w:szCs w:val="23"/>
          <w:shd w:val="clear" w:color="auto" w:fill="FFFFFF"/>
        </w:rPr>
        <w:t>“一超独霸”的时代正走向终结。</w:t>
      </w:r>
      <w:r>
        <w:rPr>
          <w:rStyle w:val="richmediacontentany"/>
          <w:rFonts w:ascii="微软雅黑" w:eastAsia="微软雅黑" w:hAnsi="微软雅黑" w:cs="微软雅黑"/>
          <w:color w:val="3E3E3E"/>
          <w:spacing w:val="15"/>
          <w:sz w:val="23"/>
          <w:szCs w:val="23"/>
          <w:shd w:val="clear" w:color="auto" w:fill="FFFFFF"/>
        </w:rPr>
        <w:t>面对中方的制裁，白宫发言人普萨基在记者会上声称，说美国不会被中方这样的行为吓倒。过去都是其它国家对美国说，我们不会被你吓倒，今天美国人也说这样的话，我听了挺高兴。只有这样的感受多了，美国人才会成熟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紧接着，在舍曼副国务卿正式访华的前一天，《人民日报》钟声又发表了《美方醒醒，勿谓言之不预》的文章。这也是一篇强势的中国话语的檄文，它指出：美方应当彻底放弃把台湾、香港当棋子的欲念，若选择继续进犯，中国定将坚决反制，奉陪到底。中国态度，说到做到！勿谓言之不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这次中方的强势和主动，还表现在我们给美国代表留了一些</w:t>
      </w:r>
      <w:r>
        <w:rPr>
          <w:rStyle w:val="richmediacontentany"/>
          <w:rFonts w:ascii="微软雅黑" w:eastAsia="微软雅黑" w:hAnsi="微软雅黑" w:cs="微软雅黑"/>
          <w:b/>
          <w:bCs/>
          <w:color w:val="3E3E3E"/>
          <w:spacing w:val="15"/>
          <w:sz w:val="23"/>
          <w:szCs w:val="23"/>
          <w:shd w:val="clear" w:color="auto" w:fill="FFFFFF"/>
        </w:rPr>
        <w:t>“家庭作业”，具体讲就是“两份清单”</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一份是要求美方纠错的清单，共16项，包括敦促美方无条件撤销对中共党员以及家属的签证限制、撤销对孟晚舟的引渡要求等。另一份聚焦中方关切的重点个案，共10项，包括中国部分留学生赴美签证遭拒绝、中国公民在美遭受不公正待遇等等一些个案。那么这种谈判后留一份清单的作法，过去是美国对其它国家的一贯的做法，那么这次中国人“以其人，还治其人之身”，非常之好。我想美国如果要真的改善中美关系的话，就要按着清单一样样做起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美方玩弄“极限施压”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挑战中国核心利益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这次中国展现的强大自信和主动出击的精神，也与围绕这次访问美方的许多挑衅有关。</w:t>
      </w:r>
      <w:r>
        <w:rPr>
          <w:rStyle w:val="richmediacontentany"/>
          <w:rFonts w:ascii="微软雅黑" w:eastAsia="微软雅黑" w:hAnsi="微软雅黑" w:cs="微软雅黑"/>
          <w:color w:val="3E3E3E"/>
          <w:spacing w:val="15"/>
          <w:sz w:val="23"/>
          <w:szCs w:val="23"/>
          <w:shd w:val="clear" w:color="auto" w:fill="FFFFFF"/>
        </w:rPr>
        <w:t>本来是美国面临各种矛盾，特别是国内通货膨胀的压力，需要中国来帮助缓解美国内部的许多问题。但美国在世界上称王称霸惯了，它一边是有求于中国，另一边还要体现自己的优越感，甚至继续玩弄特朗普搞的所谓叫“极限施压”这一套。那么在许多方面，它直接挑战中国的核心利益：比方说美国打“台湾牌”， 7月15日和7月19日，美军的运输机两次在台湾机场降落。它打“新疆牌”，美国参议院提出议案，勒令美企退出新疆所谓叫“供应链”。它打“香港牌”，7月15日，美国宣布对中联办7位副主任制裁，并对在港美企、美国的企业，发出商务警告。它还打“南海牌”，美国军舰再次非法地进入我们的西沙领海。美国还打“病毒溯源牌”，拜登要求美国情报机构90天内拿出病毒溯源调查的结果等等。本来中国是不打算理会美方的，舍曼的访问是应美国的要求进行的，当然她来了也好，给我们一个给美国“补课”的机会，我想这样的“补课”以后会越来越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美方犯的两大错误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我们在这个节目里曾经多次讲过，今天中国心很定，美国心很乱。美国国内的通货膨胀压力巨大，再发展下去，很可能会出现比2008年更大的金融危机和经济危机。</w:t>
      </w:r>
      <w:r>
        <w:rPr>
          <w:rStyle w:val="richmediacontentany"/>
          <w:rFonts w:ascii="微软雅黑" w:eastAsia="微软雅黑" w:hAnsi="微软雅黑" w:cs="微软雅黑"/>
          <w:b/>
          <w:bCs/>
          <w:color w:val="3E3E3E"/>
          <w:spacing w:val="15"/>
          <w:sz w:val="23"/>
          <w:szCs w:val="23"/>
          <w:shd w:val="clear" w:color="auto" w:fill="FFFFFF"/>
        </w:rPr>
        <w:t>美国这些年至少犯了两个错误，一个是美国疫情暴发后，就像</w:t>
      </w:r>
      <w:r>
        <w:rPr>
          <w:rStyle w:val="richmediacontentany"/>
          <w:rFonts w:ascii="微软雅黑" w:eastAsia="微软雅黑" w:hAnsi="微软雅黑" w:cs="微软雅黑"/>
          <w:b/>
          <w:bCs/>
          <w:color w:val="3E3E3E"/>
          <w:spacing w:val="15"/>
          <w:sz w:val="23"/>
          <w:szCs w:val="23"/>
          <w:shd w:val="clear" w:color="auto" w:fill="FFFFFF"/>
        </w:rPr>
        <w:t>2008年金融危机爆发后，不思体制改革，而是大水漫灌地滥印钞票，稀释债务，转嫁危机。</w:t>
      </w:r>
      <w:r>
        <w:rPr>
          <w:rStyle w:val="richmediacontentany"/>
          <w:rFonts w:ascii="微软雅黑" w:eastAsia="微软雅黑" w:hAnsi="微软雅黑" w:cs="微软雅黑"/>
          <w:color w:val="3E3E3E"/>
          <w:spacing w:val="15"/>
          <w:sz w:val="23"/>
          <w:szCs w:val="23"/>
          <w:shd w:val="clear" w:color="auto" w:fill="FFFFFF"/>
        </w:rPr>
        <w:t>今天美国的债务已经达到了创纪录的28.5万亿美元，比2000年的5万亿，增加了5.7倍。明眼人都知道，这种做法是饮鸩止渴，除非有国家愿意当“接盘侠”。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第二个错误是美国对中国发动了愚蠢的贸易战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结果三年下来，增加的关税绝大部分都由美国公司和美国消费者承担了，现在又搞金融放水，中国绝不当“接盘侠”，那美国自然而然就变成了通货膨胀的地方，这恐怕会危及拜登明年的中期选举。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那么这两件事情实际上也进一步证明了我们这个节目过去几年对美国所作所为做出的判断是准确的，是正确的，是靠谱的。</w:t>
      </w:r>
      <w:r>
        <w:rPr>
          <w:rStyle w:val="richmediacontentany"/>
          <w:rFonts w:ascii="微软雅黑" w:eastAsia="微软雅黑" w:hAnsi="微软雅黑" w:cs="微软雅黑"/>
          <w:b/>
          <w:bCs/>
          <w:color w:val="3E3E3E"/>
          <w:spacing w:val="15"/>
          <w:sz w:val="23"/>
          <w:szCs w:val="23"/>
          <w:shd w:val="clear" w:color="auto" w:fill="FFFFFF"/>
        </w:rPr>
        <w:t>我记得在美国挑起贸易战之初，我们就判断美国将输掉这场贸易战。</w:t>
      </w:r>
      <w:r>
        <w:rPr>
          <w:rStyle w:val="richmediacontentany"/>
          <w:rFonts w:ascii="微软雅黑" w:eastAsia="微软雅黑" w:hAnsi="微软雅黑" w:cs="微软雅黑"/>
          <w:color w:val="3E3E3E"/>
          <w:spacing w:val="15"/>
          <w:sz w:val="23"/>
          <w:szCs w:val="23"/>
          <w:shd w:val="clear" w:color="auto" w:fill="FFFFFF"/>
        </w:rPr>
        <w:t>我们当时讲了三点：第一、美国是搬起石头砸自己的脚；第二、美国是将帅无能累死三军，就这么一个决策水平，怎么好意思出来打仗；第三是你打你的，我打我的，你可以开始打，但何时结束，如何结束，将由不得你美国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《深度揭秘！中美贸易战的核心及走向》原文链接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今天不就是这样的局面吗？</w:t>
      </w:r>
      <w:r>
        <w:rPr>
          <w:rStyle w:val="richmediacontentany"/>
          <w:rFonts w:ascii="微软雅黑" w:eastAsia="微软雅黑" w:hAnsi="微软雅黑" w:cs="微软雅黑"/>
          <w:b/>
          <w:bCs/>
          <w:color w:val="3E3E3E"/>
          <w:spacing w:val="15"/>
          <w:sz w:val="23"/>
          <w:szCs w:val="23"/>
          <w:shd w:val="clear" w:color="auto" w:fill="FFFFFF"/>
        </w:rPr>
        <w:t>这场贸易战，用毛主席当年讲的话，就是</w:t>
      </w:r>
      <w:r>
        <w:rPr>
          <w:rStyle w:val="richmediacontentany"/>
          <w:rFonts w:ascii="微软雅黑" w:eastAsia="微软雅黑" w:hAnsi="微软雅黑" w:cs="微软雅黑"/>
          <w:b/>
          <w:bCs/>
          <w:color w:val="3E3E3E"/>
          <w:spacing w:val="15"/>
          <w:sz w:val="23"/>
          <w:szCs w:val="23"/>
          <w:shd w:val="clear" w:color="auto" w:fill="FFFFFF"/>
        </w:rPr>
        <w:t>“美国你要打多久，我们就打多久，一直打到完全胜利”。</w:t>
      </w:r>
      <w:r>
        <w:rPr>
          <w:rStyle w:val="richmediacontentany"/>
          <w:rFonts w:ascii="微软雅黑" w:eastAsia="微软雅黑" w:hAnsi="微软雅黑" w:cs="微软雅黑"/>
          <w:color w:val="3E3E3E"/>
          <w:spacing w:val="15"/>
          <w:sz w:val="23"/>
          <w:szCs w:val="23"/>
          <w:shd w:val="clear" w:color="auto" w:fill="FFFFFF"/>
        </w:rPr>
        <w:t>我这湖南话学得不一定好，但是就是美国要打多久我们就打多久，一直打到完全胜利。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记得我在这里还讲过，2018年时候，我在美国耶鲁大学和当地学者一个对话，当时美国学者问我，中国什么时候放弃国家资本主义，我说：错。我说我们实行的是中国社会主义，不是国家资本主义。我说，美国2008年危机爆发的时候，是中国社会主义拯救了美国资本主义。中国人的基因是与人为善，同舟共济，互相帮助。我们大量增持了美国国债，同时自己也进入了货币相对宽松的时期，出台了 “四万亿（计划）”的这个政策，使中国的基础设施得到全面的提升，包括建成了世界最大最好的高铁网。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但美国从危机中有所复苏之际，就忘恩负义。我当时在耶鲁大学我就说过的，美国资本主义爆发下一场金融危机只是个时间问题。</w:t>
      </w:r>
      <w:r>
        <w:rPr>
          <w:rStyle w:val="richmediacontentany"/>
          <w:rFonts w:ascii="微软雅黑" w:eastAsia="微软雅黑" w:hAnsi="微软雅黑" w:cs="微软雅黑"/>
          <w:b/>
          <w:bCs/>
          <w:color w:val="3E3E3E"/>
          <w:spacing w:val="15"/>
          <w:sz w:val="23"/>
          <w:szCs w:val="23"/>
          <w:shd w:val="clear" w:color="auto" w:fill="FFFFFF"/>
        </w:rPr>
        <w:t>对于中国自己来说，中国特色社会主义是阻止这场危机蔓延到中国的唯一手段，所以中国不可能放弃社会主义，这是中国克敌制胜的法宝。</w:t>
      </w:r>
      <w:r>
        <w:rPr>
          <w:rStyle w:val="richmediacontentany"/>
          <w:rFonts w:ascii="微软雅黑" w:eastAsia="微软雅黑" w:hAnsi="微软雅黑" w:cs="微软雅黑"/>
          <w:color w:val="3E3E3E"/>
          <w:spacing w:val="15"/>
          <w:sz w:val="23"/>
          <w:szCs w:val="23"/>
          <w:shd w:val="clear" w:color="auto" w:fill="FFFFFF"/>
        </w:rPr>
        <w:t>我说等到美国下一次危机爆发的时候，请你们千万不要再来中国求帮助，你们美国资本主义自己扛过去。人类命运共同体究竟怎么建？我们都在探索，但它的基础只能是合作共赢，而不能是美国奉行的惟我独尊、以邻为壑的零和游戏。我们该如何应对一个忘恩负义、恩将仇报的国家？有一条是肯定的：我们不犯“农夫与蛇”的错误。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7F7F7F"/>
          <w:spacing w:val="30"/>
          <w:sz w:val="21"/>
          <w:szCs w:val="21"/>
          <w:shd w:val="clear" w:color="auto" w:fill="FFFFFF"/>
        </w:rPr>
        <w:t>（本节目播出于</w:t>
      </w:r>
      <w:r>
        <w:rPr>
          <w:rStyle w:val="richmediacontentany"/>
          <w:rFonts w:ascii="Arial" w:eastAsia="Arial" w:hAnsi="Arial" w:cs="Arial"/>
          <w:color w:val="7F7F7F"/>
          <w:spacing w:val="30"/>
          <w:sz w:val="21"/>
          <w:szCs w:val="21"/>
          <w:shd w:val="clear" w:color="auto" w:fill="FFFFFF"/>
        </w:rPr>
        <w:t>2021</w:t>
      </w:r>
      <w:r>
        <w:rPr>
          <w:rStyle w:val="richmediacontentany"/>
          <w:rFonts w:ascii="SimSun" w:eastAsia="SimSun" w:hAnsi="SimSun" w:cs="SimSun"/>
          <w:color w:val="7F7F7F"/>
          <w:spacing w:val="30"/>
          <w:sz w:val="21"/>
          <w:szCs w:val="21"/>
          <w:shd w:val="clear" w:color="auto" w:fill="FFFFFF"/>
        </w:rPr>
        <w:t>年</w:t>
      </w:r>
      <w:r>
        <w:rPr>
          <w:rStyle w:val="richmediacontentany"/>
          <w:rFonts w:ascii="Arial" w:eastAsia="Arial" w:hAnsi="Arial" w:cs="Arial"/>
          <w:color w:val="7F7F7F"/>
          <w:spacing w:val="30"/>
          <w:sz w:val="21"/>
          <w:szCs w:val="21"/>
          <w:shd w:val="clear" w:color="auto" w:fill="FFFFFF"/>
        </w:rPr>
        <w:t>08</w:t>
      </w:r>
      <w:r>
        <w:rPr>
          <w:rStyle w:val="richmediacontentany"/>
          <w:rFonts w:ascii="SimSun" w:eastAsia="SimSun" w:hAnsi="SimSun" w:cs="SimSun"/>
          <w:color w:val="7F7F7F"/>
          <w:spacing w:val="30"/>
          <w:sz w:val="21"/>
          <w:szCs w:val="21"/>
          <w:shd w:val="clear" w:color="auto" w:fill="FFFFFF"/>
        </w:rPr>
        <w:t>月</w:t>
      </w:r>
      <w:r>
        <w:rPr>
          <w:rStyle w:val="richmediacontentany"/>
          <w:rFonts w:ascii="Arial" w:eastAsia="Arial" w:hAnsi="Arial" w:cs="Arial"/>
          <w:color w:val="7F7F7F"/>
          <w:spacing w:val="30"/>
          <w:sz w:val="21"/>
          <w:szCs w:val="21"/>
          <w:shd w:val="clear" w:color="auto" w:fill="FFFFFF"/>
        </w:rPr>
        <w:t>16</w:t>
      </w:r>
      <w:r>
        <w:rPr>
          <w:rStyle w:val="richmediacontentany"/>
          <w:rFonts w:ascii="SimSun" w:eastAsia="SimSun" w:hAnsi="SimSun" w:cs="SimSun"/>
          <w:color w:val="7F7F7F"/>
          <w:spacing w:val="30"/>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1911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955&amp;idx=1&amp;sn=8f4165e78be44c356ca7db70c2c8a451&amp;chksm=8bb064aabcc7edbcc38327ddd5c7e6fbdb1589c02504933fa6bc541d8fbaf96180d07f6dadd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张维为：解读中美天津唇枪舌剑</dc:title>
  <cp:revision>1</cp:revision>
</cp:coreProperties>
</file>