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范勇鹏：西方贩卖的“自由”，犹如包裹着糖衣的毒药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范勇鹏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2021-09-01</w:t>
      </w:r>
      <w:hyperlink r:id="rId5" w:anchor="wechat_redirect&amp;cpage=1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范勇鹏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  |  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复旦大学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中国研究院副院长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我今天跟大家聊一聊西方话语里边的一些核心概念问题。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日常讲话离不开概念。什么是概念呢？就是一个“概”字，我们的生活里边会发现有些事情它是一类的，所以我们把它包含的共有性的本质特征给抽象出来，加以概括，形成我们说话和思考的一个最基本的单位。这就是概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概念来自哪儿呢？来自我们的认识活动和生活实践。所以我们的语言和思维应该是和我们生活相关联、相对应的。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是在历史上，经常我们会遇到一种新情况，就是外来的新事物带来了全新的概念，这些概念我们原来没有，但是为了指称这些新事物，比如说一些宗教传入的新思想，我们不得不在语言里边使用这些概念。比如佛教传入中国之后，我们花了几百年的时间来消化、吸收，比如说世界、真谛、刹那、解释、因果、解脱、觉悟等等，今天如果离开这些概念，我们的语言都不完整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近代最大的一次这样的概念输入，就是近代西方文明的传入，我们的旧文明遇到了一个全方位的挑战，所以我们不得不全方位地引入、吸收西方的现代器物、制度和观念，加以融合、创造。这个过程非常艰难、悲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在这个过程中，引入西方概念是必不可少的。我们有时候直接音译，比如民主在过去我们译成叫“德谟克拉西”，叫“德先生”，科学就叫“赛先生”，电话叫“德律风”，老北京话里边夸一个东西非常优雅叫“额勒金德”，就是英语elegant这个词，上海话里边这种话就更多了。所以有人就会担心，说那这样我们的中国语言文化是不是不纯粹了？其实这个现象不可怕。因为我们的文明延绵五千年，就是因为我们有包容力，我们能够吸收一切有利的、优秀的东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今天我们能够伟大复兴，也是因为我们身上汇集了“古今中西”这四个字。但是这里边有一个问题特别值得我们警惕，就是西方有一些概念就是用来忽悠我们的，而且在过去的一百多年，我们很多人确实是被忽悠了。那么我今天要讲的主题就是，今天的中国人怎么防忽悠？我们就应该像剥洋葱一样，一层一层地扒掉它的外衣，直达它的内核和真相。要防忽悠，我觉得这是不二法门。因为时间有限，我今天只针对一个概念，就是“自由”，我们来看一看“自由”的真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西方价值观最深层、最核心的价值就是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自由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。西方人为什么如此重视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自由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？有很多方面的原因，我给大家展开四个方面：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第一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点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西方历史上极其缺乏自由。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社会上有种常见观念，说西方有一个“自由传统”，动不动就是讲古希腊、古罗马人如何“自由”。实际上这是典型的关公战秦琼。因为现代的自由概念是基于个人主义的，是以个人为出发点的，而在古希腊、古罗马，那是一个没有个人意识的时代，希腊人是“城邦的动物”，人的价值就在于你是某一个共同体的、某个城邦的一员。而古罗马它的生活是以家族、帮派为特点。后来到了基督教时代，教会对人的思想、行为实施了非常严格的控制，人是紧紧依附于教会的。不信教的人在欧洲是没有生存权利的。即便是推翻了罗马教会之后，到了近代，比如到美国建国之前，美国东部的很多殖民地，异教徒或者不信教的人还会被处死。建国之后美国各个教派也是在争当国教。到20世纪上半叶，欧洲各国的新教教会很多还在试图控制国家，比如德国、北欧都曾经指定路德宗为国教，像荷兰、苏格兰、瑞士一些地方也曾经给予加尔文教国教的地位。所以在西方历史上，我们看到它其实是极其缺乏个人意识，极其缺乏自由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第二点，我们再看西方的下一个阶段，就是现代的所谓西方文明很大程度上是来自于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野蛮人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，日耳曼人。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开创了古典文明的希腊人、罗马人后来被征服了，很多被消灭了，新的统治者来自于日耳曼森林里的野蛮部落。这些野蛮人不识字，没有文明，他最大的一个文明可能就是信了基督教。今天我们知道西方，特别是英美法系，有一个“普通法”或者叫“判例法传统”，实际什么叫“普通法”，其实就是蛮族习惯慢慢积累形成的法律，比如王室需要一种酒，它就每年索取贡酒就成了惯例。或者某一个地方贵族养了一头熊，他就征收面包来喂熊，慢慢就成了一项税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在这种野蛮习惯和法律制度下，保留了蛮族的很多原始习惯，也就是原始的自由。直到今天，我们在美国和部分欧洲地区仍然能看到这种“野蛮”自由的遗留。比如说我就是不禁枪，疫情来了我就是不戴口罩，对吧，我“自由”最高，死了我认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第三方面就是中世纪的封建制度，其实也是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自由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的一个重要的来源。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自由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实际上就是贵族特权的代名词。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讲到的这种蛮族，其实没有什么政治头脑，到了欧洲之后不会统治，所以只好在部落的基础上建立了一个封建制度。今天的法德英西这些国家都是在这种制度上产生的。封建制的一个特点就是权力分层，国王把土地分给贵族，贵族向我效忠，那么内部的事情你自己管，所以对于贵族来讲，他拥有了非常大的自由，他可以在自己的土地上审判、征税、杀人，甚至可以拉着自己的小弟，跟国王去打仗。而国王不是国家的最高统治者，有时候只是贵族中之第一人。这种所谓的“自由”，实际上是什么？是一种特权，和平民没有关系。所以像英国的《大宪章》，它本质上体现的“自由精神”就是贵族特权，和现代的民主没有一毛钱的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第四点是现代资本主义下的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自由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这一点是“现代自由观”的核心。它的本意是什么？就是私有财产权，就是金钱在市场上不受约束和干预的“自由”。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资本主义的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自由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，它的核心问题就是个人以及个人和国家的关系问题，或者说允不允许、在多大程度上允许国家干预个人，以及个人财产的问题。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在这里大家要注意，资产阶级哲学家讲的“个人”，跟你我没有关系，他指的这些“个人”、“市民”，包括张老师讲到的“公民社会”里边的“公民”，这些词它们差不多特指拥有资本的这样一群人。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“个人”怎么产生的呢？在13世纪之后，新兴的一个商业阶级兴起了，他们要发财致富，但是我们知道天主教的财富观是保守的，耶稣讲，“富人上天堂比骆驼穿过针眼还要难”。所以这个阶级它就要通过打倒教会，发起文艺复兴、启蒙运动，来解放人性。听起来很进步，但是深层动机是要给资本的发展开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是这个还不够，因为做生意和发财最需要什么？一方面最需要自由，谁都不要管我，可以自由地去剥削、自由地去压榨。另一方面又最需要法律、和平和武装。因为没有法律，我就没有办法保障我的商业秩序和契约精神，就不能惩罚那些违约行为。没有和平，商业活动就会受到动荡、匪患、地方贵族和军阀、国际战争的这种危害。没有军队和海军，就没有办法和别国的商人去竞争，去打开别人的市场，去掠夺奴役别人的人口。所以新兴的这个阶级，它是在打倒教会的过程中，和欧洲的国王结盟，建立起了集权的国家，靠国家和军队保驾护航，来进行世界扩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到此，资本主义的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自由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完成了它的第一阶段，就是靠着国家的暴力来进行资本扩张。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是国家一旦强大和集权，大家想一想，它必然会对资本形成制约，政治权力的本性就是要凌驾于一切权力之上，主权从定义上就是高于一切权力的权力。所以我们历史上秦始皇要制约吕不韦，汉武帝要打击豪强，一样的道理，英国的王权要扩张，法国的路易十四要实现“朕即国家”。这个时候，资本和国家的蜜月期就过去，开始发生冲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然后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资产阶级利用国家的力量，把商人阶级所擅长的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私人领域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中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的法律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应用到整个国家，让市场的规则成为人间的规则。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是，一旦这个市场的规则和资本的法律建立起来之后，资产阶级就不再满足于和国家的结盟，而是要怎么样？它要俘获和主导国家，它要限制国家权力，使国家作为市场自由的一个“守夜人”和“打手”。而我们这些老百姓，我们在听到一个观点的时候，一定要想一想这个观点背后的后半句是什么。比如过去很多人讲要把“公权力关进笼子里”，没错，公权力需要制约。但是我们要问一下后半句，那么谁留在了笼子外面？那就是资本的权力。过去几十年，除了像马克思主义的文献之外，几乎所有的我们读到的著作文献里边讲的都是怎么去警惕国家、权力对自由的侵蚀，对人的压制，怎么防止专制、暴政，但是有多少人提醒我们要警惕市场和资本的奴役和专制？这是为什么呢？就是因为西方主导的这样一个世界体系，它里边存在一种资产阶级的文化霸权，他们控制媒体、出版、学校、教材、文艺、道德，它用文化的力量让我们连想都不会去想真正的剥削和奴役之源，让我们做着自由主义的美梦继续来乖乖当资本的“韭菜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讲到这里，我相信大家对政治概念中的“自由”到底指什么，有了一个初步的了解。“自由”就是财产权，“自由”就是市场原则至上，“自由”就是资本的统治。至于我们所以为的，那些“自由的意志”、“自由的选择”、“自由的言论”、“自由的人生”，那些是包裹在“自由”概念之上的糖衣，是为了让毒药更容易下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是剖析“自由”的概念，并不是说我们不要自由，我们要，要的是社会主义的自由、真正的自由，人本身的自由。这种自由，只有在消灭剥削、消灭阶级，让人本身成为目的，像马克思讲的，“让每一个的人自由发展成为一切人自由发展的条件”的那一天，才会真正到来。所以我给大家的一个建议就是，以后当我们再听到“公知”向我们贩卖“自由主义”这种大词的时候，我们不妨追问一句，说“请问你讲的是什么自由？是谁的自由？”好，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7F7F7F"/>
          <w:spacing w:val="15"/>
          <w:sz w:val="21"/>
          <w:szCs w:val="21"/>
          <w:shd w:val="clear" w:color="auto" w:fill="FFFFFF"/>
        </w:rPr>
        <w:t>（本节目播出于</w:t>
      </w:r>
      <w:r>
        <w:rPr>
          <w:rStyle w:val="richmediacontentany"/>
          <w:rFonts w:ascii="Arial" w:eastAsia="Arial" w:hAnsi="Arial" w:cs="Arial"/>
          <w:color w:val="7F7F7F"/>
          <w:spacing w:val="15"/>
          <w:sz w:val="21"/>
          <w:szCs w:val="21"/>
          <w:shd w:val="clear" w:color="auto" w:fill="FFFFFF"/>
        </w:rPr>
        <w:t>2021</w:t>
      </w:r>
      <w:r>
        <w:rPr>
          <w:rStyle w:val="richmediacontentany"/>
          <w:rFonts w:ascii="SimSun" w:eastAsia="SimSun" w:hAnsi="SimSun" w:cs="SimSun"/>
          <w:color w:val="7F7F7F"/>
          <w:spacing w:val="15"/>
          <w:sz w:val="21"/>
          <w:szCs w:val="21"/>
          <w:shd w:val="clear" w:color="auto" w:fill="FFFFFF"/>
        </w:rPr>
        <w:t>年</w:t>
      </w:r>
      <w:r>
        <w:rPr>
          <w:rStyle w:val="richmediacontentany"/>
          <w:rFonts w:ascii="Arial" w:eastAsia="Arial" w:hAnsi="Arial" w:cs="Arial"/>
          <w:color w:val="7F7F7F"/>
          <w:spacing w:val="15"/>
          <w:sz w:val="21"/>
          <w:szCs w:val="21"/>
          <w:shd w:val="clear" w:color="auto" w:fill="FFFFFF"/>
        </w:rPr>
        <w:t>08</w:t>
      </w:r>
      <w:r>
        <w:rPr>
          <w:rStyle w:val="richmediacontentany"/>
          <w:rFonts w:ascii="SimSun" w:eastAsia="SimSun" w:hAnsi="SimSun" w:cs="SimSun"/>
          <w:color w:val="7F7F7F"/>
          <w:spacing w:val="15"/>
          <w:sz w:val="21"/>
          <w:szCs w:val="21"/>
          <w:shd w:val="clear" w:color="auto" w:fill="FFFFFF"/>
        </w:rPr>
        <w:t>月</w:t>
      </w:r>
      <w:r>
        <w:rPr>
          <w:rStyle w:val="richmediacontentany"/>
          <w:rFonts w:ascii="Arial" w:eastAsia="Arial" w:hAnsi="Arial" w:cs="Arial"/>
          <w:color w:val="7F7F7F"/>
          <w:spacing w:val="15"/>
          <w:sz w:val="21"/>
          <w:szCs w:val="21"/>
          <w:shd w:val="clear" w:color="auto" w:fill="FFFFFF"/>
        </w:rPr>
        <w:t>30</w:t>
      </w:r>
      <w:r>
        <w:rPr>
          <w:rStyle w:val="richmediacontentany"/>
          <w:rFonts w:ascii="SimSun" w:eastAsia="SimSun" w:hAnsi="SimSun" w:cs="SimSun"/>
          <w:color w:val="7F7F7F"/>
          <w:spacing w:val="15"/>
          <w:sz w:val="21"/>
          <w:szCs w:val="21"/>
          <w:shd w:val="clear" w:color="auto" w:fill="FFFFFF"/>
        </w:rPr>
        <w:t>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45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201&amp;idx=1&amp;sn=d10422a222f7fe6fa787a158681e740e&amp;chksm=8bb065a0bcc7ecb6e71acef50a1fb0b1a308ad3ccd2063cfb7b2db4aabaf5c612b8aac86f5b6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范勇鹏：西方贩卖的“自由”，犹如包裹着糖衣的毒药</dc:title>
  <cp:revision>1</cp:revision>
</cp:coreProperties>
</file>