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孙华：中国现代人的起源究竟在哪里？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孙华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孙华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北京大学考古文博学院教授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文化遗产保护研究中心主任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中国考古学的百年发展历程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今年是中国考古学的一个值得纪念的年份。一百年前的</w:t>
      </w:r>
      <w:r>
        <w:rPr>
          <w:rStyle w:val="richmediacontentany"/>
          <w:rFonts w:ascii="微软雅黑" w:eastAsia="微软雅黑" w:hAnsi="微软雅黑" w:cs="微软雅黑"/>
          <w:color w:val="3E3E3E"/>
          <w:spacing w:val="15"/>
          <w:sz w:val="23"/>
          <w:szCs w:val="23"/>
          <w:shd w:val="clear" w:color="auto" w:fill="FFFFFF"/>
        </w:rPr>
        <w:t>1921年，时任北洋政府农商部矿政顾问的瑞典学者安特生，根据先前所获的信息，安排斯丹斯基发掘了周口店遗址；同年，安特生自己又发掘了河南渑池县的仰韶村，发现了大量彩陶为特征史前文化，提出了“仰韶文化”的命名，肯定它是中华远古之文化，并试图追寻比仰韶更早的中华文明的渊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受到这些考古新发现的影响，中国学术界也开始关注考古学。就在仰韶发掘的次年，北京大学就在国学门内设立了考古学研究室，这是我国高等院校最早设立的一个考古研究部门。1927年蔡元培任院长的“中央研究院”成立，随之就成立了历史语言研究所，简称“史语所”，史语所最重要的一个部门就是考古组，专门负责“上穷碧落下黄泉，动手动脚找东西”。当时正在清华大学任教的李济先生，就受聘为史语所考古组的主任，1928年他主持开展了山东济南龙山遗址和河南安阳殷墟遗址的发掘。在以后的十多年间，史语所在殷墟连续进行了15次考古工作，后期的主持者是梁启超的公子梁思永先生，梁先生改进了田野考古的组织和方法，确定了中国田野考古工作的专业性和方向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上世纪的二三十年代，这是中国考古学发展的第一个辉煌的时代，从数十万年前的北京周口店，到距今五六千年的仰韶文化、距今四五千年的龙山文化、以及距今三四千年的殷商文化，古学家基本就构建起了黄河中下游地区文化发展的主线。</w:t>
      </w:r>
      <w:r>
        <w:rPr>
          <w:rStyle w:val="richmediacontentany"/>
          <w:rFonts w:ascii="微软雅黑" w:eastAsia="微软雅黑" w:hAnsi="微软雅黑" w:cs="微软雅黑"/>
          <w:color w:val="3E3E3E"/>
          <w:spacing w:val="15"/>
          <w:sz w:val="23"/>
          <w:szCs w:val="23"/>
          <w:shd w:val="clear" w:color="auto" w:fill="FFFFFF"/>
        </w:rPr>
        <w:t>在这一时期的考古工作中，殷墟遗址无疑是发掘的重中之重，在殷墟除了发现了大量的实物资料和甲骨文资料，证明了文献记载的盘庚迁殷这个历史，还在这里揭示了殷墟文化、龙山文化和仰韶文化相互叠加的这么一个年代学的关系，奠定了先秦考古资料的年代学基础，并在学科发展上，使得中国考古学一开始就被纳入了历史学的范畴，这是一条正确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新中国成立以后，1950年成立了中国科学院考古研究所，也就是后来的社科院考古研究所，在梁思永和继任的夏鼐先生的领导下，中国科学院考古研究所成为了中国田野考古和考古研究的主导。随着国家大规模的基本建设铺开，大量的地下遗址被发掘出来，急需专门人员去处理。1952年，北京大学在历史系中就成立了考古专业，这是我国高等院校中的第一个考古专业，为新中国培养了一大批急需的专业人才。以后，国家又在各个省的综合性高等院校里边，先后建立起了考古专业，从而构建起了中国考古科研体系和人才培养体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中国考古学的“黄金时代”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取得了哪些成果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有了专门的考古科研队伍，有了专门的考古机构，我国的考古事业在上世纪五十年代以后就有了突飞猛进的发展，到了上世纪八十年代就进入了中国考古学的“黄金时代”。那么这些“黄金时代”的体现主要在以下几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在国家工业化、城市化和现代化的大背景下，通过开展大规模的配合基本建设的考古工作，例如长江三峡枢纽工程的考古、南水北调工程的考古等，抢救了一批重要的古代文物，获取并积累了大量的考古资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次，通过各个地区建立考古学文化的这个序列，以及国家推动的“夏商周断代工程”，逐步完善了中国考古学、考古材料的年代框架，初步构建起了中国物质文化发展的谱系，为进一步探索这些物质文化背后的人们的行为、社会关系、国家形态等历史问题夯实了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通过一系列重要考古科研课题的设立，在中国远古人类的起源和现代人的传布、中国农业及其相关文化要素的起源和扩散、考古材料所见古代社会形态的演变、以及中国古代社会的复杂化和国家的形成、中国统一帝国的产生及其发展等一系列问题上都有了很重要的研究成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中国现代人的起源到底在哪？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说到中国考古学研究成果，我这里只列举世人都很关注的问题，也就是人类、农业和文明三大起源问题，在这些方面，中国的考古学家也做出了自己的贡献。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我们首先看中国现代人的起源问题。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人类从古猿分化出来大约是在距今600万年之前。从那以后，人类自身就一直在不断演化，经历了地猿、南方古猿、能人、直立人、早期智人、晚期智人，也就是现代人的不同发展阶段。由于早期的人类化石都出在非洲，且非洲出土的这类化石的数量也最多，以后亚洲和欧洲才有直立人化石的分布，因而人类最早的祖先产生于非洲，然后从非洲散布到世界各地，自然就成为人类起源的一种推论。上世纪八十年代，美国的科学家提出了现代人类，也就是晚期智人是“出自非洲说”，这种假说它的要点有这样一些，现代人是有别于直立人和早期智人的一个新的物种，现代人大概在20万到10万年，起源于非洲，并在大约10万年前后开始向欧亚大陆扩散。以后，我国也有学者认为，由于寒冷的最后冰期，以“北京人”为代表的直立人和“大荔人”为代表的早期智人都走向了灭绝，我们的现生人群的直接祖先是从非洲迁来的这种智人。但随着分子生物学和考古学的进一步发展，欧洲和中国的考古学家都提出并论证了，与现代人类出自非洲不同的说法。我国的古人类学家吴兴智先生就通过对中国出土晚期智人化石的分析，发现中国古人类的化石具备了一些现代人的特征，提出中国古人类是“连续进化，附带杂交”的这么一种假说。这种假说得到了考古学和分子生物学的支持，例如中国古人类所制造和使用的石制工具，它具有强烈的连续性，还有守旧性，没有出现中断和代替。现在，这种观点已经得到了越来越多的学者的认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中国农业文明的起源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我们接着看农业起源的问题。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我们知道，能够导致物质文化发生大变化的因素，是重大技术发明带来的产业革命。正是基于这些重大的发现，才导致了古代社会的巨大的变化，才引起了中国物质文化发展的多次转折。</w:t>
      </w:r>
      <w:r>
        <w:rPr>
          <w:rStyle w:val="richmediacontentany"/>
          <w:rFonts w:ascii="微软雅黑" w:eastAsia="微软雅黑" w:hAnsi="微软雅黑" w:cs="微软雅黑"/>
          <w:color w:val="3E3E3E"/>
          <w:spacing w:val="15"/>
          <w:sz w:val="23"/>
          <w:szCs w:val="23"/>
          <w:shd w:val="clear" w:color="auto" w:fill="FFFFFF"/>
        </w:rPr>
        <w:t>在这些创造性的发明中，首先应该提到的是谷物栽培和动物驯化，也就是农业革命。</w:t>
      </w:r>
      <w:r>
        <w:rPr>
          <w:rStyle w:val="richmediacontentany"/>
          <w:rFonts w:ascii="微软雅黑" w:eastAsia="微软雅黑" w:hAnsi="微软雅黑" w:cs="微软雅黑"/>
          <w:color w:val="3E3E3E"/>
          <w:spacing w:val="15"/>
          <w:sz w:val="23"/>
          <w:szCs w:val="23"/>
          <w:shd w:val="clear" w:color="auto" w:fill="FFFFFF"/>
        </w:rPr>
        <w:t>谷物中的人工粟黍，也就是小米等人工栽培作物，大约在距今8000年前就出现在中国北方的黄河流域，以后向周边扩散，甚至远布到青藏高原之上，形成了范围广大的北方旱地粟作农业区。而水稻等人工栽培作物，更远在10000年前后就出现在中国的南方，也就是长江中下游地区，在距今8000年左右形成了大规模的人工栽培谷物。农业的发生和推广，使得人类的生活资源趋于稳定，从而脱离了栖居山洞和追猎迁徙的不稳定的生活，开始从山洞走向旷野，在平川形成了定居的聚落，产生或发展了钻孔、磨制、制陶等新工艺，促使社会逐渐复杂化和多样化，奠定了中国万年农业文明的基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中国“多元一统”的思想</w:t>
      </w:r>
      <w:r>
        <w:rPr>
          <w:rStyle w:val="richmediacontentany"/>
          <w:rFonts w:ascii="微软雅黑" w:eastAsia="微软雅黑" w:hAnsi="微软雅黑" w:cs="微软雅黑"/>
          <w:b/>
          <w:bCs/>
          <w:color w:val="000000"/>
          <w:spacing w:val="15"/>
          <w:sz w:val="26"/>
          <w:szCs w:val="26"/>
        </w:rPr>
        <w:t>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和文明根基从何而来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最后我们看第三个问题，中国文明的起源问题。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由于这不仅涉及到技术之类的经济基础，同时还事关国家形成和国家形式等上层建筑，研究起来是最为麻烦。文明常用的标准，如城市、青铜器、文字等，这是容易把握的物质现象，但这些现象出现的时间往往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国早在仰韶文化时期就出现了城邑，龙山文化时期就出现了城市群和中心城市；青铜器也至迟在龙山时代末期就开始行用，在商代晚期至西周早期到达高峰；但是我国目前发现的最早文字材料是商代晚期的殷墟甲骨文，距今不过3300年。难道没有发现文字材料，但已有规模宏大的中心都城、规范的地方城邑、精美的青铜礼器的商代早期就不属于文明时代了吗？难道我们正在进行考古发掘、出土了大量匪夷所思的青铜器、却尚无文字信息产生的三星堆文化，就没有迈进文明的门槛吗？因而有学者更加看重“国家”这种文明的标志，但“国家”属于政治文明的范畴，涉及到非物质的层面，更难以把握，认识的分歧也就更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正由于文明起源问题的复杂性，我们国家连续多年都将“中华文明的起源与发展”或者“中华文明的起源与形成”作为国家重大项目，设立了“中华文明探源工程”。现在，我们已经知道，早在新石器的繁荣时代，无论是在黄河（流域）还是在长江（流域），都出现了高度发展的古代文化，出现了区域广泛的文化之间的交流和碰撞，形成了超越技术层面的复杂思想观念和艺术创造，并且这种思想观念在相当范围内还形成了一致性。我们熟悉的中国文化遗产的标志“太阳神鸟”，是以长江上游十二桥文化金沙村遗址出土的金饰件为基础设计的，这种太阳与鸟的结合可以追溯到早在距今8000到6000年的长江中下游地区的高庙文化、河姆渡文化。这些现象就说明，早在青铜器和文字产生以前，在我国相当广阔的范围内，都出现了共同的宇宙观念、原始宗教和艺术形式，正是这些统一的思想奠定了我国“多元一统”的思想基础和文明根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（本节目播出于2021年09月27日）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8617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826&amp;idx=1&amp;sn=adbefbe4ed01416b1978d4aff45a6365&amp;chksm=8bb06733bcc7ee256c9bea41525e7266e33e8bdb2bb1d9b0c58c046ec66368bfa666d097f0e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孙华：中国现代人的起源究竟在哪里？</dc:title>
  <cp:revision>1</cp:revision>
</cp:coreProperties>
</file>