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陈辰：找到属于自己的锚点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2022-03-18</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15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12535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51751" name=""/>
                    <pic:cNvPicPr>
                      <a:picLocks noChangeAspect="1"/>
                    </pic:cNvPicPr>
                  </pic:nvPicPr>
                  <pic:blipFill>
                    <a:blip xmlns:r="http://schemas.openxmlformats.org/officeDocument/2006/relationships" r:embed="rId6"/>
                    <a:stretch>
                      <a:fillRect/>
                    </a:stretch>
                  </pic:blipFill>
                  <pic:spPr>
                    <a:xfrm>
                      <a:off x="0" y="0"/>
                      <a:ext cx="5486400" cy="8125358"/>
                    </a:xfrm>
                    <a:prstGeom prst="rect">
                      <a:avLst/>
                    </a:prstGeom>
                  </pic:spPr>
                </pic:pic>
              </a:graphicData>
            </a:graphic>
          </wp:inline>
        </w:drawing>
      </w:r>
    </w:p>
    <w:p>
      <w:pPr>
        <w:shd w:val="clear" w:color="auto" w:fill="FFFFFF"/>
        <w:spacing w:before="0" w:after="150" w:line="408"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历经数年，发现光阴赋予陈辰的改变，并非作用于外表，而是凝结成了一种气质——一种与世界拥有了深度交流之后，坦然自若且游刃有余地朝着目标前进的自信气质。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4963C1"/>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780" w:right="1080"/>
        <w:jc w:val="center"/>
        <w:rPr>
          <w:rStyle w:val="richmediacontentany"/>
          <w:rFonts w:ascii="Microsoft YaHei UI" w:eastAsia="Microsoft YaHei UI" w:hAnsi="Microsoft YaHei UI" w:cs="Microsoft YaHei UI"/>
          <w:color w:val="4963C1"/>
          <w:spacing w:val="22"/>
        </w:rPr>
      </w:pPr>
      <w:r>
        <w:rPr>
          <w:rStyle w:val="richmediacontentany"/>
          <w:rFonts w:ascii="Microsoft YaHei UI" w:eastAsia="Microsoft YaHei UI" w:hAnsi="Microsoft YaHei UI" w:cs="Microsoft YaHei UI"/>
          <w:b/>
          <w:bCs/>
          <w:color w:val="4963C1"/>
          <w:spacing w:val="22"/>
        </w:rPr>
        <w:t>树立时代的榜样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今年3月初，陈辰的新节目《未来中国》开播了。</w:t>
      </w:r>
      <w:r>
        <w:rPr>
          <w:rStyle w:val="richmediacontentany"/>
          <w:rFonts w:ascii="Microsoft YaHei UI" w:eastAsia="Microsoft YaHei UI" w:hAnsi="Microsoft YaHei UI" w:cs="Microsoft YaHei UI"/>
          <w:color w:val="595959"/>
          <w:spacing w:val="30"/>
        </w:rPr>
        <w:t>这档节目被定位为“首档中国前沿科学思想秀”，每集一个主题，所有的主题均锁定时下最前沿的科技领域，包括北斗导航、深海钻探、类脑计算等。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陈辰在节目中担任“科学引荐人”的角色。在幕前，她引导着不同领域的科学家与年轻的学霸们相互交流，共同探索新知；在幕后，她的另一重身份，是《未来中国》的制片人，参与整个节目的研发过程。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42567"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15"/>
          <w:sz w:val="18"/>
          <w:szCs w:val="18"/>
        </w:rPr>
        <w:t>陈辰（右三）参与《未来中国》的制作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其实从去年上半年起我就一直在思考：我们需要什么样的偶像？科学家肯定是我们需要的榜样和偶像，但迄今为止关于他们的节目并没有特别出圈的，所以我们应该做这样一档节目，去树立科学榜样和科学偶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陈辰认为，在“审美回归”的趋势下，这档节目来得顺其自然。但利用综艺的形式来呈现科学知识和科技力量，令其更具可看性和深入浅出的阐释功能，是没有可参考模板的。换言之，《未来中国》的原创性令研发增加了难度，这也是陈辰所需要面临的第一个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去年10月底至11月初，《未来中国》进入了具体的筹备和制作期。研发花费了很长时间，但这却未必是一个从“无”到“有”的过程。因为在《未来中国》之前，陈辰早已开始进行原创节目的创新实践了。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4963C1"/>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780" w:right="1080"/>
        <w:jc w:val="center"/>
        <w:rPr>
          <w:rStyle w:val="richmediacontentany"/>
          <w:rFonts w:ascii="Microsoft YaHei UI" w:eastAsia="Microsoft YaHei UI" w:hAnsi="Microsoft YaHei UI" w:cs="Microsoft YaHei UI"/>
          <w:color w:val="4963C1"/>
          <w:spacing w:val="22"/>
        </w:rPr>
      </w:pPr>
      <w:r>
        <w:rPr>
          <w:rStyle w:val="richmediacontentany"/>
          <w:rFonts w:ascii="Microsoft YaHei UI" w:eastAsia="Microsoft YaHei UI" w:hAnsi="Microsoft YaHei UI" w:cs="Microsoft YaHei UI"/>
          <w:b/>
          <w:bCs/>
          <w:color w:val="4963C1"/>
          <w:spacing w:val="22"/>
        </w:rPr>
        <w:t>勇做创新的节目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2019年，在文化纪实寻访类节目《闪亮的名字》里，陈辰作为“英雄探寻者”，每一期邀请不同的演员，以“实地走访+场景再现”的演绎方式，共同回顾英雄的故事。</w:t>
      </w:r>
      <w:r>
        <w:rPr>
          <w:rStyle w:val="richmediacontentany"/>
          <w:rFonts w:ascii="Microsoft YaHei UI" w:eastAsia="Microsoft YaHei UI" w:hAnsi="Microsoft YaHei UI" w:cs="Microsoft YaHei UI"/>
          <w:color w:val="595959"/>
          <w:spacing w:val="30"/>
        </w:rPr>
        <w:t>这样的节目样态，也是一次前所未有的尝试。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我们需要去找很多方法把节目内容做得更加接地气，从而引起观众尤其是年轻观众的共鸣。不像很多综艺或者真人秀，可以引进海外模式，我们这个节目的样态没有范本可借鉴，所以必须从零开始创造一个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33367" name=""/>
                    <pic:cNvPicPr>
                      <a:picLocks noChangeAspect="1"/>
                    </pic:cNvPicPr>
                  </pic:nvPicPr>
                  <pic:blipFill>
                    <a:blip xmlns:r="http://schemas.openxmlformats.org/officeDocument/2006/relationships" r:embed="rId8"/>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15"/>
          <w:sz w:val="18"/>
          <w:szCs w:val="18"/>
        </w:rPr>
        <w:t>陈辰</w:t>
      </w:r>
      <w:r>
        <w:rPr>
          <w:rStyle w:val="richmediacontentany"/>
          <w:rFonts w:ascii="Microsoft YaHei UI" w:eastAsia="Microsoft YaHei UI" w:hAnsi="Microsoft YaHei UI" w:cs="Microsoft YaHei UI"/>
          <w:color w:val="888888"/>
          <w:spacing w:val="15"/>
          <w:sz w:val="18"/>
          <w:szCs w:val="18"/>
        </w:rPr>
        <w:t>担任</w:t>
      </w:r>
      <w:r>
        <w:rPr>
          <w:rStyle w:val="richmediacontentany"/>
          <w:rFonts w:ascii="Microsoft YaHei UI" w:eastAsia="Microsoft YaHei UI" w:hAnsi="Microsoft YaHei UI" w:cs="Microsoft YaHei UI"/>
          <w:color w:val="888888"/>
          <w:spacing w:val="15"/>
          <w:sz w:val="18"/>
          <w:szCs w:val="18"/>
        </w:rPr>
        <w:t>幕后制片</w:t>
      </w:r>
      <w:r>
        <w:rPr>
          <w:rStyle w:val="richmediacontentany"/>
          <w:rFonts w:ascii="Microsoft YaHei UI" w:eastAsia="Microsoft YaHei UI" w:hAnsi="Microsoft YaHei UI" w:cs="Microsoft YaHei UI"/>
          <w:color w:val="888888"/>
          <w:spacing w:val="15"/>
          <w:sz w:val="18"/>
          <w:szCs w:val="18"/>
        </w:rPr>
        <w:t>工</w:t>
      </w:r>
      <w:r>
        <w:rPr>
          <w:rStyle w:val="richmediacontentany"/>
          <w:rFonts w:ascii="Microsoft YaHei UI" w:eastAsia="Microsoft YaHei UI" w:hAnsi="Microsoft YaHei UI" w:cs="Microsoft YaHei UI"/>
          <w:color w:val="888888"/>
          <w:spacing w:val="15"/>
          <w:sz w:val="18"/>
          <w:szCs w:val="18"/>
        </w:rPr>
        <w:t>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为此，陈辰和她的团队策划了很多方案，最终决定以知名演员演绎的方式对英雄人物的高光时刻进行影视还原。“让他们走进英雄的内心世界，而不只是体验他的工作”。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创新，是这几年来陈辰做节目所需要面对的最大课题。在《闪亮的名字》赢得口碑之后，她接到的新任务是《时间的答卷》。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86424" name=""/>
                    <pic:cNvPicPr>
                      <a:picLocks noChangeAspect="1"/>
                    </pic:cNvPicPr>
                  </pic:nvPicPr>
                  <pic:blipFill>
                    <a:blip xmlns:r="http://schemas.openxmlformats.org/officeDocument/2006/relationships" r:embed="rId9"/>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15"/>
          <w:sz w:val="18"/>
          <w:szCs w:val="18"/>
        </w:rPr>
        <w:t>陈辰参与《时间的答卷》</w:t>
      </w:r>
      <w:r>
        <w:rPr>
          <w:rStyle w:val="richmediacontentany"/>
          <w:rFonts w:ascii="Microsoft YaHei UI" w:eastAsia="Microsoft YaHei UI" w:hAnsi="Microsoft YaHei UI" w:cs="Microsoft YaHei UI"/>
          <w:color w:val="888888"/>
          <w:spacing w:val="15"/>
          <w:sz w:val="18"/>
          <w:szCs w:val="18"/>
        </w:rPr>
        <w:t>幕后</w:t>
      </w:r>
      <w:r>
        <w:rPr>
          <w:rStyle w:val="richmediacontentany"/>
          <w:rFonts w:ascii="Microsoft YaHei UI" w:eastAsia="Microsoft YaHei UI" w:hAnsi="Microsoft YaHei UI" w:cs="Microsoft YaHei UI"/>
          <w:color w:val="888888"/>
          <w:spacing w:val="15"/>
          <w:sz w:val="18"/>
          <w:szCs w:val="18"/>
        </w:rPr>
        <w:t>制作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时间的答卷》是为庆祝中国共产党成立100周年所制作的主题节目。除了主持工作外，陈辰同时身兼制片人与总导演，对她而言，这档节目的研发难度又上了一个新台阶。“从《闪亮的名字》到《时间的答卷》，我每次写完方案之后总会被很多人质疑能不能做出来？没有看到过一个节目有这么复杂的元素，但我们最后还是做出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4963C1"/>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780" w:right="1080"/>
        <w:jc w:val="center"/>
        <w:rPr>
          <w:rStyle w:val="richmediacontentany"/>
          <w:rFonts w:ascii="Microsoft YaHei UI" w:eastAsia="Microsoft YaHei UI" w:hAnsi="Microsoft YaHei UI" w:cs="Microsoft YaHei UI"/>
          <w:color w:val="4963C1"/>
          <w:spacing w:val="22"/>
        </w:rPr>
      </w:pPr>
      <w:r>
        <w:rPr>
          <w:rStyle w:val="richmediacontentany"/>
          <w:rFonts w:ascii="Microsoft YaHei UI" w:eastAsia="Microsoft YaHei UI" w:hAnsi="Microsoft YaHei UI" w:cs="Microsoft YaHei UI"/>
          <w:b/>
          <w:bCs/>
          <w:color w:val="4963C1"/>
          <w:spacing w:val="22"/>
        </w:rPr>
        <w:t>开辟全新的赛道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也正是在《时间的答卷》制作期间，陈辰构想出了《未来中国》的雏形。</w:t>
      </w:r>
      <w:r>
        <w:rPr>
          <w:rStyle w:val="richmediacontentany"/>
          <w:rFonts w:ascii="Microsoft YaHei UI" w:eastAsia="Microsoft YaHei UI" w:hAnsi="Microsoft YaHei UI" w:cs="Microsoft YaHei UI"/>
          <w:color w:val="595959"/>
          <w:spacing w:val="30"/>
        </w:rPr>
        <w:t>“近年来，红色题材的节目井喷式出现，你很难再在当中做出创新。</w:t>
      </w:r>
      <w:r>
        <w:rPr>
          <w:rStyle w:val="richmediacontentany"/>
          <w:rFonts w:ascii="Microsoft YaHei UI" w:eastAsia="Microsoft YaHei UI" w:hAnsi="Microsoft YaHei UI" w:cs="Microsoft YaHei UI"/>
          <w:color w:val="595959"/>
          <w:spacing w:val="30"/>
        </w:rPr>
        <w:t>所以我们另辟一个新赛道，做一档科学类的节目，同样可以弘扬正能量，既激励人心又有营养。</w:t>
      </w:r>
      <w:r>
        <w:rPr>
          <w:rStyle w:val="richmediacontentany"/>
          <w:rFonts w:ascii="Microsoft YaHei UI" w:eastAsia="Microsoft YaHei UI" w:hAnsi="Microsoft YaHei UI" w:cs="Microsoft YaHei UI"/>
          <w:color w:val="595959"/>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在《未来中国》的节目里，除了有各个高科技领域的科学家现场助阵讲解外，还引入了“科学青年团”这样一个群体角色，并尝试借用脱口秀的模式进行科学知识的传播。“科学青年团”汇聚了各行各业的学霸与翘楚，不仅形象好，表达能力与业务能力均经得起考验。“我觉得对于年轻人，他们是一种正向的引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6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90096" name=""/>
                    <pic:cNvPicPr>
                      <a:picLocks noChangeAspect="1"/>
                    </pic:cNvPicPr>
                  </pic:nvPicPr>
                  <pic:blipFill>
                    <a:blip xmlns:r="http://schemas.openxmlformats.org/officeDocument/2006/relationships" r:embed="rId10"/>
                    <a:stretch>
                      <a:fillRect/>
                    </a:stretch>
                  </pic:blipFill>
                  <pic:spPr>
                    <a:xfrm>
                      <a:off x="0" y="0"/>
                      <a:ext cx="5486400" cy="3662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15"/>
          <w:sz w:val="18"/>
          <w:szCs w:val="18"/>
        </w:rPr>
        <w:t>陈辰（右）与嘉宾参加《未来中国》录制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未来中国》并非是一个简单的科普知识类节目，它在聚焦最前沿的科学领域和科学进展的同时，也涉及对价值观和人类伦理观念的探讨。由于每一集的主题不同，在节目的呈现方式上也需要分集导演“各显神通”。“我们基本上会遵循一些原则和规律，找到科学领域里前沿科技的应用，然后尽量把一些实验或成果可视化。”陈辰认为，节目的每一个环节都至关重要。正是这些环节的紧密相连，才构成了一个整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除了节目样态的构建外，搜索寻找、外联沟通，都需要花费大量的精力。“现在路越走越宽了。节目开始播了，有了影响力，就有很多科学家想来推荐自己的科研成果。”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4963C1"/>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780" w:right="1080"/>
        <w:jc w:val="center"/>
        <w:rPr>
          <w:rStyle w:val="richmediacontentany"/>
          <w:rFonts w:ascii="Microsoft YaHei UI" w:eastAsia="Microsoft YaHei UI" w:hAnsi="Microsoft YaHei UI" w:cs="Microsoft YaHei UI"/>
          <w:color w:val="4963C1"/>
          <w:spacing w:val="22"/>
        </w:rPr>
      </w:pPr>
      <w:r>
        <w:rPr>
          <w:rStyle w:val="richmediacontentany"/>
          <w:rFonts w:ascii="Microsoft YaHei UI" w:eastAsia="Microsoft YaHei UI" w:hAnsi="Microsoft YaHei UI" w:cs="Microsoft YaHei UI"/>
          <w:b/>
          <w:bCs/>
          <w:color w:val="4963C1"/>
          <w:spacing w:val="22"/>
        </w:rPr>
        <w:t>锚定未来的方向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多年以前，与陈辰这个名字相连的，是娱乐资讯节目《娱乐在线》《娱乐星天地》，是综艺真人秀《我型我秀》《加油！好男儿》《舞林大会》。后来，她开始做访谈节目《陈辰全明星》，但访谈的对象，仍是演艺圈名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那个时候，陈辰身上总有一种邻家姑娘的活泼气质。但最近几年，她变得更知性、更成熟，从节目的性质到个人形象的转变，都在向着更有深度的方向迈进。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60990" name=""/>
                    <pic:cNvPicPr>
                      <a:picLocks noChangeAspect="1"/>
                    </pic:cNvPicPr>
                  </pic:nvPicPr>
                  <pic:blipFill>
                    <a:blip xmlns:r="http://schemas.openxmlformats.org/officeDocument/2006/relationships" r:embed="rId11"/>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15"/>
          <w:sz w:val="18"/>
          <w:szCs w:val="18"/>
        </w:rPr>
        <w:t>陈辰的形象趋于知性和成熟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这种转型，在她看来，是偶然和必然相叠加的结果，是年龄和阅历增长之后的水到渠成。“刚出道时，我也很想做有深度的对话类节目。因为年轻人嘛，觉得自己挺有文化、挺爱学习的。但别人觉得我那个状态是偏可爱型，所以被访对象也不可能和你谈特别深沉的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她用了很长时间的努力去完成从主持人到制片人的角色转变，然后开始实现自己的抱负——去做一些能够体现一定价值观的节目。包括《花样实习生》《花样新世界》这类轻综艺节目，也是由陈辰在幕后担任制片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42555" name=""/>
                    <pic:cNvPicPr>
                      <a:picLocks noChangeAspect="1"/>
                    </pic:cNvPicPr>
                  </pic:nvPicPr>
                  <pic:blipFill>
                    <a:blip xmlns:r="http://schemas.openxmlformats.org/officeDocument/2006/relationships" r:embed="rId12"/>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15"/>
          <w:sz w:val="18"/>
          <w:szCs w:val="18"/>
        </w:rPr>
        <w:t>陈辰正在</w:t>
      </w:r>
      <w:r>
        <w:rPr>
          <w:rStyle w:val="richmediacontentany"/>
          <w:rFonts w:ascii="Microsoft YaHei UI" w:eastAsia="Microsoft YaHei UI" w:hAnsi="Microsoft YaHei UI" w:cs="Microsoft YaHei UI"/>
          <w:color w:val="888888"/>
          <w:spacing w:val="15"/>
          <w:sz w:val="18"/>
          <w:szCs w:val="18"/>
        </w:rPr>
        <w:t>努力</w:t>
      </w:r>
      <w:r>
        <w:rPr>
          <w:rStyle w:val="richmediacontentany"/>
          <w:rFonts w:ascii="Microsoft YaHei UI" w:eastAsia="Microsoft YaHei UI" w:hAnsi="Microsoft YaHei UI" w:cs="Microsoft YaHei UI"/>
          <w:color w:val="888888"/>
          <w:spacing w:val="15"/>
          <w:sz w:val="18"/>
          <w:szCs w:val="18"/>
        </w:rPr>
        <w:t>完</w:t>
      </w:r>
      <w:r>
        <w:rPr>
          <w:rStyle w:val="richmediacontentany"/>
          <w:rFonts w:ascii="Microsoft YaHei UI" w:eastAsia="Microsoft YaHei UI" w:hAnsi="Microsoft YaHei UI" w:cs="Microsoft YaHei UI"/>
          <w:color w:val="888888"/>
          <w:spacing w:val="15"/>
          <w:sz w:val="18"/>
          <w:szCs w:val="18"/>
        </w:rPr>
        <w:t>成</w:t>
      </w:r>
      <w:r>
        <w:rPr>
          <w:rStyle w:val="richmediacontentany"/>
          <w:rFonts w:ascii="Microsoft YaHei UI" w:eastAsia="Microsoft YaHei UI" w:hAnsi="Microsoft YaHei UI" w:cs="Microsoft YaHei UI"/>
          <w:color w:val="888888"/>
          <w:spacing w:val="15"/>
          <w:sz w:val="18"/>
          <w:szCs w:val="18"/>
        </w:rPr>
        <w:t>从</w:t>
      </w:r>
      <w:r>
        <w:rPr>
          <w:rStyle w:val="richmediacontentany"/>
          <w:rFonts w:ascii="Microsoft YaHei UI" w:eastAsia="Microsoft YaHei UI" w:hAnsi="Microsoft YaHei UI" w:cs="Microsoft YaHei UI"/>
          <w:color w:val="888888"/>
          <w:spacing w:val="15"/>
          <w:sz w:val="18"/>
          <w:szCs w:val="18"/>
        </w:rPr>
        <w:t>主持人到制</w:t>
      </w:r>
      <w:r>
        <w:rPr>
          <w:rStyle w:val="richmediacontentany"/>
          <w:rFonts w:ascii="Microsoft YaHei UI" w:eastAsia="Microsoft YaHei UI" w:hAnsi="Microsoft YaHei UI" w:cs="Microsoft YaHei UI"/>
          <w:color w:val="888888"/>
          <w:spacing w:val="15"/>
          <w:sz w:val="18"/>
          <w:szCs w:val="18"/>
        </w:rPr>
        <w:t>片人的角</w:t>
      </w:r>
      <w:r>
        <w:rPr>
          <w:rStyle w:val="richmediacontentany"/>
          <w:rFonts w:ascii="Microsoft YaHei UI" w:eastAsia="Microsoft YaHei UI" w:hAnsi="Microsoft YaHei UI" w:cs="Microsoft YaHei UI"/>
          <w:color w:val="888888"/>
          <w:spacing w:val="15"/>
          <w:sz w:val="18"/>
          <w:szCs w:val="18"/>
        </w:rPr>
        <w:t>色转变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即便是应对多变的新媒体时代，曾经有过的迷惘，如今也尽数散去，陈辰找到了属于她自己的锚点。她发现，想要做好任何一件事，都必须具备先决条件，那就是全身心的投入。“我现在想得很清楚，其实很早之前就有人抛出橄榄枝，说去做直播带货之类，但我始终没有跨出这一步。我觉得不能把自己现有的东西丢掉，什么火就去盲目追求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30"/>
        </w:rPr>
        <w:t>陈辰坚信，回归到自己所喜欢、所擅长的领域，无论世界如何变化，机会始终都在。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144669"/>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78781" name=""/>
                    <pic:cNvPicPr>
                      <a:picLocks noChangeAspect="1"/>
                    </pic:cNvPicPr>
                  </pic:nvPicPr>
                  <pic:blipFill>
                    <a:blip xmlns:r="http://schemas.openxmlformats.org/officeDocument/2006/relationships" r:embed="rId13"/>
                    <a:stretch>
                      <a:fillRect/>
                    </a:stretch>
                  </pic:blipFill>
                  <pic:spPr>
                    <a:xfrm>
                      <a:off x="0" y="0"/>
                      <a:ext cx="5486400" cy="71446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105156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73535" name=""/>
                    <pic:cNvPicPr>
                      <a:picLocks noChangeAspect="1"/>
                    </pic:cNvPicPr>
                  </pic:nvPicPr>
                  <pic:blipFill>
                    <a:blip xmlns:r="http://schemas.openxmlformats.org/officeDocument/2006/relationships" r:embed="rId14"/>
                    <a:stretch>
                      <a:fillRect/>
                    </a:stretch>
                  </pic:blipFill>
                  <pic:spPr>
                    <a:xfrm>
                      <a:off x="0" y="0"/>
                      <a:ext cx="5486400" cy="1051560"/>
                    </a:xfrm>
                    <a:prstGeom prst="rect">
                      <a:avLst/>
                    </a:prstGeom>
                  </pic:spPr>
                </pic:pic>
              </a:graphicData>
            </a:graphic>
          </wp:inline>
        </w:drawing>
      </w:r>
    </w:p>
    <w:p>
      <w:pPr>
        <w:shd w:val="clear" w:color="auto" w:fill="FFFFFF"/>
        <w:spacing w:before="0" w:after="0" w:line="408" w:lineRule="atLeast"/>
        <w:ind w:left="360" w:right="360"/>
        <w:jc w:val="righ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8"/>
          <w:sz w:val="21"/>
          <w:szCs w:val="21"/>
        </w:rPr>
        <w:t>文字 | 张瑾  责编 | 张音</w:t>
      </w:r>
    </w:p>
    <w:p>
      <w:pP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595959"/>
          <w:spacing w:val="8"/>
          <w:sz w:val="21"/>
          <w:szCs w:val="21"/>
        </w:rPr>
        <w:t>素材来源 | 台总编室、《上海电视》周刊</w:t>
      </w:r>
    </w:p>
    <w:p>
      <w:pP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9710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53343" name=""/>
                    <pic:cNvPicPr>
                      <a:picLocks noChangeAspect="1"/>
                    </pic:cNvPicPr>
                  </pic:nvPicPr>
                  <pic:blipFill>
                    <a:blip xmlns:r="http://schemas.openxmlformats.org/officeDocument/2006/relationships" r:embed="rId15"/>
                    <a:stretch>
                      <a:fillRect/>
                    </a:stretch>
                  </pic:blipFill>
                  <pic:spPr>
                    <a:xfrm>
                      <a:off x="0" y="0"/>
                      <a:ext cx="5486400" cy="1971040"/>
                    </a:xfrm>
                    <a:prstGeom prst="rect">
                      <a:avLst/>
                    </a:prstGeom>
                  </pic:spPr>
                </pic:pic>
              </a:graphicData>
            </a:graphic>
          </wp:inline>
        </w:drawing>
      </w:r>
    </w:p>
    <w:p>
      <w:pPr>
        <w:shd w:val="clear" w:color="auto" w:fill="4499E7"/>
        <w:spacing w:before="0" w:after="0" w:line="408" w:lineRule="atLeast"/>
        <w:ind w:left="420" w:right="420"/>
        <w:jc w:val="both"/>
        <w:rPr>
          <w:rFonts w:ascii="Microsoft YaHei UI" w:eastAsia="Microsoft YaHei UI" w:hAnsi="Microsoft YaHei UI" w:cs="Microsoft YaHei UI"/>
          <w:color w:val="333333"/>
          <w:spacing w:val="8"/>
          <w:sz w:val="26"/>
          <w:szCs w:val="26"/>
        </w:rPr>
      </w:pPr>
    </w:p>
    <w:p>
      <w:pPr>
        <w:shd w:val="clear" w:color="auto" w:fill="4499E7"/>
        <w:spacing w:before="0" w:after="0" w:line="408" w:lineRule="atLeast"/>
        <w:ind w:left="390" w:right="450"/>
        <w:jc w:val="both"/>
        <w:rPr>
          <w:rFonts w:ascii="Microsoft YaHei UI" w:eastAsia="Microsoft YaHei UI" w:hAnsi="Microsoft YaHei UI" w:cs="Microsoft YaHei UI"/>
          <w:color w:val="333333"/>
          <w:spacing w:val="8"/>
          <w:sz w:val="26"/>
          <w:szCs w:val="26"/>
        </w:rPr>
      </w:pPr>
    </w:p>
    <w:p>
      <w:pPr>
        <w:shd w:val="clear" w:color="auto" w:fill="4499E7"/>
        <w:spacing w:before="0" w:after="0" w:line="408" w:lineRule="atLeast"/>
        <w:ind w:left="45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36" w:lineRule="atLeast"/>
        <w:ind w:left="450" w:right="450"/>
        <w:jc w:val="both"/>
        <w:rPr>
          <w:rFonts w:ascii="PingFangSC-Regular" w:eastAsia="PingFangSC-Regular" w:hAnsi="PingFangSC-Regular" w:cs="PingFangSC-Regular"/>
          <w:color w:val="333333"/>
          <w:spacing w:val="8"/>
          <w:sz w:val="21"/>
          <w:szCs w:val="21"/>
        </w:rPr>
      </w:pPr>
      <w:r>
        <w:rPr>
          <w:rStyle w:val="richmediacontentany"/>
          <w:rFonts w:ascii="PingFangSC-Regular" w:eastAsia="PingFangSC-Regular" w:hAnsi="PingFangSC-Regular" w:cs="PingFangSC-Regular"/>
          <w:color w:val="007AAA"/>
          <w:spacing w:val="30"/>
          <w:sz w:val="21"/>
          <w:szCs w:val="21"/>
        </w:rPr>
        <w:t>播音员主持人是SMG的金字招牌和宝贵财富，他们传递向上力量，塑造媒体品牌。今年，SMG进一步加强播音员主持人队伍建设，助力这支队伍不断取得新进步，与SMG共成长。即日起，SMG发布推出“SMG好声音”系列报道，本期为第二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36" w:lineRule="atLeast"/>
        <w:ind w:left="450" w:right="450"/>
        <w:jc w:val="both"/>
        <w:rPr>
          <w:rFonts w:ascii="PingFangSC-Regular" w:eastAsia="PingFangSC-Regular" w:hAnsi="PingFangSC-Regular" w:cs="PingFangSC-Regular"/>
          <w:color w:val="333333"/>
          <w:spacing w:val="8"/>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36" w:lineRule="atLeast"/>
        <w:ind w:left="450" w:right="450"/>
        <w:jc w:val="both"/>
        <w:rPr>
          <w:rFonts w:ascii="PingFangSC-Regular" w:eastAsia="PingFangSC-Regular" w:hAnsi="PingFangSC-Regular" w:cs="PingFangSC-Regular"/>
          <w:color w:val="333333"/>
          <w:spacing w:val="8"/>
          <w:sz w:val="21"/>
          <w:szCs w:val="21"/>
        </w:rPr>
      </w:pPr>
      <w:r>
        <w:rPr>
          <w:rStyle w:val="richmediacontentany"/>
          <w:rFonts w:ascii="PingFangSC-Regular" w:eastAsia="PingFangSC-Regular" w:hAnsi="PingFangSC-Regular" w:cs="PingFangSC-Regular"/>
          <w:color w:val="007AAA"/>
          <w:spacing w:val="30"/>
          <w:sz w:val="21"/>
          <w:szCs w:val="21"/>
        </w:rPr>
        <w:t>往期链接：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36" w:lineRule="atLeast"/>
        <w:ind w:left="450" w:right="450"/>
        <w:jc w:val="both"/>
        <w:rPr>
          <w:rFonts w:ascii="PingFangSC-Regular" w:eastAsia="PingFangSC-Regular" w:hAnsi="PingFangSC-Regular" w:cs="PingFangSC-Regular"/>
          <w:color w:val="333333"/>
          <w:spacing w:val="8"/>
          <w:sz w:val="21"/>
          <w:szCs w:val="21"/>
        </w:rPr>
      </w:pPr>
      <w:hyperlink r:id="rId16" w:anchor="wechat_redirect" w:tgtFrame="_blank" w:history="1">
        <w:r>
          <w:rPr>
            <w:rStyle w:val="richmediacontentany"/>
            <w:rFonts w:ascii="PingFangSC-Regular" w:eastAsia="PingFangSC-Regular" w:hAnsi="PingFangSC-Regular" w:cs="PingFangSC-Regular"/>
            <w:b/>
            <w:bCs/>
            <w:color w:val="007AAA"/>
            <w:spacing w:val="30"/>
            <w:sz w:val="21"/>
            <w:szCs w:val="21"/>
          </w:rPr>
          <w:t>印海蓉：新闻赛道上的“长跑者”</w:t>
        </w:r>
      </w:hyperlink>
    </w:p>
    <w:p>
      <w:pPr>
        <w:shd w:val="clear" w:color="auto" w:fill="4499E7"/>
        <w:spacing w:before="0" w:after="0" w:line="408" w:lineRule="atLeast"/>
        <w:ind w:left="390" w:right="450"/>
        <w:jc w:val="both"/>
        <w:rPr>
          <w:rFonts w:ascii="Microsoft YaHei UI" w:eastAsia="Microsoft YaHei UI" w:hAnsi="Microsoft YaHei UI" w:cs="Microsoft YaHei UI"/>
          <w:color w:val="333333"/>
          <w:spacing w:val="8"/>
          <w:sz w:val="26"/>
          <w:szCs w:val="26"/>
        </w:rPr>
      </w:pPr>
    </w:p>
    <w:p>
      <w:pPr>
        <w:shd w:val="clear" w:color="auto" w:fill="4499E7"/>
        <w:spacing w:before="0" w:after="0" w:line="408" w:lineRule="atLeast"/>
        <w:ind w:left="45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2438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2365" name=""/>
                    <pic:cNvPicPr>
                      <a:picLocks noChangeAspect="1"/>
                    </pic:cNvPicPr>
                  </pic:nvPicPr>
                  <pic:blipFill>
                    <a:blip xmlns:r="http://schemas.openxmlformats.org/officeDocument/2006/relationships" r:embed="rId17"/>
                    <a:stretch>
                      <a:fillRect/>
                    </a:stretch>
                  </pic:blipFill>
                  <pic:spPr>
                    <a:xfrm>
                      <a:off x="0" y="0"/>
                      <a:ext cx="5486400" cy="2438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hyperlink" Target="https://mp.weixin.qq.com/s?__biz=MzA3Mzk0NDk3NA==&amp;mid=2650467602&amp;idx=1&amp;sn=7dfff6350c3a26de8a11fae8d183041f&amp;chksm=870917f3b07e9ee574259c27d1547ddfd8b476d08ef5eb482a7a53ca87a5abd57214ea4963e5&amp;token=1890010078&amp;lang=zh_CN&amp;scene=21" TargetMode="External" /><Relationship Id="rId17" Type="http://schemas.openxmlformats.org/officeDocument/2006/relationships/image" Target="media/image11.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255&amp;idx=3&amp;sn=77fb1ac7baa3a5e1644ff7419c327602&amp;chksm=8bb015d6bcc79cc0ae2c97908f9010d208ed8f14477c8b377008da106487fc3298e0fc0082e3&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陈辰：找到属于自己的锚点</dc:title>
  <cp:revision>1</cp:revision>
</cp:coreProperties>
</file>