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圆桌论坛：中国的崛起，对现代的国家制度的意义？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这就是中国</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这就是中国</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mhshHome</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东方卫视《这就是中国》节目官方账号 每周一晚22:00东方卫视播出</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2022-05-25</w:t>
      </w:r>
      <w:hyperlink r:id="rId5" w:anchor="wechat_redirect&amp;cpage=0"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r>
        <w:rPr>
          <w:rStyle w:val="richmediacontentany"/>
          <w:rFonts w:ascii="Microsoft YaHei UI" w:eastAsia="Microsoft YaHei UI" w:hAnsi="Microsoft YaHei UI" w:cs="Microsoft YaHei UI"/>
          <w:color w:val="A5A5A5"/>
          <w:spacing w:val="8"/>
          <w:sz w:val="18"/>
          <w:szCs w:val="18"/>
        </w:rPr>
        <w:t>点击上方“蓝字”，发现更多精彩。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r>
        <w:rPr>
          <w:rStyle w:val="richmediacontentany"/>
          <w:rFonts w:ascii="SimSun" w:eastAsia="SimSun" w:hAnsi="SimSun" w:cs="SimSun"/>
          <w:b/>
          <w:bCs/>
          <w:color w:val="C7280C"/>
          <w:spacing w:val="8"/>
          <w:sz w:val="26"/>
          <w:szCs w:val="26"/>
        </w:rPr>
        <w:t>让我们一起读懂中国，读懂世界</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firstLine="0"/>
        <w:jc w:val="center"/>
        <w:rPr>
          <w:rStyle w:val="richmediacontentany"/>
          <w:rFonts w:ascii="Microsoft YaHei UI" w:eastAsia="Microsoft YaHei UI" w:hAnsi="Microsoft YaHei UI" w:cs="Microsoft YaHei UI"/>
          <w:color w:val="111122"/>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390"/>
        <w:jc w:val="both"/>
        <w:rPr>
          <w:rFonts w:ascii="SimHei" w:eastAsia="SimHei" w:hAnsi="SimHei" w:cs="SimHei"/>
          <w:color w:val="C7280C"/>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firstLine="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主持人  |  何婕</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嘉宾</w:t>
      </w:r>
      <w:r>
        <w:rPr>
          <w:rStyle w:val="richmediacontentany"/>
          <w:rFonts w:ascii="微软雅黑" w:eastAsia="微软雅黑" w:hAnsi="微软雅黑" w:cs="微软雅黑"/>
          <w:color w:val="A5A5A5"/>
          <w:spacing w:val="8"/>
          <w:sz w:val="21"/>
          <w:szCs w:val="21"/>
        </w:rPr>
        <w:t>：</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张维为  |  复旦大学中国研究院院长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r>
        <w:rPr>
          <w:rStyle w:val="richmediacontentany"/>
          <w:rFonts w:ascii="微软雅黑" w:eastAsia="微软雅黑" w:hAnsi="微软雅黑" w:cs="微软雅黑"/>
          <w:color w:val="A5A5A5"/>
          <w:spacing w:val="8"/>
          <w:sz w:val="21"/>
          <w:szCs w:val="21"/>
        </w:rPr>
        <w:t>范勇鹏  |  复旦大学中国研究院副院长</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08" w:lineRule="atLeast"/>
        <w:ind w:left="390" w:right="39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3E3E3E"/>
          <w:spacing w:val="15"/>
          <w:sz w:val="23"/>
          <w:szCs w:val="23"/>
          <w:shd w:val="clear" w:color="auto" w:fill="FFFFFF"/>
        </w:rPr>
        <w:t>我看过格里菲斯跟张维为老师这段对话的完整的视频，整个调性非常的温和、非常的理性，可以说是一场很务实的探讨，而且更有针对性。</w:t>
      </w:r>
      <w:r>
        <w:rPr>
          <w:rStyle w:val="richmediacontentany"/>
          <w:rFonts w:ascii="微软雅黑" w:eastAsia="微软雅黑" w:hAnsi="微软雅黑" w:cs="微软雅黑"/>
          <w:color w:val="000000"/>
          <w:spacing w:val="15"/>
          <w:sz w:val="23"/>
          <w:szCs w:val="23"/>
          <w:shd w:val="clear" w:color="auto" w:fill="FFFFFF"/>
        </w:rPr>
        <w:t>格里菲斯问的第一个问题是文明型的国家，中国这样的国家的崛起，对现代的国家制度的意义在哪？我在想这个现代国家制度一般沿用的是西方的定义，格里菲斯会这样问，是不是也认为其实中国的模式、中国的制度就是提供了另外的一种国家制度的可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对，我想他是为数不多的西方的有识之士，他已经察觉到西方制度的很多问题，中国采用不同的方式做得也很成功，甚至更成功，所以他有这种巨大的这种好奇心来了解中国的制度安排。就是何老师你前面讲的，西方它认为它们那个制度就是现代制度，现代制度就是政体制度，就是多党制、三权分立、一人一票、法制等等。我经常讲，实际上中国今天做的事情在很多方面是在重新界定什么叫“现代性”，什么叫“现代制度”。</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比方我前面多次讲过的，西方这个所谓多党制是部分利益党争取选票，最后票决制，结果导致社会越来越分化、分裂，那中国采用的是代表人民整体利益的政治力量这样一种政治制度，所以我们可以长线规划，照顾到人民的整体利益等等。三权分立也是的，特别是美国这个三权分立，已经成为一个某种意义上是政治笑话，制度落后的代表。而且你看它讲的这个司法权、行政权、立法权这三者经常“打架”，而且关键是你还有一权，不是我们讲所谓“新闻独立”第四权，而是“Power of capital”，资本的权力，这个权力比这三个权力都大，笼罩在这三个权力上面，所以制度不改革的话，它一定是要走衰的。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left"/>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格里菲斯还算是比较理性的，他还是能看到西方自己的问题，也愿意来客观地看待中国。实际上在国家构成、国家制度的问题上，西方过去它的主流观念是认为，自己才是代表普遍性的国家形态，西方人对中国的认识我觉得可以分成三个境界吧。第一个境界认为你是“异类”。第二个境界就是愿意来客观地看待你，所以格里菲斯我觉得他是处在这样一个境界。其实这个境界还是有局限的，他还是把中国当成一个“特殊问题”来看待。其实再往上上一个境界，到了第三层次能够看到，中国的国家的产生过程，其实是具有很多的普遍性，怎么讲呢？比如说，我们拿欧洲作为一个例子来看，欧洲现在的这些国家，英法德这些国家，它在过去都是中世纪的一些小王国，这些小王国贵族权力特别大，国王的权力非常有限，然后国家是以一种非常松散的封建制度组合起来的。后来是通过十字军的掠夺、扩张，开启了军事和商业的竞争，这种竞争对国家提出了很高的要求，比如具体讲有几方面：第一是集权，首先就是国王要集权、中央要集权，要打击贵族，强化王权。第二方面叫同化，就是内部的同化，所以它要推动民族主义。第三点就是建立官僚化、科层化、专业化的国家管理体系。所以讲到这儿大家马上都会想到，这跟我们战国的时候国家发展逻辑是非常相似的，我们史学界有一些著名的历史学家，像雷海宗先生，他早在一战后就指出，说：“当时的世界非常像中国的战国时代，欧洲国家它的构成形式在很多方面（与中国）也是具有相似性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应该说欧洲国家按照这个逻辑发展，它是会走向一种比较接近中国这种国家方式的一个道路。但是为什么欧洲没有走到这一步？我觉得有几方面原因，第一是现代战争的烈度，包括科技竞争的烈度，是古代冷兵器时代没法比的，所以导致的结果就是谁都很难真正统一欧洲，第二，它存在一个重要的因素就是英国，英国它游离于大陆，在海上起到一个制衡的作用，让欧洲各国之间的安全困境成为一个死结。第三方面是商人和资产阶级的兴起。这些人兴起之后，他就要用金钱来控制国家，所以欧洲很多国家，以英国为首吧，陆续地走向议会制。当然说到议会制还有一个跟战争直接相关的因素，就是因为当时欧洲那些小国它要打仗，它有一个战争的财源问题，需要征税，需要融资，融资就涉及一个问题，国王他是一个自然人，他是会死的，所以融资的成本和风险是成正比的。英国最早发展出了代议制、议会这种制度，议会它是一个法人，它是不死的，所以它在融资问题上就有低成本的优势，所以导致后来在战争的竞争过程中，很多国家都走向了“代议制”这样一种形式。第四个跟我们不同的因素就是在欧洲的两端出现了一个庞大的美国和一个庞大的俄国，后来的苏联，所以导致欧洲的大国之梦相形见绌。所以从这段历史来看，其实欧洲它在近代的国家发展的过程中是和我们国家的发展过程有一定的共性的，但是它的一些特殊性导致它没有能够走出这样一个阶段，结果今天停留在这种单一民族、议会制这样一个小国状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Microsoft YaHei UI" w:eastAsia="Microsoft YaHei UI" w:hAnsi="Microsoft YaHei UI" w:cs="Microsoft YaHei UI"/>
          <w:color w:val="333333"/>
          <w:spacing w:val="8"/>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刚才范老师提供的这个视角也很有意思，中国的整个发展模式，大家不要认为好像是独一份的，其实它在处理人类社会共同要面对的问题的时候，它是有相当大的一个共性的。好，在这一场芒克论坛的对话当中，我还注意到格里菲斯问了几个非常务实的问题。包括像问“身份政治”的问题，问“民粹”的问题，是不是西方社会现在对这几个概念它都有切肤之痛，所以他其实也想问一问，中国有没有比较好的处理方法？</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“身份政治”问题</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造成西方社会严重对立和分裂</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看了最新的美国社会的一些民调，总体上百分之七十多的人认为，美国今天最大的问题是什么，是社会分裂。这个实际上某种意义上，是它这种“身份政治”上造成的。我过去经常讲西方搞殖民地的时候，它对外是搞“分而治之”，英文叫“Divide and rule”，实际上它在国内也是这种传统，分而治之，从它的统治阶级的角度来讲，你可以不把矛盾对准我了，你们互相之间去闹，越来越分裂，越来越不团结，最终整个社会承受巨大的代价。所以我老讲，我创造个概念，你们是分而治之，我们是“合而富之”，“Unite and prosper”,团结在一起，然后国家就有力量，国家就繁荣，我觉得这是两种不同的哲学。所以中国人是强调“合”，强调差异中有共性的地方。这样就可以避免身份政治，然后使整个国家更加团结。</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确实，这个“身份政治”是今天美国和西方国家里边最严重的一个社会问题了。2022年5月2日，美国最高法院就曝出了这样一个重大新闻，就是最高法院要推翻女性的堕胎权。其实这是一个个人选择的问题，但是在美国它就变成了最核心的政治问题之一了，甚至有可能会带来全国性的分裂。</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252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88755" name=""/>
                    <pic:cNvPicPr>
                      <a:picLocks noChangeAspect="1"/>
                    </pic:cNvPicPr>
                  </pic:nvPicPr>
                  <pic:blipFill>
                    <a:blip xmlns:r="http://schemas.openxmlformats.org/officeDocument/2006/relationships" r:embed="rId6"/>
                    <a:stretch>
                      <a:fillRect/>
                    </a:stretch>
                  </pic:blipFill>
                  <pic:spPr>
                    <a:xfrm>
                      <a:off x="0" y="0"/>
                      <a:ext cx="5486400" cy="365252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当地时间2022年5月11日，美国国会参议院当日就一项保护女性堕胎权法案进行程序性投票，结果表决未获得通过。</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据悉，最高法院将于6月底、7月初对该案作出最终裁决。美媒分析认为，如果最高法院推翻罗诉韦德案，美国半数州将可能实施堕胎禁令，并且该裁决将对今年中期选举造成影响。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20" w:lineRule="atLeast"/>
        <w:ind w:left="645" w:right="645"/>
        <w:jc w:val="center"/>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strike w:val="0"/>
          <w:color w:val="3E3E3E"/>
          <w:spacing w:val="30"/>
          <w:sz w:val="21"/>
          <w:szCs w:val="21"/>
          <w:u w:val="none"/>
          <w:shd w:val="clear" w:color="auto" w:fill="FFFFFF"/>
        </w:rPr>
        <w:drawing>
          <wp:inline>
            <wp:extent cx="5486400" cy="3657600"/>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272808" name=""/>
                    <pic:cNvPicPr>
                      <a:picLocks noChangeAspect="1"/>
                    </pic:cNvPicPr>
                  </pic:nvPicPr>
                  <pic:blipFill>
                    <a:blip xmlns:r="http://schemas.openxmlformats.org/officeDocument/2006/relationships" r:embed="rId7"/>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美国女权组织等社会运动团体当地时间2022年5月14日在全国各地组织示威游行活动，数万人参与活动，希望阻止最高法院取消半个世纪前通过的一项保护女性堕胎权利的法案。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据路透社报道，5月3日，美国联邦最高法院泄露的一份意见书显示，最高法院将可能推翻保护女性堕胎权的罗诉韦德案。今年 6月底、7月初，最高法院将对该案作出最终裁决，如果推翻罗诉韦德案，美国半数州将可能实施堕胎禁令。</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ind w:left="645" w:right="645"/>
        <w:jc w:val="both"/>
        <w:rPr>
          <w:rStyle w:val="richmediacontentany"/>
          <w:rFonts w:ascii="Microsoft YaHei UI" w:eastAsia="Microsoft YaHei UI" w:hAnsi="Microsoft YaHei UI" w:cs="Microsoft YaHei UI"/>
          <w:color w:val="3E3E3E"/>
          <w:spacing w:val="30"/>
          <w:sz w:val="21"/>
          <w:szCs w:val="21"/>
          <w:shd w:val="clear" w:color="auto" w:fill="FFFFFF"/>
        </w:rPr>
      </w:pPr>
      <w:r>
        <w:rPr>
          <w:rStyle w:val="richmediacontentany"/>
          <w:rFonts w:ascii="Microsoft YaHei UI" w:eastAsia="Microsoft YaHei UI" w:hAnsi="Microsoft YaHei UI" w:cs="Microsoft YaHei UI"/>
          <w:color w:val="A5A5A5"/>
          <w:spacing w:val="15"/>
          <w:sz w:val="20"/>
          <w:szCs w:val="20"/>
          <w:shd w:val="clear" w:color="auto" w:fill="FFFFFF"/>
        </w:rPr>
        <w:t>图片作者:人民视觉</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为什么它会出现这种“身份政治”？其实张老师一开始就讲到了这样一个重要的点，中国的诞生是产生于一个“百国之和”，所以我们这个文明特别强调和而不同，强调共性，最后大家一起来通过包容、融合来形成一个整体。其实这样一种方式，它恰恰具有普遍性。其实在全世界你看看所有的国家，国之为国首先是要讲这个“合”的。比如你看看美国，叫“美利坚合众国”，首先是要“合”，英国的名字叫“联合王国”，讲的也是“合”。所以它们的历史上的这些先贤都知道，什么东西对一个国家是好的。但是到二战后，特别是冷战结束之后，他们的统治集团就会利用这种“分而治之”的方式，对内部社会进行分化，有意地推动这种“身份政治”，这种东西最后会给西方国家的社会带来非常深刻的伤害。</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看上去像是个人选择至上，但某种程度上它实质造成的就是社会的对立和分裂。类似的一个议题还有“民粹”，我们以往也在节目里面讨论过民粹对美国也好、对西方一些国家的伤害和影响。民粹伴随着互联网的兴起，其实在中国的互联网世界我们也能看到有这些影子，我们到底怎么去应对它？    </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如何看待互联网上</w:t>
      </w:r>
      <w:r>
        <w:rPr>
          <w:rStyle w:val="richmediacontentany"/>
          <w:rFonts w:ascii="微软雅黑" w:eastAsia="微软雅黑" w:hAnsi="微软雅黑" w:cs="微软雅黑"/>
          <w:b/>
          <w:bCs/>
          <w:color w:val="000000"/>
          <w:spacing w:val="30"/>
          <w:sz w:val="26"/>
          <w:szCs w:val="26"/>
        </w:rPr>
        <w:t>出现的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“民粹”现象</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自己一直说，如果只有民主没有集中的话，结果往往就是民粹，这个现在在西方国家变成几乎是没法控制的一个问题。因为选举政治使然，因为社交媒体兴起、金钱的卷入、人工智能的卷入，导致民粹主义泛滥，所以一个政府很难从人民的整体的长远的利益出发来做决策。但好在我们的政府的决策，特别在大的问题上的决策，是通过民主集中制，这可以听到各方面的意见，但最后决定的时候要考虑人民的整体的长远利益，我觉得这个是决策机制不一样，所以虽然大家都有民粹主义，但是我们可以避免民粹主义影响我们的决策。</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从社会角度来讲，“民粹”这种现象为什么会出现？其实民粹严格来讲它不是一个主义，某种程度上它是一个立场，就是一种代表下层平民的立场，它对立的就是精英，“民粹主义”它代表的就是一种精英和平民相对立的这样一种关系。那么为什么会出现这样一个关系呢？我认为它的根源其实就是政治和经济的严重的不平等。这一点它更深的根源实际上就是在资本主义身上。比如我们看看俄国民粹主义的兴起是十九世纪中叶之后，也就是刚刚摆脱农奴制的人民，又落入了资本主义的精英统治，所以它自然会产生这种反应。美国的民粹主义也是十九世纪末产生的，正好也是当时美国资本主义最野蛮生长的阶段。同理，我们来看今天为什么美国、欧洲这些国家民粹在上升，说白了就是今天它的资本主义的弊端已经发展到了一个非常极端、非常危险的程度了，所以民粹主义作为一个“病症”才暴露出来。当然，民粹还有另一面，就是有一些政客，有一些野心家，他会有意地去利用和煽动民粹，然后利用这样一种社会力量，来达到它的目的，所以我们从社会主义来看民粹，就能认识到它是资本主义的根本矛盾发展到一定程度的产物。</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000000"/>
          <w:spacing w:val="15"/>
          <w:sz w:val="23"/>
          <w:szCs w:val="23"/>
          <w:shd w:val="clear" w:color="auto" w:fill="FFFFFF"/>
        </w:rPr>
        <w:t>今天我们中国实际上也是有民粹这个现象的。首先，当然我们有一些特殊性，比如我们的民粹可能更多的是一些互联网上的一种传播和文化现象，但是作为一种社会现象，它也说明我们的社会本身确实也存在问题，需要引起我们的重视。那么从未来来看，中国怎么能够在长远的角度来避免陷入民粹政治的陷阱？我觉得根本的一条就是坚持我们的中国道路，坚持我们的社会主义性质。</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范老师说的根据对西方制度的分析，民粹特别重要的是不能被当成工具，一旦被当成工具的话，民粹当中存在的问题就会更加地被扩大化。所以这个是大家需要警惕的。那在格里菲斯的对话当中，我觉得他还有几个问题是相互有关联的，比如说他问到了中美关系，他也提到了西方国家好像总是在自己的历史视角里面去看待问题，所以也想听听两位的观点，西方它有没有一种可能会跳出自己的历史视角？还是说这种超越很难？</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个人觉得是比较难的，西方确实有很多有识之士能够超出自己的历史局限，但是这样的人毕竟是少数，多数人没有这样的智慧和远见，而且特别是宗教、一神教文化这个潜移默化的影响，所以我觉得很难让他们跳出这个框框来实事求是地、理性地看中国，所以这是我们今天面临的一个挑战。但有一点，我一直认为，西方文化中他们是真的承认实力，随着中国的崛起会看到，你强大的硬实力，包括你强大的软实力，这可以使他们更加地清醒。    </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西方社会肯定是有一些非常聪明的人，但是它的社会结构也有很大的障碍，就是作为一个资本主义社会，它的统治集团，它背后有这种军工、金融的这样一些集团，出于它的利益，它没有这种自我反省的动力。然后美国的社会它是由一小群特别精英的、特别聪明的人，来统治着庞大的单纯的老百姓，老百姓在他们引导之下，也很难去跳出自己的历史观，可能最后真的还要靠现实的“打脸”，让他们确实认识到自己不反省不行了，他们才会跳出自己的视角。</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好，我们先把线上的观众请上来，我们先听听他们的提问，先请出第一位线上的观众。    </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如何避免个人认知片面性</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和舆论的两极对立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顾靖宜：</w:t>
      </w:r>
      <w:r>
        <w:rPr>
          <w:rStyle w:val="richmediacontentany"/>
          <w:rFonts w:ascii="微软雅黑" w:eastAsia="微软雅黑" w:hAnsi="微软雅黑" w:cs="微软雅黑"/>
          <w:color w:val="000000"/>
          <w:spacing w:val="15"/>
          <w:sz w:val="23"/>
          <w:szCs w:val="23"/>
          <w:shd w:val="clear" w:color="auto" w:fill="FFFFFF"/>
        </w:rPr>
        <w:t>三位老师好。我叫顾靖宜，我是一名老师。刚才老师们也提到了，我们每个人看待问题总是从自己的视角出发，存在很多的局限性，我们也可以发现，无论是在与中西方的对话交流中，还是我们日常的对话交流中，我们也会站在自己的立场去抒发观点，这样就导致了存在很多的片面性、局限性，我们应该如何去避免（舆论的）两极对立的情况？</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好，谢谢您的提问。</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个人认为，现在中国这个舆论场比你讲的情况恐怕要复杂得多，我倒是愿意用当年毛主席讲的，就是一类属于敌我矛盾，一类属于人民内部矛盾。毫无疑问有一个敌视中华人民共和国的势力，有西方的，有台湾地区的1450网军，还有我们国内的一些亲西方的顽固派等等，他们是极端地敌视中华人民共和国，我们心中一定要有数。另外就是人民内部矛盾，这可能就是你讲的普通日常生活中的很多的问题。人民内部矛盾，我觉得我们确实是要摆事实、讲道理，因为现在主要是互联网的世界，互联网的世界有时候也不是简单地一封了之，而是要通过理性地沟通，逐步逐步使我们互联网的受众参与者都更多地成熟起来。</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对，张老师提到的这点很重要，就是今天我们网络上有很多怪现象，比如像很多的这种“杠精”，还有一些“互黑”的言论，其实我们在生活里边反而见不到，但为什么一到网络上就这么多呢？它背后肯定是有外部的原因的。那么回到张老师讲的人民内部矛盾这个范围之内，我们也要看到，确实我们也是存在这种客观现象的。在互联网上交流的时候，怎么避免这种现象呢？我觉得第一点是提高自己的逻辑能力，第二就是加强自己的情绪控制。首先从逻辑上来讲，最简单的有几条：第一条你不要搞“双标”（双重标准），比如在互联网上大家辩论的时候，要遵循“前后一致”的逻辑，你就会发现很多争论自动就消失了。我们很多这种特别激烈的辩论，往往是在自己说的时候用一个逻辑，在评价别人的时候用另一个逻辑，这就带来了很多问题。第二点，就是要特别避免产生一种滑坡论证，就是对方说了一个观点，然后我就把你的观点给普遍化、极端化，然后我把它立成一个假靶子，我再来反击，这种现象在我们互联网里边是非常常见的，比如我们中央讲要规范资本，马上就有人跳出来说，你这是要打压企业，打压民间资本，难道你这个改革开放要倒退？我们一讲底线思维，有人就说你这是闭关锁国。这是一种非常恶劣的逻辑形式，我们要认识到，要克服这种现象。最后一点就是在情绪管理上我们也要意识到一点，就是我们争论是为了什么，我们是为了讲清楚道理，还是为了情绪表达。其实在网上有时候很多网友回帖或者在网上辩论，他其实就是一种情绪表达，不要太在意，但是如果一些严肃的问题作为一个争论，我们就要采取一个逻辑的、理性的方式来讲清道理。在互联网上大家是匿名的，所以很多人他做事情的标准可能就放松了，其实它对我们公民的成熟性、对我们个人修养的要求应该是更高的。比如孔子就讲说“君子慎其独也”，就是说当别人看不到你的时候，你怎么做事情，才是体现一个人道德水准的。所以我特别建议大家要记着“慎独”这样一个词。</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到底怎么来避免这种片面性，我觉得每个人首先可以努力，先让自己的观点和发言不要有片面性，其次当你遇到跟人对话的时候，如果对方进入了一种极端的推演，你要看得出来，这某种程度上就是在做议题设置，你要坚决地不能跟着这个议题设置走，要敢于跟他做斗争。好，谢谢这位朋友的提问。我们再来看下一位线上提问的朋友。</w:t>
      </w: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世界上的国家按“构建形式”</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472" w:lineRule="atLeast"/>
        <w:ind w:left="435" w:right="735"/>
        <w:jc w:val="left"/>
        <w:rPr>
          <w:rStyle w:val="richmediacontentany"/>
          <w:rFonts w:ascii="Microsoft YaHei UI" w:eastAsia="Microsoft YaHei UI" w:hAnsi="Microsoft YaHei UI" w:cs="Microsoft YaHei UI"/>
          <w:color w:val="333333"/>
          <w:spacing w:val="8"/>
          <w:sz w:val="32"/>
          <w:szCs w:val="32"/>
        </w:rPr>
      </w:pPr>
      <w:r>
        <w:rPr>
          <w:rStyle w:val="richmediacontentany"/>
          <w:rFonts w:ascii="微软雅黑" w:eastAsia="微软雅黑" w:hAnsi="微软雅黑" w:cs="微软雅黑"/>
          <w:b/>
          <w:bCs/>
          <w:color w:val="000000"/>
          <w:spacing w:val="30"/>
          <w:sz w:val="26"/>
          <w:szCs w:val="26"/>
        </w:rPr>
        <w:t>可以分为哪几类？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84" w:lineRule="atLeast"/>
        <w:ind w:left="390" w:right="690"/>
        <w:jc w:val="both"/>
        <w:rPr>
          <w:rStyle w:val="richmediacontentany"/>
          <w:rFonts w:ascii="Microsoft YaHei UI" w:eastAsia="Microsoft YaHei UI" w:hAnsi="Microsoft YaHei UI" w:cs="Microsoft YaHei UI"/>
          <w:color w:val="333333"/>
          <w:spacing w:val="8"/>
        </w:rPr>
      </w:pPr>
    </w:p>
    <w:p>
      <w:pPr>
        <w:pStyle w:val="richmediacontentp"/>
        <w:pBdr>
          <w:top w:val="none" w:sz="0" w:space="0" w:color="auto"/>
          <w:left w:val="none" w:sz="0" w:space="0" w:color="auto"/>
          <w:bottom w:val="none" w:sz="0" w:space="0" w:color="auto"/>
          <w:right w:val="none" w:sz="0" w:space="0" w:color="auto"/>
        </w:pBdr>
        <w:shd w:val="clear" w:color="auto" w:fill="ECECEC"/>
        <w:spacing w:before="15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张诗坦：</w:t>
      </w:r>
      <w:r>
        <w:rPr>
          <w:rStyle w:val="richmediacontentany"/>
          <w:rFonts w:ascii="微软雅黑" w:eastAsia="微软雅黑" w:hAnsi="微软雅黑" w:cs="微软雅黑"/>
          <w:color w:val="000000"/>
          <w:spacing w:val="15"/>
          <w:sz w:val="23"/>
          <w:szCs w:val="23"/>
          <w:shd w:val="clear" w:color="auto" w:fill="FFFFFF"/>
        </w:rPr>
        <w:t>老师们好，我是来自杜克大学经济系的张诗坦。我记得老师们曾提到过，很多西方国家是选择了“民族”这个概念作为想象中的共同体来组织现代国家意识，但我们则不一样，现代中国的根基则是五千年来的中华文明与中华文化，那么现在世界上有二百二十多个国家与地区，我想请问“民族型国家”与“文明型国家”的大致分布是怎么样的？以及是否存在第三种构建现代国家的形式？谢谢老师。</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好，谢谢。</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张维为：</w:t>
      </w:r>
      <w:r>
        <w:rPr>
          <w:rStyle w:val="richmediacontentany"/>
          <w:rFonts w:ascii="微软雅黑" w:eastAsia="微软雅黑" w:hAnsi="微软雅黑" w:cs="微软雅黑"/>
          <w:color w:val="000000"/>
          <w:spacing w:val="15"/>
          <w:sz w:val="23"/>
          <w:szCs w:val="23"/>
          <w:shd w:val="clear" w:color="auto" w:fill="FFFFFF"/>
        </w:rPr>
        <w:t>我自己是把国家这样分类的，供你参考。世界上国家大概可以分成这么三大类，一类是“民族国家”，讲到底就是基本上是一个民族一个国家，像日本是个很典型的民族国家。西方国家多数都认为自己是民族国家，就是民族完成内部的整合，它认为它建成了一个民族共同体、民族国家。另外一类是叫“非民族国家”，比方说很多非洲国家，它严格讲还是“部落国家”，部落国家最典型就是我属于某一个部落，我对部落的忠诚度高于我对这个国家的忠诚度，另外就像中国这样的国家，我叫“文明型国家”，它既是一个民族国家，中华民族构成的国家，同时又是一个文明传承没有中断的、和现代国家结合的文明型国家，大致这样三类。</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范勇鹏：</w:t>
      </w:r>
      <w:r>
        <w:rPr>
          <w:rStyle w:val="richmediacontentany"/>
          <w:rFonts w:ascii="微软雅黑" w:eastAsia="微软雅黑" w:hAnsi="微软雅黑" w:cs="微软雅黑"/>
          <w:color w:val="000000"/>
          <w:spacing w:val="15"/>
          <w:sz w:val="23"/>
          <w:szCs w:val="23"/>
          <w:shd w:val="clear" w:color="auto" w:fill="FFFFFF"/>
        </w:rPr>
        <w:t>我再补充一点，就比如张老师讲到的其中一类，叫“民族国家”。实际上里边它还有不同的类型，欧洲就是一种原生的民族国家，还有一些是次生的民族国家，比如说在反殖民过程中产生的很多国家，它其实性质表面上看起来和欧洲这种民族国家是相似的，像日本、朝鲜、韩国、越南、泰国这样的国家，形式上它是采取了现代民族国家的形式，但其实历史上它跟我们中华文明有很深的关联，所以它某种程度上它属于东亚这样一个大的文明范围内，可以把它叫做“具有文明性的”这样一些民族国家。另外还有一类就是叫“宗教国家”，宗教国家有一些是现实存在的，也有一些是隐性的，可能是它具有这样一个潜质，但是还没有能够充分地表现出来或者发展出来。比如像中东地区，它就存在这种现在是以民族国家的形式存在，但是确实有一种思潮，有一些人希望能够恢复历史上的那种“哈里发”的这种国家形式，以宗教为单位，而不是以具体的民族为单位。另外还有张老师讲到“部落国家”，其实在很多国家，它表面上是一个现代国家，但其实它的内部结构还是部落化的。最后就是还有一类，是我提出的一个概念叫“公司国家”。你看看东南亚，从马来西亚、印度尼西亚，一直到南亚的印度、巴基斯坦、孟加拉国，到中东、到非洲、到拉美、有很多国家在历史上它不是以一个国家单位来存在的，比如它某种形式是英国的、法国的、荷兰的这种贸易公司，它以一种公司的治理结构来进行统治。后来这些殖民者失败了、走掉了，剩下的公司的架构就地变成了国家的架构，所以从广义上来讲，它们都属于“民族国家”这样一个大类，但是它是由公司制度转化成的国家制度，所以跟欧洲的这种原生的民族国家还是不一样的。</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r>
        <w:rPr>
          <w:rStyle w:val="richmediacontentany"/>
          <w:rFonts w:ascii="微软雅黑" w:eastAsia="微软雅黑" w:hAnsi="微软雅黑" w:cs="微软雅黑"/>
          <w:color w:val="6DADF7"/>
          <w:spacing w:val="22"/>
          <w:sz w:val="23"/>
          <w:szCs w:val="23"/>
          <w:shd w:val="clear" w:color="auto" w:fill="FFFFFF"/>
        </w:rPr>
        <w:t>主持人何婕：</w:t>
      </w:r>
      <w:r>
        <w:rPr>
          <w:rStyle w:val="richmediacontentany"/>
          <w:rFonts w:ascii="微软雅黑" w:eastAsia="微软雅黑" w:hAnsi="微软雅黑" w:cs="微软雅黑"/>
          <w:color w:val="000000"/>
          <w:spacing w:val="15"/>
          <w:sz w:val="23"/>
          <w:szCs w:val="23"/>
          <w:shd w:val="clear" w:color="auto" w:fill="FFFFFF"/>
        </w:rPr>
        <w:t>好，我们再回到芒克论坛，格里菲斯跟张老师这样的一场对话，确实是一种非常理性的对话的状态。就像张维为老师一开始就说，在现在的这个格局之下，中西方的对话是越来越困难，但也越来越重要，所以在困难的情况下，我们知难而进去对话，我想这本身就是一种自信的表达。好，非常感谢两位嘉宾，也谢谢我们所有线上参与节目的朋友们，谢谢你们，我们下期节目再见！</w:t>
      </w: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both"/>
        <w:rPr>
          <w:rStyle w:val="richmediacontentany"/>
          <w:rFonts w:ascii="Arial" w:eastAsia="Arial" w:hAnsi="Arial" w:cs="Arial"/>
          <w:color w:val="000000"/>
          <w:spacing w:val="30"/>
          <w:sz w:val="21"/>
          <w:szCs w:val="21"/>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0" w:line="368" w:lineRule="atLeast"/>
        <w:ind w:left="645" w:right="645" w:firstLine="0"/>
        <w:jc w:val="center"/>
        <w:rPr>
          <w:rStyle w:val="richmediacontentany"/>
          <w:rFonts w:ascii="Arial" w:eastAsia="Arial" w:hAnsi="Arial" w:cs="Arial"/>
          <w:color w:val="000000"/>
          <w:spacing w:val="30"/>
          <w:sz w:val="21"/>
          <w:szCs w:val="21"/>
          <w:shd w:val="clear" w:color="auto" w:fill="FFFFFF"/>
        </w:rPr>
      </w:pPr>
      <w:r>
        <w:rPr>
          <w:rStyle w:val="richmediacontentany"/>
          <w:rFonts w:ascii="SimSun" w:eastAsia="SimSun" w:hAnsi="SimSun" w:cs="SimSun"/>
          <w:color w:val="A5A5A5"/>
          <w:spacing w:val="30"/>
          <w:sz w:val="23"/>
          <w:szCs w:val="23"/>
          <w:shd w:val="clear" w:color="auto" w:fill="FFFFFF"/>
        </w:rPr>
        <w:t>（本节目播出于</w:t>
      </w:r>
      <w:r>
        <w:rPr>
          <w:rStyle w:val="richmediacontentany"/>
          <w:rFonts w:ascii="Arial" w:eastAsia="Arial" w:hAnsi="Arial" w:cs="Arial"/>
          <w:color w:val="A5A5A5"/>
          <w:spacing w:val="30"/>
          <w:sz w:val="23"/>
          <w:szCs w:val="23"/>
          <w:shd w:val="clear" w:color="auto" w:fill="FFFFFF"/>
        </w:rPr>
        <w:t>2022</w:t>
      </w:r>
      <w:r>
        <w:rPr>
          <w:rStyle w:val="richmediacontentany"/>
          <w:rFonts w:ascii="SimSun" w:eastAsia="SimSun" w:hAnsi="SimSun" w:cs="SimSun"/>
          <w:color w:val="A5A5A5"/>
          <w:spacing w:val="30"/>
          <w:sz w:val="23"/>
          <w:szCs w:val="23"/>
          <w:shd w:val="clear" w:color="auto" w:fill="FFFFFF"/>
        </w:rPr>
        <w:t>年</w:t>
      </w:r>
      <w:r>
        <w:rPr>
          <w:rStyle w:val="richmediacontentany"/>
          <w:rFonts w:ascii="Arial" w:eastAsia="Arial" w:hAnsi="Arial" w:cs="Arial"/>
          <w:color w:val="A5A5A5"/>
          <w:spacing w:val="30"/>
          <w:sz w:val="23"/>
          <w:szCs w:val="23"/>
          <w:shd w:val="clear" w:color="auto" w:fill="FFFFFF"/>
        </w:rPr>
        <w:t>05</w:t>
      </w:r>
      <w:r>
        <w:rPr>
          <w:rStyle w:val="richmediacontentany"/>
          <w:rFonts w:ascii="SimSun" w:eastAsia="SimSun" w:hAnsi="SimSun" w:cs="SimSun"/>
          <w:color w:val="A5A5A5"/>
          <w:spacing w:val="30"/>
          <w:sz w:val="23"/>
          <w:szCs w:val="23"/>
          <w:shd w:val="clear" w:color="auto" w:fill="FFFFFF"/>
        </w:rPr>
        <w:t>月</w:t>
      </w:r>
      <w:r>
        <w:rPr>
          <w:rStyle w:val="richmediacontentany"/>
          <w:rFonts w:ascii="Arial" w:eastAsia="Arial" w:hAnsi="Arial" w:cs="Arial"/>
          <w:color w:val="A5A5A5"/>
          <w:spacing w:val="30"/>
          <w:sz w:val="23"/>
          <w:szCs w:val="23"/>
          <w:shd w:val="clear" w:color="auto" w:fill="FFFFFF"/>
        </w:rPr>
        <w:t>16</w:t>
      </w:r>
      <w:r>
        <w:rPr>
          <w:rStyle w:val="richmediacontentany"/>
          <w:rFonts w:ascii="SimSun" w:eastAsia="SimSun" w:hAnsi="SimSun" w:cs="SimSun"/>
          <w:color w:val="A5A5A5"/>
          <w:spacing w:val="30"/>
          <w:sz w:val="23"/>
          <w:szCs w:val="23"/>
          <w:shd w:val="clear" w:color="auto" w:fill="FFFFFF"/>
        </w:rPr>
        <w:t>日）</w:t>
      </w:r>
    </w:p>
    <w:p>
      <w:pPr>
        <w:pStyle w:val="richmediacontentp"/>
        <w:pBdr>
          <w:top w:val="none" w:sz="0" w:space="0" w:color="auto"/>
          <w:left w:val="none" w:sz="0" w:space="0" w:color="auto"/>
          <w:bottom w:val="none" w:sz="0" w:space="0" w:color="auto"/>
          <w:right w:val="none" w:sz="0" w:space="0" w:color="auto"/>
        </w:pBdr>
        <w:shd w:val="clear" w:color="auto" w:fill="ECECEC"/>
        <w:spacing w:before="18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讲中国故事，讲我们的故事</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东方卫视《这就是中</w:t>
      </w:r>
      <w:r>
        <w:rPr>
          <w:rStyle w:val="richmediacontentany"/>
          <w:rFonts w:ascii="SimSun" w:eastAsia="SimSun" w:hAnsi="SimSun" w:cs="SimSun"/>
          <w:b/>
          <w:bCs/>
          <w:color w:val="A63415"/>
          <w:spacing w:val="22"/>
          <w:sz w:val="23"/>
          <w:szCs w:val="23"/>
          <w:shd w:val="clear" w:color="auto" w:fill="FFFFFF"/>
        </w:rPr>
        <w:t>国》</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SimSun" w:eastAsia="SimSun" w:hAnsi="SimSun" w:cs="SimSun"/>
          <w:b/>
          <w:bCs/>
          <w:color w:val="A63415"/>
          <w:spacing w:val="22"/>
          <w:sz w:val="23"/>
          <w:szCs w:val="23"/>
          <w:shd w:val="clear" w:color="auto" w:fill="FFFFFF"/>
        </w:rPr>
        <w:t>每周一晚</w:t>
      </w:r>
      <w:r>
        <w:rPr>
          <w:rStyle w:val="richmediacontentany"/>
          <w:rFonts w:ascii="Arial" w:eastAsia="Arial" w:hAnsi="Arial" w:cs="Arial"/>
          <w:b/>
          <w:bCs/>
          <w:color w:val="A63415"/>
          <w:spacing w:val="22"/>
          <w:sz w:val="23"/>
          <w:szCs w:val="23"/>
          <w:shd w:val="clear" w:color="auto" w:fill="FFFFFF"/>
        </w:rPr>
        <w:t>22</w:t>
      </w:r>
      <w:r>
        <w:rPr>
          <w:rStyle w:val="richmediacontentany"/>
          <w:rFonts w:ascii="SimSun" w:eastAsia="SimSun" w:hAnsi="SimSun" w:cs="SimSun"/>
          <w:b/>
          <w:bCs/>
          <w:color w:val="A63415"/>
          <w:spacing w:val="22"/>
          <w:sz w:val="23"/>
          <w:szCs w:val="23"/>
          <w:shd w:val="clear" w:color="auto" w:fill="FFFFFF"/>
        </w:rPr>
        <w:t>：</w:t>
      </w:r>
      <w:r>
        <w:rPr>
          <w:rStyle w:val="richmediacontentany"/>
          <w:rFonts w:ascii="Arial" w:eastAsia="Arial" w:hAnsi="Arial" w:cs="Arial"/>
          <w:b/>
          <w:bCs/>
          <w:color w:val="A63415"/>
          <w:spacing w:val="22"/>
          <w:sz w:val="23"/>
          <w:szCs w:val="23"/>
          <w:shd w:val="clear" w:color="auto" w:fill="FFFFFF"/>
        </w:rPr>
        <w:t>00</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510" w:lineRule="atLeast"/>
        <w:ind w:left="570" w:right="645" w:firstLine="0"/>
        <w:jc w:val="center"/>
        <w:rPr>
          <w:rStyle w:val="richmediacontentany"/>
          <w:rFonts w:ascii="Arial" w:eastAsia="Arial" w:hAnsi="Arial" w:cs="Arial"/>
          <w:color w:val="333333"/>
          <w:spacing w:val="22"/>
          <w:sz w:val="26"/>
          <w:szCs w:val="26"/>
          <w:shd w:val="clear" w:color="auto" w:fill="FFFFFF"/>
        </w:rPr>
      </w:pP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点击下方名片关注公众号</w:t>
      </w:r>
    </w:p>
    <w:p>
      <w:pPr>
        <w:pStyle w:val="richmediacontentp"/>
        <w:pBdr>
          <w:top w:val="none" w:sz="0" w:space="0" w:color="auto"/>
          <w:left w:val="none" w:sz="0" w:space="0" w:color="auto"/>
          <w:bottom w:val="none" w:sz="0" w:space="0" w:color="auto"/>
          <w:right w:val="none" w:sz="0" w:space="0" w:color="auto"/>
        </w:pBdr>
        <w:shd w:val="clear" w:color="auto" w:fill="ECECEC"/>
        <w:spacing w:before="0" w:after="75" w:line="480" w:lineRule="atLeast"/>
        <w:ind w:left="570" w:right="645" w:firstLine="0"/>
        <w:jc w:val="center"/>
        <w:rPr>
          <w:rStyle w:val="richmediacontentany"/>
          <w:rFonts w:ascii="Arial" w:eastAsia="Arial" w:hAnsi="Arial" w:cs="Arial"/>
          <w:color w:val="333333"/>
          <w:spacing w:val="22"/>
          <w:shd w:val="clear" w:color="auto" w:fill="FFFFFF"/>
        </w:rPr>
      </w:pPr>
      <w:r>
        <w:rPr>
          <w:rStyle w:val="richmediacontentany"/>
          <w:rFonts w:ascii="SimSun" w:eastAsia="SimSun" w:hAnsi="SimSun" w:cs="SimSun"/>
          <w:b/>
          <w:bCs/>
          <w:color w:val="0864A4"/>
          <w:spacing w:val="22"/>
          <w:sz w:val="21"/>
          <w:szCs w:val="21"/>
          <w:shd w:val="clear" w:color="auto" w:fill="FFFFFF"/>
        </w:rPr>
        <w:t>解锁更多精彩内容</w:t>
      </w:r>
    </w:p>
    <w:p>
      <w:pPr>
        <w:pStyle w:val="richmediacontentp"/>
        <w:pBdr>
          <w:top w:val="none" w:sz="0" w:space="0" w:color="auto"/>
          <w:left w:val="none" w:sz="0" w:space="0" w:color="auto"/>
          <w:bottom w:val="none" w:sz="0" w:space="0" w:color="auto"/>
          <w:right w:val="none" w:sz="0" w:space="0" w:color="auto"/>
        </w:pBdr>
        <w:shd w:val="clear" w:color="auto" w:fill="ECECEC"/>
        <w:spacing w:before="0" w:after="345" w:line="510" w:lineRule="atLeast"/>
        <w:ind w:left="570" w:right="645" w:firstLine="0"/>
        <w:jc w:val="center"/>
        <w:rPr>
          <w:rStyle w:val="richmediacontentany"/>
          <w:rFonts w:ascii="Arial" w:eastAsia="Arial" w:hAnsi="Arial" w:cs="Arial"/>
          <w:color w:val="333333"/>
          <w:spacing w:val="22"/>
          <w:sz w:val="26"/>
          <w:szCs w:val="26"/>
          <w:shd w:val="clear" w:color="auto" w:fill="FFFFFF"/>
        </w:rPr>
      </w:pPr>
      <w:r>
        <w:rPr>
          <w:rStyle w:val="richmediacontentany"/>
          <w:rFonts w:ascii="Arial" w:eastAsia="Arial" w:hAnsi="Arial" w:cs="Arial"/>
          <w:strike w:val="0"/>
          <w:color w:val="333333"/>
          <w:spacing w:val="22"/>
          <w:sz w:val="26"/>
          <w:szCs w:val="26"/>
          <w:u w:val="none"/>
          <w:shd w:val="clear" w:color="auto" w:fill="FFFFFF"/>
        </w:rPr>
        <w:drawing>
          <wp:inline>
            <wp:extent cx="4954791" cy="7400072"/>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58910" name=""/>
                    <pic:cNvPicPr>
                      <a:picLocks noChangeAspect="1"/>
                    </pic:cNvPicPr>
                  </pic:nvPicPr>
                  <pic:blipFill>
                    <a:blip xmlns:r="http://schemas.openxmlformats.org/officeDocument/2006/relationships" r:embed="rId8"/>
                    <a:stretch>
                      <a:fillRect/>
                    </a:stretch>
                  </pic:blipFill>
                  <pic:spPr>
                    <a:xfrm>
                      <a:off x="0" y="0"/>
                      <a:ext cx="4954791" cy="7400072"/>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A5NTI5ODk3NA==&amp;mid=2651177929&amp;idx=1&amp;sn=9769070c61c6070c1b1d89c9a97127aa&amp;chksm=8bb01738bcc79e2e1162cdf0a7e92eca2b1e7875d5a3861d577a25a69565a10cdc495e113753&amp;scene=27" TargetMode="External" /><Relationship Id="rId6" Type="http://schemas.openxmlformats.org/officeDocument/2006/relationships/image" Target="media/image1.pn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styles" Target="styles.xml"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圆桌论坛：中国的崛起，对现代的国家制度的意义？</dc:title>
  <cp:revision>1</cp:revision>
</cp:coreProperties>
</file>