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圆桌讨论：人民军队如何能在非传统战争领域保持必胜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2022-08-03</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范勇鹏老师</w:t>
      </w:r>
      <w:r>
        <w:rPr>
          <w:rStyle w:val="richmediacontentany"/>
          <w:rFonts w:ascii="微软雅黑" w:eastAsia="微软雅黑" w:hAnsi="微软雅黑" w:cs="微软雅黑"/>
          <w:color w:val="3E3E3E"/>
          <w:spacing w:val="15"/>
          <w:sz w:val="23"/>
          <w:szCs w:val="23"/>
          <w:shd w:val="clear" w:color="auto" w:fill="FFFFFF"/>
        </w:rPr>
        <w:t>在演讲当中形容了一个场面，我在想可能世界上没有一个国家的人民会像中国人民一样看见自己的人民子弟兵，就像看见自己的亲人一样，这种军爱民、民拥军，军民鱼水一家亲，它不是一句话，它是我们深入骨髓的一种认知，说明我们确实把军队跟人民之间的关系处理得非常好，是不是也有中国文化传统方面的原因，还有我们党自己的一些先进性、独特性带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就是中国这么一个“文明型国家”，几乎任何东西它都有一些传统的因素在里面。首先在军事方面，中国有非常传统的军事资源，最经典就是《孙子兵法》，谁都读过一点，谁都知道一点，谁都会引用一点，“不战而屈人之兵”等等。另外勇鹏老师也讲到了，我们实际上世界最早的创立军政分开的制度，这是很现代的制度，欧洲是很晚才实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军民关系也是，我们是叫“人民的军队”，人民军队它来自于人民战争的传统。所以老外他就搞不懂，他们一讲人民战争，他以为你讲的就是“人海战术”，他完全没有搞懂。这是中国当时在作为一个总体综合国力非常弱的情况下，每一步都要依靠人民才能取得战争的胜利。所以我觉得中国一整套自己的做法符合中国国情的，而且实际上是非常先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对，您刚才说到先进，我们的军队在军事制度上强调“人民性”这一点，其实在全世界它是有共同语言的。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但是我们做的应该是最好的。为什么？就像你刚才讲的，第一我们有一个很长的历史的传统。其实早在我刚才讲到的贵族时代，兵就是贵族家里的子弟。但是后来到平民大众都能够变成国家的平等人民之后，进入“大一统”时代之后，就面临一个很大的困难，比如秦朝，你让全国的人都来当兵，然后送到边关去戍边，来回要走两个月，然后一年的农时都耽误了，后来慢慢这个制度就朽坏了，最后不得不去靠各种比如像雇佣兵、募兵制，然后有的是比如像元朝、清朝这种部落兵，各种各样的形态。但它总归都是一小部分人专门来当兵，军队慢慢就跟人民对立起来了，实际上就违背了子弟兵的这样一个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共产党的军队应该说是中国历史上第一个真正实现了子弟兵理想的。为什么？从“大革命”开始，共产党的军队都是自愿参军的。所以他既不是那种由国家政府来征兵，也不是通过军饷、战利品来吸引来的这种雇佣的兵。这样一群人他有很强的政治理念，有信仰，但是后来建国之后我们改成了义务兵制，然后到改革开放，我们又开始侧重义务兵和志愿兵的并重。所以1984年之后，我们讲是以义务兵为主的志愿兵制。后来到去年我们又改成志愿兵为主，义务兵和志愿兵兼有的这样一种军事体制。为什么？背后就是涉及到两个问题，一个是军队要和人民牢牢地结合在一起。另一方面，毕竟义务兵他的训练时间，他的兵役的周期比较短。所以现代战争又对科技专业化有特别高的要求，所以我们是尽可能找到一个最好的方案，既能够让我们这种军队的人民性的宝贵传统坚持下来。另一方面又要建立一支现代化的、专业化的，能打胜仗的一支现代化军队。所以从整个历史来看，我们中国共产党的军队，我们的人民解放军是有史以来应该说是唯一一个真正的人民的子弟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你看其实我们党在指挥军队这个事情上，它从无到有，从有到好，从好到优，它是经过一个漫长的探索的过程。这个就跟我们党探索其它的革命实践一样，我们总是不断地在实践当中发现问题，然后再去寻找解决问题的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想到前面提到的古田会议，因为当时红四军，它里面是湖南和江西的子弟比较多，乡土观念非常重。我是赣南人，我赣西都不愿意去，就这样的。为什么古田会议意义这么重要？它就非常明确建一支与中国旧军队不一样的新型的人民军队，非常明确提出这个口号。在党的领导下整个面貌就改变了，它是一支完成革命政治任务的军队，马上格局和一整套的方式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点我想到就是习主席经常讲的，“一门心思谋打仗”，这个词实际上来自于军队。为什么解放军出现这么多的优秀的指挥员，从元帅到将领到一些基层的战士干部？有一批人“一门心思谋打仗”，我们要提倡这种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就联想到当年毛主席在1970年代，也就是跟苏联跟美国都在对抗着，毛主席说全国人民要学习人民解放军。你像这次疫情我们也看得出来的，到这种时候是非常接近打仗，这个时候你就是一个整体的系统工程，方方面面，这就要当做战争来打。如果有一批人在每个行业，一门心思地钻进去，好好地研究，我们的事业就成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主持人何婕：指挥要非常明确，思想要高度统一。我们说打仗，军队打仗就是这么打。这个“法宝”，这些战争的经验也是我们党在领导武装斗争过程中一点一点摸索起来的。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是的。张老师讲到组织的因素特别重要，其实很大程度上也是来源于“三湾改编”和古田会议这两个重要的历史事件。建立了党代表，建立了政委，去年有个电视剧，叫《能文能武李延年》。它就非常传神地把在朝鲜战场上我们志愿军这种非常优秀的组织能力，包括战术制定，包括各种各样的工作，他（志愿军）能够完整地给负责起来，然后让他打造成一个非常强大的战斗的队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古田会议的一个重要的思想就是你要讲政治，要搞政治建设，古田会议还要讲我们要做好宣传，把群众要发动起来。所以它是一个整个的系统，而不是说让这支军队孤立来打这样一场仗。我们老一辈革命家，他们其实身上有很深很深的中国古代战略战术智慧传统的这样一个体现。比如我们解放军特别擅长有一些战术的运用，比如像“围点打援”，包括像长征这种大范围长距离的这种战略转移，还有像穿插迂回、游击战、运动战，这些东西其实从历史里边都能找到很多很好的例子。包括像比如白起、韩信、霍去病、狄青、岳飞很多很多这样的例子。我们共产党人就是非常好地继承了这样一套智慧的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讲随着中国的崛起，我们讲“四个自信”，包括我们一整套的军队的制度安排，只有中国有，这是非常重要的。所以我们“人民”这个词一定要坚持，“人民”是个很神圣的词，就一定要从人民整体利益来做事情，你忘掉之后就忘本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我们在谈军事制度的时候，我们并不是纯粹在谈这个制度，我们在谈是什么样的一个文化，包括演变，造就了这样的一个军事制度。同时这种制度又如何再来影响文化。事实上从古到今，很多军事思想它是渗透于老百姓的日常生活中的，《三十六计》中国老百姓都耳熟能详，包括还有毛主席的“十六字”的方针，我估计很多老百姓都能说得出来，并且能够把这种军事智慧运用于自己的日常生活，可能也是中国独有的一种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像我们日常语言里边有很多军事用语。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脱口而出。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对，攻坚，比如像突击队都是这样的一些。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这次抗击疫情叫做阻击战、总体战，人民战争。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包括还有党员要冲在前面，战斗先锋堡垒，它其实都是非常强的一种战斗性在里面。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好多我们习以为常的一些话语，这些军事智慧传到国外，他们听起来都如获至宝。比如像非洲很多兄弟都是在反帝反殖民主义历史时期，拿着我们的毛泽东主席的或者我们一些重要的军事思想，他们如获至宝。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刚才范老师在演讲中说，中国的军事制度是世界上他认为最先进的军事制度，我们先进的军事制度的构造是因为有先进的党。我想听听两位，再给我们做个解读，是哪些先进性可以让我们缔造出这样的一支人民军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从三个方面讲，第一就是我们的政治的先进性。为什么？因为我们军事制度的先进性是建立在我们党的先进性的基础上。我们党的先进性是体现在，第一我们是一个先进性的思想指导的，是马克思主义，然后我们也是有最先进的阶级领导的这样一个政党。所以我们先进性首先是体现在政治性上，第二是体现在组织性，这个组织性其实在军事生活里边是非常要命的一个问题。无组织无纪律，这个军队绝对打不了胜仗。列宁说过一句话，无产阶级在对抗资产阶级的这个斗争中，除了组织没有任何其它的因素可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个因素就是我们民主，毛泽东主席在1938年就讲过，我们这个民主是我们军队区别于一些旧军队的一个重要的因素。但是我们这个民主，包括在古田会议也批判一个东西叫什么？叫“极端民主思想”。就是民主不是片面的，不是抽象的，民主一定要和集中结合起来，形成一个集中的民主制。所以我觉得这三个方面是我们最大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好，我们关于这个话题的线上也有几位观众他们等待讨论，我们来连线他们，来听一听各位观众会提出怎样的问题。好，第一位观众已经在屏幕上了。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新时代下“党指挥枪”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最大的现实意义是什么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赵阳：</w:t>
      </w:r>
      <w:r>
        <w:rPr>
          <w:rStyle w:val="richmediacontentany"/>
          <w:rFonts w:ascii="微软雅黑" w:eastAsia="微软雅黑" w:hAnsi="微软雅黑" w:cs="微软雅黑"/>
          <w:color w:val="3E3E3E"/>
          <w:spacing w:val="15"/>
          <w:sz w:val="23"/>
          <w:szCs w:val="23"/>
          <w:shd w:val="clear" w:color="auto" w:fill="FFFFFF"/>
        </w:rPr>
        <w:t>三位老师好，主持人好，我是来自中共中央党校的研究生赵阳。毛泽东主席曾经说过，我们的原则是“党指挥枪”，而不是“枪指挥党”。在新时代复杂的内政外交关系中，尤其是在台湾问题、“疆独”、“藏独”等等问题中，那么您认为，“党指挥枪”最大的现实意义是什么？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现在经常在讲“伟大的斗争”，习主席是讲了好多遍了，包括你刚才讲的很多都属于“伟大的斗争”，特别是祖国统一的事业。所以我就觉得“党指挥枪”就变得更加重要，因为它确实是一个政治使命。怎么完成这个使命？如果是不得不采用非和平手段的话，怎么采用，什么样的范围，什么样的结果。我相信我们解放军这么长时间一直在做这个准备，最近我们的国防部长在新加坡也讲得非常清楚的，我们如果出现了“台独”，对不起，我们不惜一战，而且战之必胜。所以我觉得一个统一的指挥是非常重要的，尤其核心是党的领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党的领导它的现实意义永远是存在的。但是当前我觉得是我们实现民族伟大复兴这个目标非常关键的时期。现在斗争在各个方面实际上都已经开始了，并且非常激烈。所以不仅仅是解放军有这样的使命，其实我们现在在很多领域。比如在文化，在国际传播，甚至在科研，在卫生各个领域都面临类似的这种“伟大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所以党的领导它不仅仅是在我们解放军“党指挥枪”这个意义上，它是实现我们国家伟大目标的过程中，我觉得应该是一个总的纲领。所以这个十九届四中全会的《决定》里边第一条也就是讲党的集中统一领导。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点，毛主席在讲党的领导的时候，特别讲军队工作，讲过这么一个观点，大致意思就是我们的政治工作，要使我们每一个战士，从战士到伙夫都知道为什么要打仗，是非常厉害的一个指导思想，政治建军。哪怕在文化战线，哪怕在意识形态战线，在国际传播战线，更不要说军事战线了。每一个参战的人都要知道为什么要打仗，为什么要这样做，这道理可以讲得很清楚很简单。懂了之后，你就不一样了，精神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有了思想的武装，这个行动力是不一样的，当所有人的思想高度统一了之后，它凝聚起来的力量更不一样。而反过来讲，当你的思想认知出现分化的时候，你的战斗力一定是被削弱的，一定是下降的。好，也谢谢这位朋友提出的问题，谢谢您来我们的节目。好，欢迎这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30"/>
          <w:sz w:val="26"/>
          <w:szCs w:val="26"/>
        </w:rPr>
        <w:t>人民军队如何能在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Arial" w:eastAsia="Arial" w:hAnsi="Arial" w:cs="Arial"/>
          <w:color w:val="3E3E3E"/>
          <w:spacing w:val="30"/>
          <w:sz w:val="21"/>
          <w:szCs w:val="21"/>
        </w:rPr>
      </w:pPr>
      <w:r>
        <w:rPr>
          <w:rStyle w:val="richmediacontentany"/>
          <w:rFonts w:ascii="微软雅黑" w:eastAsia="微软雅黑" w:hAnsi="微软雅黑" w:cs="微软雅黑"/>
          <w:b/>
          <w:bCs/>
          <w:color w:val="000000"/>
          <w:spacing w:val="30"/>
          <w:sz w:val="26"/>
          <w:szCs w:val="26"/>
        </w:rPr>
        <w:t>非传统战争领域保持必胜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主持人好，两位老师好，我是一名来自武汉的医生，目前在读博士研究生。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我的问题是当今世界范围内军事斗争的形势和战争的领域形态越来越多维化，在面对网络战、信息战、舆论战、心理战这些非传统领域，我们党领导下的人民军队如何继续必胜的把握？谢谢老师。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好，一个非常好的问题。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现在“百年未有之大变局”，接下来很可能有各种各样“灰犀牛”，没有预想到的事情出现。实际上都和打仗有点类似的。所以我是蛮喜欢那个词“军魂”，就是我们军队经常用的，这是一个有“军魂”的军队。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人民解放军跟国民党军队最大差别，就是国民党军队没有“军魂”，它不知道为什么要打仗。所以我觉得这个非常重要，这个传统是一定要发扬下去。这个概念很好，“军魂”。非常清楚这个工作的意义在哪里，政治意义在哪里，对国家的意义在哪里，甚至对你个人的意义在哪里，把它讲清楚，之后你这个打仗就有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您提这个问题其实也不是一个新问题，我们党在革命斗争的过程中，其实从来面临的都不是单纯的军事斗争的问题。比如和国民党要进行政治斗争，抗美援朝的时候，我们也要做政治斗争，做宣传斗争。所以我们从来是面临这样一个综合的、全面的斗争的挑战。包括像古田会议，就明确地讲，要加强我们的宣传，政治思想工作。比如毛泽东主席有句话叫“长征是宣言书，长征是宣传队，长征是播种机”。我们就是要带着这样一个理念来斗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面临的新挑战是什么？就是您讲到的载体变了，我们可以拿俄乌冲突做一个很好的样板来观察，你看在俄乌冲突里边，俄罗斯初期其实有很多被动的问题，都是因为没有能够协调好各个方面的斗争。实际上俄罗斯还是已经做了很多的准备了，比如前些年普京总统为什么要搞今日俄罗斯电视台，他直接要领导，他意识到未来可能是要打仗了。所以在和平状态下，那种建制、那种队伍，可能是不一定适合这样一种状态的。但是真到在乌克兰打起来的时候，你发现里边还会暴露出很多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对我们来讲是一个重要的案例。我们要从这里边看到我们未来面临的新的斗争形态，我们要做很多很多的准备。不仅仅是在军队内部要加强我们党的领导，在很多其它领域，包括我们在机构上可能要做一定的整合，在资源队伍上都要做出新的整合，发挥出我们的战斗力，这可能是对我们未来一个非常大的挑战。我觉得我相信只要我们坚持我们今天讲的，我们党建军、强军的这些思想，我们肯定是能够做好这样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点，前面我讲了“军魂”，非常之重要。还有一个概念我觉得也非常重要，就是“心胜”。我就想到当年周恩来在重庆，共产党重庆的办事处没有多少人了。周恩来、龚澎、乔冠华一拨人可以对付整个国民党的宣传机器，背后就发自内心的自信，我代表正义的事业一定是战胜你的。结果你看无论是外国媒体、国内的媒体，趋之若鹜，哪里有周恩来就跟着他。背后就是他发自内心的自信，讲得有道理，然后有一种人格的魅力。我觉得这非常之重要，一个“军魂”，一个“心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好，谢谢两位嘉宾的解答，也谢谢这位观众的参与和提问。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们谈人民军队的建设从历史谈到现在，从制度谈到整个军事思想。我在想当我们谈中国军队建设的时候，心中可能都是充满感情。就像《中国人民解放军军歌》唱的：向前，我们的队伍向太阳，脚踏在祖国的大地上。这是一支生长在祖国大地上的军队，它是经历了战火的淬炼，一路从无到有成长起来的军队，也是一支听党指挥、能打胜仗，作风优良的军队，无怪乎我们谈到他们总是内心充满激情和感情。也正值95周年“建军节”之际，让我们也借这一期节目向我们的人民子弟兵，向中国人民解放军致以最崇高的节日敬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本期节目是上海广播电视台艺术人文发展基金会资助项目，好，非常感谢两位嘉宾，也谢谢我们的朋友们，谢谢大家，再见！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（本节目播出于2022年08月01日）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Fonts w:ascii="Arial" w:eastAsia="Arial" w:hAnsi="Arial" w:cs="Arial"/>
          <w:strike w:val="0"/>
          <w:color w:val="222222"/>
          <w:spacing w:val="8"/>
          <w:sz w:val="26"/>
          <w:szCs w:val="26"/>
          <w:u w:val="none"/>
        </w:rPr>
        <w:drawing>
          <wp:inline>
            <wp:extent cx="5486400" cy="31699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88311" name=""/>
                    <pic:cNvPicPr>
                      <a:picLocks noChangeAspect="1"/>
                    </pic:cNvPicPr>
                  </pic:nvPicPr>
                  <pic:blipFill>
                    <a:blip xmlns:r="http://schemas.openxmlformats.org/officeDocument/2006/relationships" r:embed="rId6"/>
                    <a:stretch>
                      <a:fillRect/>
                    </a:stretch>
                  </pic:blipFill>
                  <pic:spPr>
                    <a:xfrm>
                      <a:off x="0" y="0"/>
                      <a:ext cx="5486400" cy="3169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center"/>
        <w:rPr>
          <w:rFonts w:ascii="Arial" w:eastAsia="Arial" w:hAnsi="Arial" w:cs="Arial"/>
          <w:color w:val="222222"/>
          <w:spacing w:val="8"/>
          <w:sz w:val="26"/>
          <w:szCs w:val="26"/>
        </w:rPr>
      </w:pPr>
      <w:r>
        <w:rPr>
          <w:rStyle w:val="richmediacontentany"/>
          <w:rFonts w:ascii="SimSun" w:eastAsia="SimSun" w:hAnsi="SimSun" w:cs="SimSun"/>
          <w:color w:val="B59424"/>
          <w:spacing w:val="8"/>
          <w:sz w:val="18"/>
          <w:szCs w:val="18"/>
        </w:rPr>
        <w:t>本期节目获得上海广播电视台艺术人文发展基金会资助</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45241"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256&amp;idx=1&amp;sn=c971d34a84985fa8b5473eb6759a5b85&amp;chksm=8bb01c09bcc7951fa597dc1bc20aae43ddd8128c5e73b3dc60f47a996f62b9104085fc99979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圆桌讨论：人民军队如何能在非传统战争领域保持必胜</dc:title>
  <cp:revision>1</cp:revision>
</cp:coreProperties>
</file>