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刘典：美元霸权面临危机，未来人民币国际化如何前行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2022-08-10</w:t>
      </w:r>
      <w:hyperlink r:id="rId5" w:anchor="wechat_redirect&amp;cpage=1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作者：刘典 复旦大学中国研究院特邀副研究员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w:t>
      </w:r>
      <w:r>
        <w:rPr>
          <w:rStyle w:val="richmediacontentany"/>
          <w:rFonts w:ascii="微软雅黑" w:eastAsia="微软雅黑" w:hAnsi="微软雅黑" w:cs="微软雅黑"/>
          <w:color w:val="3E3E3E"/>
          <w:spacing w:val="15"/>
          <w:sz w:val="23"/>
          <w:szCs w:val="23"/>
          <w:shd w:val="clear" w:color="auto" w:fill="FFFFFF"/>
        </w:rPr>
        <w:t>维为</w:t>
      </w:r>
      <w:r>
        <w:rPr>
          <w:rStyle w:val="richmediacontentany"/>
          <w:rFonts w:ascii="微软雅黑" w:eastAsia="微软雅黑" w:hAnsi="微软雅黑" w:cs="微软雅黑"/>
          <w:color w:val="3E3E3E"/>
          <w:spacing w:val="15"/>
          <w:sz w:val="23"/>
          <w:szCs w:val="23"/>
          <w:shd w:val="clear" w:color="auto" w:fill="FFFFFF"/>
        </w:rPr>
        <w:t>老师的演讲系统分析了美元霸权面临的危机，我</w:t>
      </w:r>
      <w:r>
        <w:rPr>
          <w:rStyle w:val="richmediacontentany"/>
          <w:rFonts w:ascii="微软雅黑" w:eastAsia="微软雅黑" w:hAnsi="微软雅黑" w:cs="微软雅黑"/>
          <w:color w:val="3E3E3E"/>
          <w:spacing w:val="15"/>
          <w:sz w:val="23"/>
          <w:szCs w:val="23"/>
          <w:shd w:val="clear" w:color="auto" w:fill="FFFFFF"/>
        </w:rPr>
        <w:t>也</w:t>
      </w:r>
      <w:r>
        <w:rPr>
          <w:rStyle w:val="richmediacontentany"/>
          <w:rFonts w:ascii="微软雅黑" w:eastAsia="微软雅黑" w:hAnsi="微软雅黑" w:cs="微软雅黑"/>
          <w:color w:val="3E3E3E"/>
          <w:spacing w:val="15"/>
          <w:sz w:val="23"/>
          <w:szCs w:val="23"/>
          <w:shd w:val="clear" w:color="auto" w:fill="FFFFFF"/>
        </w:rPr>
        <w:t>想从三个方面聊聊美元霸权危机的三个现象，以及</w:t>
      </w:r>
      <w:r>
        <w:rPr>
          <w:rStyle w:val="richmediacontentany"/>
          <w:rFonts w:ascii="微软雅黑" w:eastAsia="微软雅黑" w:hAnsi="微软雅黑" w:cs="微软雅黑"/>
          <w:color w:val="3E3E3E"/>
          <w:spacing w:val="15"/>
          <w:sz w:val="23"/>
          <w:szCs w:val="23"/>
          <w:shd w:val="clear" w:color="auto" w:fill="FFFFFF"/>
        </w:rPr>
        <w:t>未来</w:t>
      </w:r>
      <w:r>
        <w:rPr>
          <w:rStyle w:val="richmediacontentany"/>
          <w:rFonts w:ascii="微软雅黑" w:eastAsia="微软雅黑" w:hAnsi="微软雅黑" w:cs="微软雅黑"/>
          <w:color w:val="3E3E3E"/>
          <w:spacing w:val="15"/>
          <w:sz w:val="23"/>
          <w:szCs w:val="23"/>
          <w:shd w:val="clear" w:color="auto" w:fill="FFFFFF"/>
        </w:rPr>
        <w:t>全球货币竞争格局的一些</w:t>
      </w:r>
      <w:r>
        <w:rPr>
          <w:rStyle w:val="richmediacontentany"/>
          <w:rFonts w:ascii="微软雅黑" w:eastAsia="微软雅黑" w:hAnsi="微软雅黑" w:cs="微软雅黑"/>
          <w:color w:val="3E3E3E"/>
          <w:spacing w:val="15"/>
          <w:sz w:val="23"/>
          <w:szCs w:val="23"/>
          <w:shd w:val="clear" w:color="auto" w:fill="FFFFFF"/>
        </w:rPr>
        <w:t>重要</w:t>
      </w:r>
      <w:r>
        <w:rPr>
          <w:rStyle w:val="richmediacontentany"/>
          <w:rFonts w:ascii="微软雅黑" w:eastAsia="微软雅黑" w:hAnsi="微软雅黑" w:cs="微软雅黑"/>
          <w:color w:val="3E3E3E"/>
          <w:spacing w:val="15"/>
          <w:sz w:val="23"/>
          <w:szCs w:val="23"/>
          <w:shd w:val="clear" w:color="auto" w:fill="FFFFFF"/>
        </w:rPr>
        <w:t>变量。</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俄乌冲突如何影响美元走势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第一个现象，我们从历史的角度来看，</w:t>
      </w:r>
      <w:r>
        <w:rPr>
          <w:rStyle w:val="richmediacontentany"/>
          <w:rFonts w:ascii="微软雅黑" w:eastAsia="微软雅黑" w:hAnsi="微软雅黑" w:cs="微软雅黑"/>
          <w:color w:val="3E3E3E"/>
          <w:spacing w:val="15"/>
          <w:sz w:val="23"/>
          <w:szCs w:val="23"/>
          <w:shd w:val="clear" w:color="auto" w:fill="FFFFFF"/>
        </w:rPr>
        <w:t>美元霸权的根基正在面临俄乌冲突引发的一个“八级地震”。俄乌冲突带给美国最大的伤害，就是将美元作为世界货币的政治性、不稳定性、不安全性直接暴露给全世界。从历史来看，这也不是美元第一次破坏规则。早在布雷顿森林体系垮台的时候，美国当时就无力面对国内通货膨胀加剧以及自身美元超发的局面，它也不愿意像当年英国在一战之后，欠债还钱，反而是拒绝承担美元兑换黄金的义务，不再遵守规则，直接宣布美元和黄金脱钩，而美联储也从一个货币政策的制定和监管机构，转变成了一个干预、操纵全球财富和经济权力的机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信用是美元体系最重要的支柱，也正是因为对美元体系安全性和稳定性的信任，世界各国才会大量储备美元，并且把美元作为最主要的国际贸易结算货币。历史上美国也屡屡破坏规则，但是往往这种破坏规则的行为还是有一定底线的。像今天这样，基于国家利益肆无忌惮地使用“金融核弹”、冻结他国外汇储备的无底线行为，历史上还是少见的。所以这种频繁“掀桌子”的举动让美元正在逐渐失信于全世界。</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美元霸权面临危机时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有哪些现象是反常识的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第二个现象就是</w:t>
      </w:r>
      <w:r>
        <w:rPr>
          <w:rStyle w:val="richmediacontentany"/>
          <w:rFonts w:ascii="微软雅黑" w:eastAsia="微软雅黑" w:hAnsi="微软雅黑" w:cs="微软雅黑"/>
          <w:color w:val="3E3E3E"/>
          <w:spacing w:val="15"/>
          <w:sz w:val="23"/>
          <w:szCs w:val="23"/>
          <w:shd w:val="clear" w:color="auto" w:fill="FFFFFF"/>
        </w:rPr>
        <w:t>美元霸权遭遇危机的时候，美元走势反而会更加强势，与此同时，全球金融局势也会变得更加动荡。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元霸权面临危机时有些现象是反常识的，我们可以看到历次金融危机中，美元都会逆势走强。有人将美元走强作为美元霸权并未遭遇危机的论据，但这里面就忽略了一个问题，实际上这样一种强势，是以转嫁危机到其他经济体为代价实现的。比如说最近日元、欧元等都遭遇了大幅度贬值，而广大的发展中国家，更是深受其害，像斯里兰卡这样的小型经济体根本经不起折腾，导致国家信用的破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过去世界各国忍受美元霸权的“霸凌”，是因为国际金融秩序的系统性崩溃对于世界各国来说，都是灾难性的后果，而且它对于世界经济造成的伤害，可能也远远高于美元霸权所带来的成本。所以美元霸权可以反过来“绑架”世界各国，让他们忍受被薅羊毛的痛苦，来支撑该体系继续运转。但是现在，当美元霸权本身成为国际金融“系统崩溃”的恐惧来源时，对于美元霸权的根基，将受到根本性的观念层面的冲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个现象，美元霸权支配国际金融体系的时代可能会逐步走向终结。面向未来，我们将会看到一个全球货币主权激烈博弈的新时代。美元霸权之所以嚣张，就在于美国把持了全球市场的主导权，通过经济利益的交换，让进入世界市场的国家或主动或被动地接受一个条件，那就是让渡部分的货币主权，以获得在全球货币金融体系中的一种经济上的便利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就要谈到俄乌冲突对于全球货币体系另外一层革命性的影响。那就是俄罗斯从美欧主导的国际金融秩序中，通过将本币与能源交易直接锚定，拿回了自己的货币主权，那这就直接动摇了“石油美元”的重要根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天下苦美元久矣。俄罗斯打响了反抗美元霸权的第一枪，而且最关键的是，这个反抗者并没有被打垮，让世界各国看到了美元体系现在外强中干的本质。因此就像张维为老师之前提到的，越来越多的国家加入到了去美元化的进程，在尝试各种途径，将让渡出去的货币主权拿回来，而这场革命正在悄悄发生。</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主权数字货币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为摆脱美元霸权</w:t>
      </w:r>
      <w:r>
        <w:rPr>
          <w:rStyle w:val="richmediacontentany"/>
          <w:rFonts w:ascii="微软雅黑" w:eastAsia="微软雅黑" w:hAnsi="微软雅黑" w:cs="微软雅黑"/>
          <w:b/>
          <w:bCs/>
          <w:color w:val="000000"/>
          <w:spacing w:val="30"/>
          <w:sz w:val="26"/>
          <w:szCs w:val="26"/>
        </w:rPr>
        <w:t>提供技术可能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最后需要额外强调的一点，</w:t>
      </w:r>
      <w:r>
        <w:rPr>
          <w:rStyle w:val="richmediacontentany"/>
          <w:rFonts w:ascii="微软雅黑" w:eastAsia="微软雅黑" w:hAnsi="微软雅黑" w:cs="微软雅黑"/>
          <w:color w:val="3E3E3E"/>
          <w:spacing w:val="15"/>
          <w:sz w:val="23"/>
          <w:szCs w:val="23"/>
          <w:shd w:val="clear" w:color="auto" w:fill="FFFFFF"/>
        </w:rPr>
        <w:t>现在全球货币竞争的格局有一个非常重要的新变量，那就是世界各国都在积极研发主权数字货币，全球主权数字货币的浪潮也将对美元霸权构成革命性的挑战。以往一个国家如果要摆脱以美元为主导的结算体系，比如说要建立自己的一个体系，从成本和实用性方面，都非常困难，并且从根本上它是无法绕开世界经济体系中的美元结算体系。但是现在数字货币则为去美元化提供了一种新的技术实现方案，那就是通过大数据、区块链等技术，逐渐构建一个新的货币清算和结算网络。因此很多国家都在积极推动主权数字货币的研发和试点。有研究指出，未来很可能会形成一个基于主要数字货币形成的，多个并存的“数字货币区”，也就是说在主权数字货币时代，会有一个“群雄逐鹿”的新阶段。</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未来人民币国际化如何前行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前美元体系同时面临自身信用危机和主权数字货币变革的双重挑战，这就给人民币国际化带来一个重要机遇。中国要重视人民币在未来双边、多边贸易协定中的作用，像“一带一路”倡议，或是RCEP（区域全面经济伙伴关系协定）等等，其中大量的贸易与投资，都会成为人民币使用的重要场景。另外一方面也要聚焦数字人民币未来的发展。中国在相关领域的研发和试点，现在动作非常快，广受国际关注。而中国发展趋势良好的数字经济生态也将为数字人民币的国际化流通提供重要的推动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世界各国目前都在寻找一个如何将“鸡蛋”不放在一个“篮子”里的替代方案，中国良好的主权信用，也将使得人民币成为各国降低美元资产比重的合理选择。再加上现在全球货币体系的数字化发展浪潮，这也将为建立锚定在人民币和实物产品之上的跨国金融体系提供重要的战略机遇期。对于中国而言，也要抓住机会，有所作为，但是更重要的是，要警惕国际金融市场的剧烈动荡。因为在可以预见的未来，风险和挑战恐怕会接二连三。因此，中国的货币政策要坚持“以我为主”，兼顾内外均衡。我们要保持稳健的货币政策以及经济稳中向好的发展态势，这样才能将未来发展的主动权牢牢掌握在自己的手中</w:t>
      </w:r>
      <w:r>
        <w:rPr>
          <w:rStyle w:val="richmediacontentany"/>
          <w:rFonts w:ascii="微软雅黑" w:eastAsia="微软雅黑" w:hAnsi="微软雅黑" w:cs="微软雅黑"/>
          <w:color w:val="3E3E3E"/>
          <w:spacing w:val="15"/>
          <w:sz w:val="23"/>
          <w:szCs w:val="23"/>
          <w:shd w:val="clear" w:color="auto" w:fill="FFFFFF"/>
        </w:rPr>
        <w:t>，谢谢大家！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42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（本节目播出于2022年08月08日）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83895"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346&amp;idx=1&amp;sn=a2d1758f1487e09d94faddaceeec4c18&amp;chksm=8bb01da3bcc794b51080b87448c34c43aea96f2d99e2cae6fe83dde702e164bf3b059c7914b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刘典：美元霸权面临危机，未来人民币国际化如何前行</dc:title>
  <cp:revision>1</cp:revision>
</cp:coreProperties>
</file>