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观众对话：中国将如何为世界注入更多稳定性？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2022-11-04</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国际社会伴随着对</w:t>
      </w:r>
      <w:r>
        <w:rPr>
          <w:rStyle w:val="richmediacontentany"/>
          <w:rFonts w:ascii="微软雅黑" w:eastAsia="微软雅黑" w:hAnsi="微软雅黑" w:cs="微软雅黑"/>
          <w:color w:val="3E3E3E"/>
          <w:spacing w:val="15"/>
          <w:sz w:val="23"/>
          <w:szCs w:val="23"/>
          <w:shd w:val="clear" w:color="auto" w:fill="FFFFFF"/>
        </w:rPr>
        <w:t>“中国式现代化”这个概念的理解和研究，它其实看到的是这个概念背后代表的中国一整套的制度安排、制度设计，我们的制度优</w:t>
      </w:r>
      <w:r>
        <w:rPr>
          <w:rStyle w:val="richmediacontentany"/>
          <w:rFonts w:ascii="微软雅黑" w:eastAsia="微软雅黑" w:hAnsi="微软雅黑" w:cs="微软雅黑"/>
          <w:color w:val="3E3E3E"/>
          <w:spacing w:val="15"/>
          <w:sz w:val="23"/>
          <w:szCs w:val="23"/>
          <w:shd w:val="clear" w:color="auto" w:fill="FFFFFF"/>
        </w:rPr>
        <w:t>势。好，现场也有观众带着问题来参加节目，我们接下来把时间交给他们，一起来对话。来，欢迎你。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梁天：</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梁天：</w:t>
      </w:r>
      <w:r>
        <w:rPr>
          <w:rStyle w:val="richmediacontentany"/>
          <w:rFonts w:ascii="微软雅黑" w:eastAsia="微软雅黑" w:hAnsi="微软雅黑" w:cs="微软雅黑"/>
          <w:color w:val="3E3E3E"/>
          <w:spacing w:val="15"/>
          <w:sz w:val="23"/>
          <w:szCs w:val="23"/>
          <w:shd w:val="clear" w:color="auto" w:fill="FFFFFF"/>
        </w:rPr>
        <w:t>我叫梁天，来自上海浦东，现在是从事金融方面的工作。刚刚听了两位老师有提到，在长期的西方的现代化的体系下，部分的西方国家似乎是已经陷入了一个发展的困局，那么我们的“中国式现代化”它是否能够给这些西方的国家提供一定的参考价值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请坐，关注西方国家会不会从这个概念当中汲取营养？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对西方国家有何参考价值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拜登上台之后，他正式地宣布，他有产业政策，industrial policy，然后他开始搞规划了，他已经搞了三个美国版“一带一路”了。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当然他更多是眼花缭乱的名字，但是他们西方，美国媒体把它称为美国版的“一带一路”，换句话说中国的成功，中国的经验对他们是震撼的，他现在有点心乱，我们也这样做吧，也试试看吧，而且美国现在那个词Whole-of-state approach，现在我们中国有人也把它翻成举国体制，整个国家、所有政府部门都要参与的方法，那么对中国所谓“制裁”也是这样的，所有政府部门都必须落实。但最终越来越多的西方有识之士会看到“中国式现代化”给他们带来的启迪。</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中国式现代化”可能对第三世界的启迪意义更大，从客观来讲，西方的现代化有些方面确实我们的经验不太好解决它的问题。为什么？有很多是他们自己长期问题积累下来，在今天对它形成的反噬，这个我们是帮不了它的，只能靠它自己来解决。比如最典型的西方现代化的早期过程是离不开殖民、剥削、压迫，它养成了这种靠剥削别人来生存的这样一种习惯，那么今天面临着财政破产的问题，说白了你要习惯于去勤奋工作，去勒紧裤腰带，去艰苦奋斗，这个东西我们教不了你的，这是第一。第二，就是它在现代化的过程中，它产生了这种种族灭绝、种族主义，这个东西现在开始反噬它的社会。第三，就是它的政治体制会让它的一小部分统治者、精英群体，他们实际上是希望用自己的少数权利来压倒社会的多数权利，所以它面临一个根本问题就是社会形不成一个整体的凝聚性效应，这个东西也是我们帮不了它的。所以这些问题我觉得都需要西方人，你要自己来想办法解决自己的问题。如果做到这一点，他能认识到“中国式现代化”的魅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刚才范老师也说，非西方国家他们在学“中国式现代化”的几个要点，其中的第二个要点就是他说，非常坚定地代表全体人民利益的这样一个整体利益党，西方国家可能它的这个选举制度就让他们完全没有这样的一支可以获得全体人民信任的领导力量，这个就导致他们可能就很难学。好，我们再来看这边，哪位朋友要提问？好，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中国如何应对美西方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在国家安全方面的挑战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刘晶晶：</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刘晶晶：</w:t>
      </w:r>
      <w:r>
        <w:rPr>
          <w:rStyle w:val="richmediacontentany"/>
          <w:rFonts w:ascii="微软雅黑" w:eastAsia="微软雅黑" w:hAnsi="微软雅黑" w:cs="微软雅黑"/>
          <w:color w:val="3E3E3E"/>
          <w:spacing w:val="15"/>
          <w:sz w:val="23"/>
          <w:szCs w:val="23"/>
          <w:shd w:val="clear" w:color="auto" w:fill="FFFFFF"/>
        </w:rPr>
        <w:t>我是刘晶晶，来自浦东新区基层的一名党群工作者</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刘晶晶：</w:t>
      </w:r>
      <w:r>
        <w:rPr>
          <w:rStyle w:val="richmediacontentany"/>
          <w:rFonts w:ascii="微软雅黑" w:eastAsia="微软雅黑" w:hAnsi="微软雅黑" w:cs="微软雅黑"/>
          <w:color w:val="3E3E3E"/>
          <w:spacing w:val="15"/>
          <w:sz w:val="23"/>
          <w:szCs w:val="23"/>
          <w:shd w:val="clear" w:color="auto" w:fill="FFFFFF"/>
        </w:rPr>
        <w:t>我们在报告中关注到国家安全被给予了比较显著的一个位置，那么就在10月12日，拜登政府发布了一篇长达48页的国家安全战略报告，其中将我们国家定位成“美国优先的、首要的、全球性的竞争对手”，随着我们党对于中国式现代化认识的一个不断深入，我们提出了我们要把发展的命运牢牢地掌握在自己的手中，那么想请问两位老师，就国家层面来说，对于美西方的这种针对，是否已经做好了长期顽强斗争的准备了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总书记报告是有很强的底线思维，看得出来了，他甚至用了“惊涛骇浪”这样的措词来形容我们要做好最坏的准备。我们现在讲“安全”，这个词也是这次报告中出现得最多的词之一，现在这个安全已经不是过去我们叫传统安全，军事、国防，现在是大量的非传统安全，比方说生物安全、粮食安全、科技安全等等，这些都非常重要了。我们要做好最坏打算，我觉得这个提醒我们整个人民群众都了解这一点，这非常有好处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近几年确实在世界上安全的挑战上升得非常快，这个安全是一个重要议题，所以我们报告里边对安全也非常关注。但是对于像美国这样的国家，我们抱着一种什么心态呢？我觉得一方面战术上是要充分重视的，张老师刚才讲了，不排除它是会做一些极端的这种挑战。但是在战略上要对它有藐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为什么呢？其实你看一看双方的姿态就能看出来，美国这种出一个战略报告，把别人给定义为敌人，然后怎么样来跟你较劲，其实是非常低级的一种思维方式，以我所了解，西方的精英集团、统治集团，实际上他们连自己国家未来长远的方向都不考虑的，他们这个国际金融和资本集团它很大程度上想的就是我逮着谁吃一顿，然后下次我再逮着谁再吃一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就看这一局的比分。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上世纪80年代收割了阿根廷，然后上世纪90年代把东亚给收割了，然后1991年苏联解体，把苏东收割了一波，然后2008年之后又把欧洲给收割了一下，现在发现地球上“大块头”就剩两个了，中国、印度。所以它这个精英集团想的就是拿个盘子，我等着下一顿我去收割谁。</w:t>
      </w:r>
      <w:r>
        <w:rPr>
          <w:rStyle w:val="richmediacontentany"/>
          <w:rFonts w:ascii="微软雅黑" w:eastAsia="微软雅黑" w:hAnsi="微软雅黑" w:cs="微软雅黑"/>
          <w:color w:val="3E3E3E"/>
          <w:spacing w:val="15"/>
          <w:sz w:val="23"/>
          <w:szCs w:val="23"/>
          <w:shd w:val="clear" w:color="auto" w:fill="FFFFFF"/>
        </w:rPr>
        <w:t>所以他没有这种长期的思维。这样的一种思维其实不可怕，但是很危险，我们要在战术上要有足够的手段来威慑他，不能让你铤而走险，但是在战略上我们其实已经超越他了。读我们的报告，你看看我们每一个段落想的都是千秋万代，想的都是我们人民的长远的利益，想的都是人类未来，人类的共同命运，西方这种思维方式等而下之，高下立判。两种思维方式决定了你将来的前途，中国的前途是星辰大海，从思维方式上我觉得我们就已经“心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所做的一切、我们的现代化建设、我们的努力奋斗不仅是为实现中国人民对美好生活的向往，我们也要为人类命运共同体，为人类的新型的文明去做更多的贡献。确实我们的出发点和立意，我们是胸怀天下。好，我们再来看现场还有哪位朋友要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中国将如何为</w:t>
      </w:r>
      <w:r>
        <w:rPr>
          <w:rStyle w:val="richmediacontentany"/>
          <w:rFonts w:ascii="微软雅黑" w:eastAsia="微软雅黑" w:hAnsi="微软雅黑" w:cs="微软雅黑"/>
          <w:b/>
          <w:bCs/>
          <w:color w:val="000000"/>
          <w:spacing w:val="30"/>
          <w:sz w:val="26"/>
          <w:szCs w:val="26"/>
        </w:rPr>
        <w:t>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注入更多稳定性？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王彪：</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王彪：</w:t>
      </w:r>
      <w:r>
        <w:rPr>
          <w:rStyle w:val="richmediacontentany"/>
          <w:rFonts w:ascii="微软雅黑" w:eastAsia="微软雅黑" w:hAnsi="微软雅黑" w:cs="微软雅黑"/>
          <w:color w:val="3E3E3E"/>
          <w:spacing w:val="15"/>
          <w:sz w:val="23"/>
          <w:szCs w:val="23"/>
          <w:shd w:val="clear" w:color="auto" w:fill="FFFFFF"/>
        </w:rPr>
        <w:t>我是王彪，是复旦大学公共卫生学院的一名二年级研究生。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王彪：</w:t>
      </w:r>
      <w:r>
        <w:rPr>
          <w:rStyle w:val="richmediacontentany"/>
          <w:rFonts w:ascii="微软雅黑" w:eastAsia="微软雅黑" w:hAnsi="微软雅黑" w:cs="微软雅黑"/>
          <w:color w:val="3E3E3E"/>
          <w:spacing w:val="15"/>
          <w:sz w:val="23"/>
          <w:szCs w:val="23"/>
          <w:shd w:val="clear" w:color="auto" w:fill="FFFFFF"/>
        </w:rPr>
        <w:t>就是两位老师刚才提到的，以现代化自诩的很多欧美国家现在社会分裂现象层出不穷，他们的各种利益集团的矛盾难以调和，导致他们的政府朝令夕改。反观我们国家的二十大的召开承前启后提出了很多的这种中长期的政策，我想请问两位老师，二十大的召开对于我们国家的政策稳定性在哪些方面能够提供支持？我们国家又该如何利用自己的这种自身的政治确定性来应对复杂多变的国际环境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这个世界百年未有之大变局充满了不确定性，这个过去几年我们看得特别清楚，而中国二十大证明，就是中国模式、中国道路向世界提供了最大的确定性、可预见性。怎么做到的？我们背后有一整套的制度安排。你比方说我们制定了这么多规划，关键是几乎所有的规划都是提前完成的，超额完成的。一张蓝图绘到底，这都是确定性。所以我觉得，我一直建议西方你们好好研究中国模式，包括对于企业家，你看现在欧洲对中国投资猛增，今年前8个月增长百分之一百二十几，跟去年同期相比，一个重要原因就是企业家，他们看得非常清楚，中国就是未来，有最完整的生产链，最大的消费市场，最多受过教育的工程师队伍、科技队伍等等，都在这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范老师。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这次我关注国际媒体，确实有很多人谈到了确定性的问题，今天世界上有太多不确定的因素了。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实际上我们做个历史比较，现在跟一战前、跟二战前的世界来比，有些方面确实蛮像的，但是有一个最大的不同的变量是什么？就是中国的存在。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所以中国确实是给世界提供了很大的确定性，我们是一个稳定的“压舱石”。其实从我们国内的发展来看，我们中国人民坚定不移地要实现自己的目标，一步一步地我们就这么走过来的，而且这里边还有一个因素，就是我们的这种光明磊落，我们没有阴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们要做什么都是写在纸上，写在我们的规划里边的，然后让那些愿意做我们朋友，愿意来投资的，愿意和我们合作的人知道我们未来是什么样的，所以张老师讲，你看现在欧洲的很多企业，像巴斯夫这样的大企业都跑来中国来投资，为什么？你是确定的。但是今天你跑到美国去投资，去建工厂，未来是什么样的你不知道。所以这是我们光明磊落带来的一个正面的效果。当然有人会问了，你光明磊落，把什么都讲出来，那么你的对手、你的敌人是不是也知道你要怎么做？这个东西就是“大道”，“大道”是不在乎你支持我还是反对我。我们有如此强大的人民，有如此坚定的党，我们一定能做到，这个恰恰给世界提供了一个很重要的一个“定心丸”，我觉得在未来这样一种确定性的历史意义会越来越呈现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如果你去通读党的二十大的报告，你会发现这里面谈到的方方面面，对过去建设的总结和对未来建设的展望，在解读确定性的来源到底来自于哪里。所以大家可以去通读，会在报告当中汲取更多的力量。这是一个充满挑战的时代，我们都说百年未有之大变局，但同样这也是一个充满希望的时代，这是我们全体人民要共同奋斗、接续奋斗的一个时代，最后也一句话送给大家，希望我们每一个人都在这个奋斗的过程当中发挥自己的力量，谢谢大家！好，也谢谢我们的现场观众朋友，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548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174&amp;idx=1&amp;sn=8cad377285a1800aa528e6249ec87185&amp;chksm=8bb0187fbcc79169672b0acc7a215ef9391d0c732131327c8792cf829ec95ba1a6432d5e931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观众对话：中国将如何为世界注入更多稳定性？</dc:title>
  <cp:revision>1</cp:revision>
</cp:coreProperties>
</file>