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殷承良：中国汽车自主品牌如何崛起？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殷承良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2022-11-16</w:t>
      </w:r>
      <w:hyperlink r:id="rId5" w:anchor="wechat_redirect&amp;cpage=1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作者：殷承良 </w:t>
      </w:r>
      <w:r>
        <w:rPr>
          <w:rStyle w:val="richmediacontentany"/>
          <w:rFonts w:ascii="微软雅黑" w:eastAsia="微软雅黑" w:hAnsi="微软雅黑" w:cs="微软雅黑"/>
          <w:color w:val="7F7F7F"/>
          <w:spacing w:val="15"/>
          <w:sz w:val="21"/>
          <w:szCs w:val="21"/>
        </w:rPr>
        <w:t>上海交通大学汽车工程研究院</w:t>
      </w:r>
      <w:r>
        <w:rPr>
          <w:rStyle w:val="richmediacontentany"/>
          <w:rFonts w:ascii="微软雅黑" w:eastAsia="微软雅黑" w:hAnsi="微软雅黑" w:cs="微软雅黑"/>
          <w:color w:val="7F7F7F"/>
          <w:spacing w:val="15"/>
          <w:sz w:val="21"/>
          <w:szCs w:val="21"/>
        </w:rPr>
        <w:t> </w:t>
      </w:r>
      <w:r>
        <w:rPr>
          <w:rStyle w:val="richmediacontentany"/>
          <w:rFonts w:ascii="微软雅黑" w:eastAsia="微软雅黑" w:hAnsi="微软雅黑" w:cs="微软雅黑"/>
          <w:color w:val="7F7F7F"/>
          <w:spacing w:val="15"/>
          <w:sz w:val="21"/>
          <w:szCs w:val="21"/>
        </w:rPr>
        <w:t>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非常感谢有机会跟大家分享一下，咱们中国的汽车工业这么多年的发展。我是汽车人，所以对这段历史比较</w:t>
      </w:r>
      <w:r>
        <w:rPr>
          <w:rStyle w:val="richmediacontentany"/>
          <w:rFonts w:ascii="微软雅黑" w:eastAsia="微软雅黑" w:hAnsi="微软雅黑" w:cs="微软雅黑"/>
          <w:color w:val="3E3E3E"/>
          <w:spacing w:val="15"/>
          <w:sz w:val="23"/>
          <w:szCs w:val="23"/>
          <w:shd w:val="clear" w:color="auto" w:fill="FFFFFF"/>
        </w:rPr>
        <w:t>了解。首先我想介绍一下，咱们汽车工业的发展的辉煌历程。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中国汽车工业如何实现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从零到一的突破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首先是从零到一的发展，我们开始的时间是什么？是1953年，长春一汽当时在苏联的帮助下建成了我们国家的第一个整车厂。在1958年2月13日左右，咱们的伟大领袖毛主席到一汽去视察，当时他看到了以后就说这都有卡车，那么什么时候咱们能够坐上中国人自己的轿车。到了1958年4月，咱们一汽开始组织攻关。到了1958年5月下旬的时候，咱们的第一台轿车的样车就正式出炉，把这个车开到了中南海。毛主席还有其他的领导都坐了这个车。这个车叫什么？叫东风轿车。注意这个东风轿车不是我们现在说的东风公司。取的意思是什么？“东风压倒西风”，也是为未来寄予了一个厚望。终于我们从零开始到一，后续的我们举国的体制，除了一汽（第一汽车制造厂）、我们又开始有二汽（第二汽车制造厂），我们又有南汽（南京汽车制造厂）。经过了30多年的发展，基本上把无数人期盼多年的“汽车梦”终于算是起来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中国汽车工业如何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开始与外商合资合作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个阶段是合资合作。这一部分从1983年开始谈判，真正的第一个合作是在1984年，我们上汽和德国的大众进行了合资。然后到了1990年代初，东风汽车公司又和法国的雪铁龙，这开启了合资公司的历程，东风的叫富康，咱们上汽的就是桑塔纳，非常著名的。当时想的是什么？就是以市场来换技术，使得我们的汽车工业，使得我们的轿车能快速地发展。不过事实上大家也都知道，并没有像想象得美好，我们的市场确实是起来了，但是那个时候的真正的核心技术还是在外方的手里头。</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中国汽车自主品牌如何崛起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再下一个阶段，其实就是到了2000年以后了。我们国家的自主品牌的轿车开始兴起，到今天耳熟能详的吉利、奇瑞、华晨，到后面还有咱们的长城等等，雨后春笋一样就开始起来了。在乘用车领域，并且在普及型轿车开始占领了一定的市场的份额，自主的销量也开始逐渐地猛增，成为中国汽车工业里头从卡车向轿车，最后产生大量的销售的最重要的一股力量。这一部分传统的汽车在其中占了最主要的一个份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再往后我们就看到了新能源汽车，电动汽车的兴起。实际上这个里头不得不提几个的重要的时间节点。第一个是在2001年，国家开始新能源汽车“863计划”，这是全世界非常著名的，开始了全力冲刺研发。到了2012年，电动汽车开始进入百姓家。讲一个小故事，我自己本人在2012年非常有幸变成了我们上海的号称第一个私人购买新能源轿车的人，买的是上汽的荣威的E50，中央电视台专门去采访我，这个也是蛮自豪的一件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中国新能源汽车发展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为何能进入“快车道”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后续，我们新能源就走入了一个快车道。到2021年的时候，可以这么说，体现了我们的快速发展，总的销量已经达到了350多万辆，连续七年都是世界的首位。我们在“三电”的系统电池、电机、电控方面终于实现了咱们国家自主的零部件的从无到有，从弱到强，然后开始超越。包括我们说的电池，比亚迪的最早，然后是宁德时代的崛起。不光是给咱们国家整车厂的主要的配套，同时包括欧洲的大众、宝马这些全部配套上去。可以当之无愧地说，今天电池我们就是世界第一，无论是技术、规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另外我们在电极的芯片、IGBT（绝缘栅双极型晶体管）、电力、电子的控制这方面也是取得了长足的进步。这样的话，我们终于在这个方面也不再仰人鼻息。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我们非常重要的是充电基础设施。到目前为止，公共的已经达到220多万台的充电基础设施，而几乎所有家庭买轿车的，在家里几乎都有充电桩。所以现在基本上我们充电的恐惧症，里程的焦虑症差不多已经慢慢地都消除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几年我亲身体验到中国的汽车依托新能源，依托智能化，依托互通互联，无论是在整车的动力、噪声、驾乘体验、乘坐舒适性等方面都有了长足的进步。而在外观内饰的酷炫，智能化应用，互通互联的新生的体验的时候，我们可以这么说，跟合资品牌比起来，甩它们几条街，十几条街，具有了压倒性的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四，中国结合自身的特点，我们讲车路的协同。为什么我们国家具有压倒性的优势呢？其中最关键的就是我们的基础设施，我们的4G基站在当时世界上有600多万，国外的4G基站加在一起可能相当于只是中国的一个零头。我们5G现在也是，建的基站全世界排名第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中国新能源汽车产业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有何不足之处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也可以看到除了这些优势的地方，还应该想到有一些不足的地方，比如说芯片方面，我们尤其是在智能化，像这种大算力的方面确实是有一些不足。另外，自给率现在还不太高，除芯片之外，我们还有操作系统的这些方面，软件的核心这一点，是有一些还亟待攻关的。另外在使用的传感器，还有一些新的执行机构这方面，高端的基本上国外占比较高的比例，这跟过去不一样，过去东西基本上都是人家有你没有，现在我们是什么都有，只是可能性能比你差一点，但不影响应用。只要有这个机会不断地去迭代，这一些最顽固的难题，相信也会得到一个突破。而根据当前形势发展来看，我们的大面积的、全方位的、交叉融合的方面，这个赶超全部都在实现。核心零部件的方面已经由技术外包变成了我们全面的一个超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年的1月1日，我们国家的汽车行业有一个重大的政策上面的一个变化，是什么呢？是允许外商进行独资或者是占绝对控股来在中国市场上建设自己的企业。原先说实在的，我们很担心，过去都是合资有政策限制。但是今天并没有出现我们害怕的外商一家独大，占了中国的市场。这就是底气，这就是中国汽车工业开始赶超，这个是最好的佐证，我们不怕跟世界接轨。所以过去的所有的不足和困难经过了这么时间的长足发展，我们克服掉了。中国汽车崛起，是注定的。我们国家的民族复兴也是必然的。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（本节目播出于2022年11月14日）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21689"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344&amp;idx=1&amp;sn=4ba463a4963430fb54fd66216b61d1a1&amp;chksm=8bb019c9bcc790df4929e22d21145ba8869f89b22db1b53f9429b9946c0a2d6c4a4e9c91afe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殷承良：中国汽车自主品牌如何崛起？</dc:title>
  <cp:revision>1</cp:revision>
</cp:coreProperties>
</file>