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观众问答：中阿合作如何避免美西方可能会出现的搅局？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2023-02-03</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w:t>
      </w:r>
      <w:r>
        <w:rPr>
          <w:rStyle w:val="richmediacontentany"/>
          <w:rFonts w:ascii="微软雅黑" w:eastAsia="微软雅黑" w:hAnsi="微软雅黑" w:cs="微软雅黑"/>
          <w:color w:val="7F7F7F"/>
          <w:spacing w:val="15"/>
          <w:sz w:val="21"/>
          <w:szCs w:val="21"/>
        </w:rPr>
        <w:t>  上海社科院宗教学研究室 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今天在这样的一个“三环峰会”的基础上，我们谈中国特色的大国外交，但其实不光是在谈外交，我们就是在谈一种文明的对话，在谈中国的整体的一种理念，我们跟世界上其它地区的合作，可以擦出怎样的火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我们现场也有观众，我们一起来听他们的问题，欢迎。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firstLine="0"/>
        <w:jc w:val="left"/>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15"/>
          <w:sz w:val="26"/>
          <w:szCs w:val="26"/>
        </w:rPr>
        <w:t>人类命运共同体理念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435" w:right="735" w:firstLine="0"/>
        <w:jc w:val="left"/>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15"/>
          <w:sz w:val="26"/>
          <w:szCs w:val="26"/>
        </w:rPr>
        <w:t>如何在阿拉伯世界践行？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我是蔡翎琳，现在是上海政法学院国际政治专业的大一学生。刚才老师提到了中国所秉持的，人类命运共同体的理念，这是一个非常美好的愿景。可是在如今强权纵横的世界里，是否能落实在实处呢？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请坐。其实你看我们能够开这样的“三环峰会”，就是人类命运共同体的理念在发挥作用，这就是非常重要的第一步了。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张维为：实际上我们习近平总书记提出人类命运共同体，也是对这个时代特征的一个判断。你看还是以菲律宾为例，南海问题的处理，我们就是从“文明型国家”的角度来处理。我跟美国人我也讲过的，他们要我解释“文明型国家”和外交的关系。我说很简单，我给你举一个例子就可以说明了。我说你美国成为世界最大的经济体，是1890年前后。你成为世界最大经济体，马上就发动了对西班牙的战争，占了古巴，占了菲律宾。我说中国是2014年，根据购买力平价成为世界最大的经济体，以中国今天的军事实力，我们收复南海的岛屿非常容易，我们没有这样做，我们愿意谈判来解决问题，制定一个共同的谅解备忘录，然后通过共同开发来解决问题。因为我们着眼于是更大更长的一个视野来看这个问题。所以很多问题，它都是自己文明的传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即便我有很强的实力，我也很有耐心地来处理这个问题。人类命运共同体你看提出的这些年，其实已经在世界很多地方，有越来越大的共鸣，随着时间的推移，我想共鸣和成果还会越来越多。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这个里面最核心是战争的问题。不要用战争来解决人类之间和国家之间的问题，它只会造成深深的民族和国家之间的伤痕，是很难抚平的。这一点对于伊朗和沙特也是很好的借鉴。你说两伊战争打了八年，两个国家都打得一塌糊涂，原来战前都是石油输出收入很高的国家，战后凋敝成今天这样子，战争能解决问题吗？所以我们这种概念，它其实是可以在实际上，就像张教授说的，能够给你带来好处的。大家可以搭上中国这趟顺风车，共同发展。这就是人类命运共同体的实践落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对，我们有这么大的市场，大家会发现跟中国的合作就是代表着他们的一种很好的未来。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中阿民间交往有哪些亮点？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我叫李玮莉，我是一名老师。我的问题是中国和阿拉伯国家的关系可以追溯到2000多年前，刚刚两位老师也讲了一些双方交往的故事。如今中国和阿拉伯国家的人文交流的情况如何？民间交往又有哪些亮点呢？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实际上民间交流还是蛮活跃的。一个是阿拉伯国家，现在对中国有巨大的好奇心，强烈的兴趣，而且支持“一带一路”。所以我们很多中国民间的项目在西方国家受挫，在阿拉伯国家很受欢迎。你包括孔子学院，包括中国的很多图书，我觉得这些都是很好的基础。我再给你举个例子，我是上世纪八十年代，也就30多年前，我当时陪姚依林副总理去科威特谈投资保护协定。科威特当时它政府的官员，低级的官员，副司长、司长一级都是外国人，巴基斯坦、印度、埃及甚至孟加拉受过西方教育的，到副部长一级开始是他们的本国人。所以我们开始谈的投资保护协定是与司一级的官员谈，谈得非常困难，当时我们外交部去的叫周觉，是部长助理，说你们的部长，你们的副部长来我跟他谈，要做政治决定了。后来果然他们副部长来跟周觉谈，科威特人，定了，很爽快。阿拉伯人很爽快的，所以我想中国和阿拉伯民间一旦交流起来，老百姓会找到感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对，刚说的利雅得宣言里二十几个领域，旅游也是一个大头。所以如果旅游大家很顺畅的话，我们会在那里找到很多很多感觉，包括有悠久的历史，有许多的古迹可以看。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阿拉伯国家和中国现在非常紧密。我们曾经说过义乌，七、八万的阿拉伯人。在义乌娶妻生子，然后日子过得非常滋润，还有一个其实阿拉伯国家的人现在经常到中国，他们发现中国的政治制度有很多他们可以借鉴的地方。像恐怖主义这事，全世界只有中国在新疆把它解决掉了。其实现在阿拉伯国家，还有穆斯林国家很多愿意来看看到底你们怎么搞的。因为恐怖主义最大的威胁是威胁这些阿拉伯国家本身。因为大部分的普通信徒根本没有这个极端思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他们也温和，也求和平。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但是这些极端分子打着宗教旗号，他会迷惑很多信徒的，他会导致自己严重的内乱的。所以说不同的代表团过来，他们其实想看看你们怎么搞，想去学习。所以这些文明互鉴有很多类型。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彼此拥抱了之后，多走走，多看看，我们了解就会越来越多。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中阿合作如何避免美西方搅局？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我是陈会会，我的问题是“阿拉伯之春”变成“阿拉伯之冬”，这里面有美西方国家的因素。如今阿拉伯世界转向中国，拥抱中国，如何避免和应对美西方可能会出现的搅局和挑拨离间呢，谢谢。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好，很好的关注点。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日久见人心，是这样的，阿拉伯世界我之所以说它是一种觉醒，或者一种“新的阿拉伯世界”，就是取决于它对西方的认知和对中国的认知，有很大的变化。我觉得一个比较重要的就是“9·11”事件，然后小布什发动伊拉克战争和阿富汗战争，这个是阿拉伯人民痛恨。第二就是“阿拉伯之春”当时爆发的时候，在阿拉伯国家知识界很多人是抱有希望的。因为他们确实不喜欢当时所谓叫独裁政权等等。但后来发现新的政权往往还不如原来的政权，这是“颜色革命”后普遍出现的问题。这个时候，这个认知就开始了，我不敢叫量变到质变，但是觉醒的人越来越多。比方“阿拉伯之冬”普遍就接受了，接受这个你就接受中国话语了，现在是公认的。所以我觉得通过这样的一个比较，我就想起当时亨廷顿,他讲“文明冲突论”，他有个观点是有道理的，他说随着全球化不同文明的接触越来越多，这种接触使你更加感到，你和他是不一样的。伊斯兰文明就这样的，阿拉伯国家就这样的。他觉得他受到深深的歧视，深深的侮辱，这种屈辱感是非常强的。所以我觉得之所以他们都支持“一带一路”，都理解中国对新疆的政策。你就可以知道了，这已经不一样了，这是个新的阿拉伯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我想就像两位也说到，美西方的一些势力，他的离岸平衡术的水平也比较高，他可能也会不断地再用一些新的办法。如果又产生一些新的动荡的话，担心说会不会影响未来的合作。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我认为这是必然的。因为美西方现在还处于很强大的优势之中，它有无数的代理人，所以它肯定会搅乱我们的时局。但是实际上来说我们只会通过各种样板来证明，我们是凭着堂堂正正的王道，就是我们要合作，我们就这样走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邱老师这个视角有启发，我们不排除可能会有一些合作上的波折。但我们跟一些合作意愿很强烈的国家，我们先做一些样板出来。它只要有这种渴望在，合作还是会展开。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像刚刚讲的埃及新首都，崭新的首都，CBD（中央商务区）高铁一串全都有，这样的样板作用，可不是西方放几个价值观能够抵消的。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这次三场峰会，我看英国的《金融时报》有个评论，那句话讲得很到位。他说中国踩着美国的脚趾，但美国没有办法。因为这方面就我们讲这么多领域的合作，美国你竞争不过我们。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看刚才《首届中阿峰会利雅得宣言》里面，二十多个领域你去对照一下。哪些是它尚能做到，哪些是完全做不到，我觉得就是从我们讨论的第一点文明对话这一点就做不到。但文明对话恰恰是合作的基础，因为它代表的是一种尊重。我想我们跟阿拉伯世界的互相拥抱，它的基底是尊重。然后在尊重之上，我们开展合作。这种合作是阿拉伯世界所渴望的。好，你看我们今天讲“三环峰会”，这是一个外交的实践，但外交之上我们可以看到的是更多的合作和人类命运共同体大家的一种共享。那我们最后也说，欢迎一个新的阿拉伯世界。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15"/>
          <w:sz w:val="23"/>
          <w:szCs w:val="23"/>
          <w:shd w:val="clear" w:color="auto" w:fill="FFFFFF"/>
        </w:rPr>
        <w:t>（本节目播出于2023年1月30日）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506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946&amp;idx=1&amp;sn=a3625ed1ece15b7a1a69030a5b63d96c&amp;chksm=8bb01b63bcc79275cf5168768449e8eff7132df89d2aa0ad56a45af1f3330fe25483c000c50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观众问答：中阿合作如何避免美西方可能会出现的搅局？</dc:title>
  <cp:revision>1</cp:revision>
</cp:coreProperties>
</file>