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圆桌讨论：和西方平等交流之前，要先经历交锋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2023-05-18</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朱紫辉 | 科技自媒体“酷玩实验室” 总编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我们的年轻人怎么会成长为平视西方的一代，这里头非常重要的一个过程，他们确实感受到了中国实力的变化，但是这种变化，这种平视的产生，它还是有一个过程的。这个过程一旦开始，就会往前发展了，对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平视西方的过程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是否一旦开始</w:t>
      </w:r>
      <w:r>
        <w:rPr>
          <w:rStyle w:val="richmediacontentany"/>
          <w:rFonts w:ascii="Microsoft YaHei UI" w:eastAsia="Microsoft YaHei UI" w:hAnsi="Microsoft YaHei UI" w:cs="Microsoft YaHei UI"/>
          <w:b/>
          <w:bCs/>
          <w:color w:val="3E3E3E"/>
          <w:spacing w:val="8"/>
          <w:sz w:val="26"/>
          <w:szCs w:val="26"/>
        </w:rPr>
        <w:t>就不会停止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4"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我想就是回归我们经常讲的实事求是，平视最大的好处就是不会被</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忽悠</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，就是你看到人家的长处，也看到人家的短处，也看到自己的长处、自己的短处，你的心态就比较平和，否则老是仰望、仰视的话，很容易上当，就是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外国月亮比中国更圆</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等等，都会出来的，所以平视的心态非常之好。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39"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SimSun" w:eastAsia="SimSun" w:hAnsi="SimSun" w:cs="SimSun"/>
          <w:color w:val="000000"/>
          <w:spacing w:val="15"/>
          <w:sz w:val="23"/>
          <w:szCs w:val="23"/>
          <w:shd w:val="clear" w:color="auto" w:fill="FFFFFF"/>
        </w:rPr>
        <w:t>我觉得已经平视了之后，再仰视回去还是非常困难的。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39"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就是一旦平视了，它就只会往前发展了。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39"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SimSun" w:eastAsia="SimSun" w:hAnsi="SimSun" w:cs="SimSun"/>
          <w:color w:val="000000"/>
          <w:spacing w:val="15"/>
          <w:sz w:val="23"/>
          <w:szCs w:val="23"/>
          <w:shd w:val="clear" w:color="auto" w:fill="FFFFFF"/>
        </w:rPr>
        <w:t>对，部分人基于自己的生活经验，得出可能我去西方会更好（的想法），但它不会成为一种全民的（状态），或者说年轻人整个群体的一种仰视的状态，我觉得是不可能回来了。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39"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这个大趋势已经定了，大基调已经定了。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39"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SimSun" w:eastAsia="SimSun" w:hAnsi="SimSun" w:cs="SimSun"/>
          <w:color w:val="000000"/>
          <w:spacing w:val="15"/>
          <w:sz w:val="23"/>
          <w:szCs w:val="23"/>
          <w:shd w:val="clear" w:color="auto" w:fill="FFFFFF"/>
        </w:rPr>
        <w:t>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39"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然后在平视的过程中，这个心态的变化，刚才紫辉也讲得非常具体，有案例，让大家能了解。您刚刚说到</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核聚变</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我突然想到，我前段时间采访了一位专门在从事可控核聚变的科创研究的一位博士，我当时就问了他一个问题，我说这条赛道上还有谁？他说那除了我们就只有美国。当我们都已经站到了这个赛场上，大家彼此之间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选手</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的时候，那就一定是一种平视的状态。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39"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SimSun" w:eastAsia="SimSun" w:hAnsi="SimSun" w:cs="SimSun"/>
          <w:color w:val="000000"/>
          <w:spacing w:val="15"/>
          <w:sz w:val="23"/>
          <w:szCs w:val="23"/>
          <w:shd w:val="clear" w:color="auto" w:fill="FFFFFF"/>
        </w:rPr>
        <w:t>是的，你会去崇拜在世界杯上踢球的那个球星，但是你如果是他的对手，你在他对面那个队伍里面，你不在那个体育场里面围观的话，你不可能去崇拜他，他是</w:t>
      </w:r>
      <w:r>
        <w:rPr>
          <w:rStyle w:val="richmediacontentany"/>
          <w:rFonts w:ascii="Arial" w:eastAsia="Arial" w:hAnsi="Arial" w:cs="Arial"/>
          <w:color w:val="000000"/>
          <w:spacing w:val="15"/>
          <w:sz w:val="23"/>
          <w:szCs w:val="23"/>
          <w:shd w:val="clear" w:color="auto" w:fill="FFFFFF"/>
        </w:rPr>
        <w:t>C</w:t>
      </w:r>
      <w:r>
        <w:rPr>
          <w:rStyle w:val="richmediacontentany"/>
          <w:rFonts w:ascii="SimSun" w:eastAsia="SimSun" w:hAnsi="SimSun" w:cs="SimSun"/>
          <w:color w:val="000000"/>
          <w:spacing w:val="15"/>
          <w:sz w:val="23"/>
          <w:szCs w:val="23"/>
          <w:shd w:val="clear" w:color="auto" w:fill="FFFFFF"/>
        </w:rPr>
        <w:t>罗、梅西，这跟你有什么关系？该下脚的时候还是要下脚，对吧，就是这么回事。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39"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做实业的普遍自信心相当强。他很具体，他非常清楚对手在哪里，他什么水平。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39"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对，而且对手在用什么技术路线，我们在用什么技术路线，这是很具体的问题，越具体越有信心。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39"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对。我看这次马英九在长沙看盾构机，他问陪他的那个人，应该是工厂的老总，你们现在世界上的竞争对手是谁？那个老总的回答挺有意思，他说过去是美国的一家公司，德国的一家公司，现在都不是了，现在是国内另外一家公司。这是很真实的介绍，现在中国的实业，从事实业的人的眼光和能力（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39"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SimSun" w:eastAsia="SimSun" w:hAnsi="SimSun" w:cs="SimSun"/>
          <w:color w:val="000000"/>
          <w:spacing w:val="15"/>
          <w:sz w:val="23"/>
          <w:szCs w:val="23"/>
          <w:shd w:val="clear" w:color="auto" w:fill="FFFFFF"/>
        </w:rPr>
        <w:t>很多时候我们会发现，在硬科技或者说前沿科技领域跟我们竞争的就只有美国了，然后在工业领域跟我们竞争的可能就只有德国和法国这些老欧洲国家了，但是能同时在这两条赛道上进行竞争的，其实只剩下我们，这个事情还是很明显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39"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那我在想，会不会因为比如说像紫辉他比较多地接触科技，所以他能感受到中国在这一块的快速地发展，我们想平视，这个力量传播出去，就像同心圆一样，它可能从一些核心区域往外传，要让很多的人都有这样的一种感受的话，是不是还需要时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39"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从大数据看，就是年轻一代，</w:t>
      </w:r>
      <w:r>
        <w:rPr>
          <w:rStyle w:val="richmediacontentany"/>
          <w:rFonts w:ascii="Arial" w:eastAsia="Arial" w:hAnsi="Arial" w:cs="Arial"/>
          <w:color w:val="000000"/>
          <w:spacing w:val="15"/>
          <w:sz w:val="23"/>
          <w:szCs w:val="23"/>
          <w:shd w:val="clear" w:color="auto" w:fill="FFFFFF"/>
        </w:rPr>
        <w:t>“90</w:t>
      </w:r>
      <w:r>
        <w:rPr>
          <w:rStyle w:val="richmediacontentany"/>
          <w:rFonts w:ascii="SimSun" w:eastAsia="SimSun" w:hAnsi="SimSun" w:cs="SimSun"/>
          <w:color w:val="000000"/>
          <w:spacing w:val="15"/>
          <w:sz w:val="23"/>
          <w:szCs w:val="23"/>
          <w:shd w:val="clear" w:color="auto" w:fill="FFFFFF"/>
        </w:rPr>
        <w:t>后</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w:t>
      </w:r>
      <w:r>
        <w:rPr>
          <w:rStyle w:val="richmediacontentany"/>
          <w:rFonts w:ascii="Arial" w:eastAsia="Arial" w:hAnsi="Arial" w:cs="Arial"/>
          <w:color w:val="000000"/>
          <w:spacing w:val="15"/>
          <w:sz w:val="23"/>
          <w:szCs w:val="23"/>
          <w:shd w:val="clear" w:color="auto" w:fill="FFFFFF"/>
        </w:rPr>
        <w:t>“95</w:t>
      </w:r>
      <w:r>
        <w:rPr>
          <w:rStyle w:val="richmediacontentany"/>
          <w:rFonts w:ascii="SimSun" w:eastAsia="SimSun" w:hAnsi="SimSun" w:cs="SimSun"/>
          <w:color w:val="000000"/>
          <w:spacing w:val="15"/>
          <w:sz w:val="23"/>
          <w:szCs w:val="23"/>
          <w:shd w:val="clear" w:color="auto" w:fill="FFFFFF"/>
        </w:rPr>
        <w:t>后</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特别明显，</w:t>
      </w:r>
      <w:r>
        <w:rPr>
          <w:rStyle w:val="richmediacontentany"/>
          <w:rFonts w:ascii="Arial" w:eastAsia="Arial" w:hAnsi="Arial" w:cs="Arial"/>
          <w:color w:val="000000"/>
          <w:spacing w:val="15"/>
          <w:sz w:val="23"/>
          <w:szCs w:val="23"/>
          <w:shd w:val="clear" w:color="auto" w:fill="FFFFFF"/>
        </w:rPr>
        <w:t>“00</w:t>
      </w:r>
      <w:r>
        <w:rPr>
          <w:rStyle w:val="richmediacontentany"/>
          <w:rFonts w:ascii="SimSun" w:eastAsia="SimSun" w:hAnsi="SimSun" w:cs="SimSun"/>
          <w:color w:val="000000"/>
          <w:spacing w:val="15"/>
          <w:sz w:val="23"/>
          <w:szCs w:val="23"/>
          <w:shd w:val="clear" w:color="auto" w:fill="FFFFFF"/>
        </w:rPr>
        <w:t>后</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就是高度地自信。确实我们特定年龄层次的，特别背景是学文科的，当中不自信的占相当的比例，但我觉得不用太担心，一个是他们很多人也在变，也在跟上这个时代。另外从国家发展来说，只要在核心岗位的关键少数你发自内心地自信，国家不会出大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8"/>
          <w:sz w:val="26"/>
          <w:szCs w:val="26"/>
        </w:rPr>
        <w:t>和西方平等交流之前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8"/>
          <w:sz w:val="26"/>
          <w:szCs w:val="26"/>
        </w:rPr>
        <w:t>是否还要先经历交锋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4"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说到这个平视，我们跟西方世界之间，尽管我们会看到它们的政治制度、它们的实际操作当中有这样那样的一些问题，但事实上交流还是非常重要，但是在平等交流之前，我们现在看到比较多的可能是处于这个交锋的状态，因为长时间地我们注意到来自于美西方的一些舆论、媒体、一些政客这些年来对中国的打击、曲解等等，所以在这个时候还是需要有一个交锋的过程，平视西方也需要交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对，我觉得恐怕这个过程难以避免。因为中国崛起，特别是硬实力、软实力，甚至软实力西方更加害怕，你说我们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中国式现代化</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中国模式</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西方）它觉得这个是挑战它，它是一神教的传统，你对我就错了，你赢我就输了，所以它很担心这个东西。然而西方文化的特点，特别是英美文化，这点非常强调，就是承认实力。所以我就讲，毛主席当年说的，以我们的对手听得懂的语言，来跟对手来进行交锋，没有办法的，就是通过实力的交锋之后，然后才能更好地交流。不是有一个心理学家说的，很适用中美关系。第一阶段是否认，第二阶段是愤怒，第三阶段是承认，然后就开始谈</w:t>
      </w:r>
      <w:r>
        <w:rPr>
          <w:rStyle w:val="richmediacontentany"/>
          <w:rFonts w:ascii="Arial" w:eastAsia="Arial" w:hAnsi="Arial" w:cs="Arial"/>
          <w:color w:val="000000"/>
          <w:spacing w:val="15"/>
          <w:sz w:val="23"/>
          <w:szCs w:val="23"/>
          <w:shd w:val="clear" w:color="auto" w:fill="FFFFFF"/>
        </w:rPr>
        <w:t>deals</w:t>
      </w:r>
      <w:r>
        <w:rPr>
          <w:rStyle w:val="richmediacontentany"/>
          <w:rFonts w:ascii="SimSun" w:eastAsia="SimSun" w:hAnsi="SimSun" w:cs="SimSun"/>
          <w:color w:val="000000"/>
          <w:spacing w:val="15"/>
          <w:sz w:val="23"/>
          <w:szCs w:val="23"/>
          <w:shd w:val="clear" w:color="auto" w:fill="FFFFFF"/>
        </w:rPr>
        <w:t>（讨价还价），谈交换，利益交换，然后最后再接受。所以它们现在已经有点到逐步开始有点承认，但是又不甘心这么一个阶段，最后接下来下一步经过斗争之后，可能要进入大家谈判了。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SimSun" w:eastAsia="SimSun" w:hAnsi="SimSun" w:cs="SimSun"/>
          <w:color w:val="000000"/>
          <w:spacing w:val="15"/>
          <w:sz w:val="23"/>
          <w:szCs w:val="23"/>
          <w:shd w:val="clear" w:color="auto" w:fill="FFFFFF"/>
        </w:rPr>
        <w:t>其实中国最开始跟西方的交流，在近代史上是被打开国门的，但是在现在的交流我觉得是一种沉浸式地交流。不管是从信息上还是从物流上，你没法不交流，你就是一直在交流的这个状态当中。而交锋，更多是会变成一种不是像以前，以前就是我们是美国，我们是德国，我们是日本，我们要打，不是那种交锋，而是说我们在争夺在这个已经融为一体的世界的一个主导的位置，而西方人他肯定是不能接受说我的主导权旁落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SimSun" w:eastAsia="SimSun" w:hAnsi="SimSun" w:cs="SimSun"/>
          <w:color w:val="000000"/>
          <w:spacing w:val="15"/>
          <w:sz w:val="23"/>
          <w:szCs w:val="23"/>
          <w:shd w:val="clear" w:color="auto" w:fill="FFFFFF"/>
        </w:rPr>
        <w:t>这对他是完全无法接受的一件事情，但是事实上在很多场合、很多情况下，很多维度上，它已经旁落了，所以西方人会很焦虑，他一定会攻击我们，这个事情是没办法的。但是我们对他们的交锋，其实跟他们不太一样，不是他攻击我们，我们反攻击回去，不是这样，因为他们想把我们踢出去，所以他攻击我们，但是我们不想走，我们想留在这个国际体系，我们在想办法可能把这个世界建设得更好，服务于更多的人，这在我看来是我们跟它交锋的一个方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就像我们上次也提到的，就是库克到北京、到上海那个照片和周受资在美国听证会被围攻的照片，两个一比较，也是一种交锋和交流。我们觉得应该是开放的态度，实际上背后是非常宝贵的中国经验，美国人他不会学习，如果你是代表一个先进的生产力，我们基本上都持开放的态度的，在这个过程中我们愿意跟你交流，向你学习。一切好的东西，但美国（态度）是，你要超过我，有更先进生产力，不行，我就禁止，不让你进入我的市场。这个办法坦率说比较愚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SimSun" w:eastAsia="SimSun" w:hAnsi="SimSun" w:cs="SimSun"/>
          <w:color w:val="000000"/>
          <w:spacing w:val="15"/>
          <w:sz w:val="23"/>
          <w:szCs w:val="23"/>
          <w:shd w:val="clear" w:color="auto" w:fill="FFFFFF"/>
        </w:rPr>
        <w:t>我觉得也是因为中国人有这个信心，包括中国的政府有这个信心，以现在的大致上的趋势不要去破坏国际规则，我们能赢。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SimSun" w:eastAsia="SimSun" w:hAnsi="SimSun" w:cs="SimSun"/>
          <w:color w:val="000000"/>
          <w:spacing w:val="15"/>
          <w:sz w:val="23"/>
          <w:szCs w:val="23"/>
          <w:shd w:val="clear" w:color="auto" w:fill="FFFFFF"/>
        </w:rPr>
        <w:t>我们能最终成为世界上最强大的国家，我们能成为财富和信息的汇聚的地方。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就像紫辉刚才说，我们的交锋不是这种针锋相对的，因为针锋相对有的时候也必要，这是一种</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SimSun" w:eastAsia="SimSun" w:hAnsi="SimSun" w:cs="SimSun"/>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但是我们的交锋更大的意义在于我们是一种</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道</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上的交锋，我们拉动的是全世界的共同建设，以此来作为对你要脱钩断链的一种回应。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SimSun" w:eastAsia="SimSun" w:hAnsi="SimSun" w:cs="SimSun"/>
          <w:color w:val="000000"/>
          <w:spacing w:val="15"/>
          <w:sz w:val="23"/>
          <w:szCs w:val="23"/>
          <w:shd w:val="clear" w:color="auto" w:fill="FFFFFF"/>
        </w:rPr>
        <w:t>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这是一种更高段位的交锋，而这个交锋背后是来自于我们的自信。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对，我再补充一句，我们这个交锋的目的不是为交锋而交锋，是为了最终更好地交流。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对，所以我就说我们平视，我们要跟西方交流，但是在交流之前恐怕还不可避免地要经历交锋这么个阶段，但最后我们要走向的是交流。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3"/>
          <w:szCs w:val="23"/>
          <w:shd w:val="clear" w:color="auto" w:fill="FFFFFF"/>
        </w:rPr>
        <w:t>（本节目</w:t>
      </w:r>
      <w:r>
        <w:rPr>
          <w:rStyle w:val="richmediacontentany"/>
          <w:rFonts w:ascii="微软雅黑" w:eastAsia="微软雅黑" w:hAnsi="微软雅黑" w:cs="微软雅黑"/>
          <w:color w:val="7F7F7F"/>
          <w:spacing w:val="30"/>
          <w:sz w:val="23"/>
          <w:szCs w:val="23"/>
          <w:shd w:val="clear" w:color="auto" w:fill="FFFFFF"/>
        </w:rPr>
        <w:t>播出于2023年5月15日）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4527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005&amp;idx=1&amp;sn=cf407b85b2edd513d0011b7ba0bdb044&amp;chksm=03858da5470050a65bd7ce053d42c2a9942e5dd162af37c76156e537bc73bc138c9896f4605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圆桌讨论：和西方平等交流之前，要先经历交锋</dc:title>
  <cp:revision>1</cp:revision>
</cp:coreProperties>
</file>