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张维为：向“台独”亮剑 加速统一进程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2023-06-07</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我们在这个节目中多次讲过，美国在台海问题上犯了很多错误，它犯的每一个错误都是我们加速祖国统一进程的新的机遇。</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美国在台湾问题上的错误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就是我们加速统一的机遇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2022年8月，美国佩洛西议长窜访台湾就是这样一个新机遇。我们进行了为期三天的大规模军事演训，所谓的“台海中线”、“领海”、“领空”瞬间全部消失。今年4月蔡英文与麦卡锡在美国会晤又是一个更大的错误。中国人民解放军从4月8日开始了环台战备警巡和“联合利剑”演习，其中三个细节特别值得关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首先，我们明确表示演习是“检验联合作战体系支撑下夺取制海权、制空权、制信息权的能力”。从东部战区发布的精确打击的模拟动画中，陆、海、空和火箭军等任务部队从不同的方向模拟攻击台湾的所有关键目标，而且整个过程通过官媒公开发布，有效震慑了台独势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其次，我们把山东舰航母部署于台湾东部200海里的位置，对台岛目标进行精准模拟打击，在台湾东部400海里外待命的美国尼米兹航母，居然连与山东舰对峙的勇气都没有就离开了。长期以来，台湾把台岛东部作为安全区，设想依靠中央山脉的保护，台军可以在这里保存实力，但山东舰航母的存在表明，台湾再也无险可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三是环台军演结束后，山东舰率领编队中的另外4艘战舰开赴关岛附近海域，游弋在关岛外400海里，而它搭载的歼-15舰载机的活动半径为400-500海里，所以直接覆盖第二岛链的中心。换言之，解放军航母不仅负责在台岛以东狙击外来势力的干预、使台独分裂势力无险可守、无路可退，同时还震慑第二岛链中心所在地。这是告诉美国人：来而不往非礼也。</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3E3E3E"/>
          <w:spacing w:val="0"/>
          <w:sz w:val="26"/>
          <w:szCs w:val="26"/>
        </w:rPr>
        <w:t>如何更好地推进祖国统一进程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除了军事行动外，中国海事执法编队在台湾海峡中部水域开展了为期三天的巡航、巡查。随后，4月12日，中国商务部宣布启动台湾对大陆贸易壁垒的调查，共涉及2455个项目的商品。长期以来，大陆出于同胞情，采取许多惠台措施，支撑起了台湾外贸的繁荣，而台湾当局则对大陆几千种产品实行贸易壁垒，导致大陆对台贸易年度逆差高达1千多亿美元！台湾当局还利用这些贸易盈余，大肆采购美国的武器，试图以武拒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无疑，我们新时代大陆解决台湾问题的总体方略已经成型，祖国统一进程已经进入“快车道”。如何更好地推进这一进程？我在这里谈几点个人的思考，仅供大家参考。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第一，我们要把我们对台湾的主权和治权进一步做实。实际上我们已经开始这样做了，去年8月我军演训期间，台湾的上千航班不得不取消，这就是我们在行使我们对台湾空域的管辖权。今年4月解放军军演期间，大陆海事执法编队在台湾海峡中北部开展联合巡航、巡查也是这样的行动，而且可以使之更加的常态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第二，我们多次环台军事演训表明我们已经掌握了对台海地区的管控能力和封控能力。这种能力本身就是和平统一有效的手段，多数专家认为台湾生存所依赖的能源等重要资源储备经不起十来天的封控。如果美台势力继续沆瀣一气挑战我们的底线，我们可以随时进行这种封控。不久前，一位台湾前政要他感叹，他说如果大陆军演不是三天，而是七天，而是十天，同时发出最后通牒要台湾进行政治谈判，这不就是1949年的“北平模式”吗？确实如此，以武促统，兵临城下，“北平模式”我认为已经基本具备了实施的条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第三，其实除了“北平模式”，学界不少人也在探讨“以武促统”的“西藏模式”，也就是和平手段和非和平手段并用的“西藏模式”，就是通过一场决定性的战斗或战役，使分裂势力看到负隅顽抗已经没有任何意义，只能接受和平解决的方案。1949年10月1日开国大典后的11月23日，毛泽东主席提出“解放西藏宜早不宜迟”。当时西藏“当局”期望英国、美国、印度等能够协助西藏，获得所谓“独立”，当时我们新中国的外交部发言人在1950年1月就西藏问题发表谈话，表明西藏是中国领土，宣布西藏当局所谓“外交活动”属于叛国。最后战役地点选在昌都，这是进入西藏的门户。1950年10月6日昌都战役打响，一举消灭了藏军的主力，为西藏的和平解放铺平了道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第四，我认为我们要以高度的制度自信和道路自信来统筹祖国统一进程。不少人认为，我们军事上解决台湾问题不难，难在治理台湾，特别是如何肃清台独势力和台独思想。其实，大陆和台湾实力的对比已经发生了翻天覆地的变化，背后是我们的制度优势。上世纪80年代末，台湾经济规模大约是大陆的45%。但是所谓“民主化”的30多年过去，台湾今天的经济规模只有大陆经济规模的4%左右。如果根据购买力平价的话，估计只有2%左右。我也认为，台独的思想没有法理基础，只是台独势力过去这些年为所欲为，导致台独思想在台湾泛滥成灾，但这些思想本质上是泡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第五，从“文明型国家”理论来看，台湾的地缘位置，类似香港，属于不同文明之间的节点，这种节点要么成为不同文明之间的桥梁，要么成为不同文明对抗的堡垒。在这个意义上，大陆2020年颁布的《香港国安法》，釜底抽薪地制止了“港独”，这对祖国统一的启示就是：统一后的制度安排务必汲取香港回归后的教训，确保统一后的制度安排从一开始就杜绝台独势力和分裂势力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第六，美国已经把伊拉克、阿富汗、利比亚、叙利亚、乌克兰等国家搞乱，无数生灵涂炭，无数山河破碎，现在又准备以“摧毁台湾”的“焦土政策”来遏制中国大陆的崛起。我认为我们两岸人民要团结起来制止这种局面的出现。坦率讲只有一个“文明型国家”才可能允许“一国两制”这种具有高度包容性的制度安排，一般的民族国家是无法这样做的。我希望台湾方面，不管哪个政党执政，都尽早开始与大陆协商一种面向未来的、有利于国家统一的制度安排。如果台湾方面迟迟不接受“一国两制”方案，我个人认为我们可以适时提出自己的与时俱进的统一方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最后，这些年，台湾成了美国手中企图遏制中国崛起的一张“牌”，但我们应该通过坚定有力的行动，使美国手中的这张所谓的“牌”变成美国手中的烫手山芋。也就是说美台势力每进行一次挑衅，我们促进祖国统一的大业就扎扎实实地向前推进一步乃至一大步，直至实现祖国的完全统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（本节目播出于2023年6月5日）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50941"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2164&amp;idx=1&amp;sn=6b248e9ff92ee27e3152d0645a8bf3b0&amp;chksm=9f00c30d6b2c5d4db5927ad78cdd85a7fda27e53c01a5d0e6951908460357209e8b62cc28d2b&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张维为：向“台独”亮剑 加速统一进程</dc:title>
  <cp:revision>1</cp:revision>
</cp:coreProperties>
</file>